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C5159" w14:textId="77777777" w:rsidR="00FA13C8" w:rsidRDefault="00FA13C8" w:rsidP="00FA13C8"/>
    <w:p w14:paraId="789805EB" w14:textId="77777777" w:rsidR="00BB20F5" w:rsidRPr="00BB20F5" w:rsidRDefault="00BB20F5" w:rsidP="00BB2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Міністерство освіти і науки України</w:t>
      </w:r>
    </w:p>
    <w:p w14:paraId="1AB98965" w14:textId="77777777" w:rsidR="00FA13C8" w:rsidRPr="00BB20F5" w:rsidRDefault="00FA13C8" w:rsidP="00FA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Міністерство охорони здоров’я України</w:t>
      </w:r>
    </w:p>
    <w:p w14:paraId="41D13D49" w14:textId="77777777" w:rsidR="00FA13C8" w:rsidRPr="00BB20F5" w:rsidRDefault="00FA13C8" w:rsidP="00FA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Кам’янець-Подільський медичний фаховий коледж</w:t>
      </w:r>
    </w:p>
    <w:p w14:paraId="1328F7EF" w14:textId="77777777" w:rsidR="00FA13C8" w:rsidRDefault="00FA13C8" w:rsidP="00FA1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C3A35" w14:textId="583B498F" w:rsidR="00FA13C8" w:rsidRPr="00BB20F5" w:rsidRDefault="00FA13C8" w:rsidP="00FA13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F5" w:rsidRPr="00BB20F5">
        <w:rPr>
          <w:rFonts w:ascii="Times New Roman" w:hAnsi="Times New Roman" w:cs="Times New Roman"/>
          <w:bCs/>
          <w:sz w:val="28"/>
          <w:szCs w:val="28"/>
        </w:rPr>
        <w:t>Циклова комісія предметів профільної підготовки та освітніх компонентів, що формують загальні компетентності природничого спрямування</w:t>
      </w:r>
    </w:p>
    <w:p w14:paraId="4111C770" w14:textId="77777777" w:rsidR="00FA13C8" w:rsidRDefault="00FA13C8" w:rsidP="00FA13C8">
      <w:pPr>
        <w:ind w:left="6096"/>
        <w:rPr>
          <w:rFonts w:ascii="Times New Roman" w:hAnsi="Times New Roman" w:cs="Times New Roman"/>
          <w:b/>
          <w:sz w:val="28"/>
          <w:szCs w:val="28"/>
        </w:rPr>
      </w:pPr>
    </w:p>
    <w:p w14:paraId="621CF8C4" w14:textId="2C985E14" w:rsidR="00FA13C8" w:rsidRPr="003145FA" w:rsidRDefault="00E425E2" w:rsidP="00FA13C8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</w:t>
      </w:r>
      <w:r w:rsidR="00BB20F5">
        <w:rPr>
          <w:rFonts w:ascii="Times New Roman" w:hAnsi="Times New Roman" w:cs="Times New Roman"/>
          <w:b/>
          <w:sz w:val="28"/>
          <w:szCs w:val="28"/>
          <w:lang w:val="uk-UA"/>
        </w:rPr>
        <w:t>ЕНО</w:t>
      </w:r>
    </w:p>
    <w:p w14:paraId="0C805252" w14:textId="77777777" w:rsidR="00FA13C8" w:rsidRPr="00632AB2" w:rsidRDefault="00FA13C8" w:rsidP="00FA13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632AB2">
        <w:rPr>
          <w:rFonts w:ascii="Times New Roman" w:hAnsi="Times New Roman" w:cs="Times New Roman"/>
          <w:sz w:val="28"/>
          <w:szCs w:val="28"/>
        </w:rPr>
        <w:t>Заступник директора</w:t>
      </w:r>
    </w:p>
    <w:p w14:paraId="31E2C278" w14:textId="77777777" w:rsidR="00FA13C8" w:rsidRPr="00632AB2" w:rsidRDefault="00FA13C8" w:rsidP="00FA13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632AB2">
        <w:rPr>
          <w:rFonts w:ascii="Times New Roman" w:hAnsi="Times New Roman" w:cs="Times New Roman"/>
          <w:sz w:val="28"/>
          <w:szCs w:val="28"/>
        </w:rPr>
        <w:t>з навчальної роботи</w:t>
      </w:r>
    </w:p>
    <w:p w14:paraId="634B55A6" w14:textId="77777777" w:rsidR="00FA13C8" w:rsidRPr="00190E89" w:rsidRDefault="00FA13C8" w:rsidP="00FA13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632AB2">
        <w:rPr>
          <w:rFonts w:ascii="Times New Roman" w:hAnsi="Times New Roman" w:cs="Times New Roman"/>
          <w:sz w:val="28"/>
          <w:szCs w:val="28"/>
        </w:rPr>
        <w:t>________Т</w:t>
      </w:r>
      <w:r w:rsidR="00190E89">
        <w:rPr>
          <w:rFonts w:ascii="Times New Roman" w:hAnsi="Times New Roman" w:cs="Times New Roman"/>
          <w:sz w:val="28"/>
          <w:szCs w:val="28"/>
          <w:lang w:val="uk-UA"/>
        </w:rPr>
        <w:t>етяна МОШАК</w:t>
      </w:r>
    </w:p>
    <w:p w14:paraId="5C21BC43" w14:textId="2BB8B8B7" w:rsidR="00FA13C8" w:rsidRPr="00632AB2" w:rsidRDefault="00FA13C8" w:rsidP="00FA13C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632AB2">
        <w:rPr>
          <w:rFonts w:ascii="Times New Roman" w:hAnsi="Times New Roman" w:cs="Times New Roman"/>
          <w:sz w:val="28"/>
          <w:szCs w:val="28"/>
        </w:rPr>
        <w:t>«</w:t>
      </w:r>
      <w:r w:rsidR="00F17B1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32AB2">
        <w:rPr>
          <w:rFonts w:ascii="Times New Roman" w:hAnsi="Times New Roman" w:cs="Times New Roman"/>
          <w:sz w:val="28"/>
          <w:szCs w:val="28"/>
        </w:rPr>
        <w:t>»</w:t>
      </w:r>
      <w:r w:rsidR="00D81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1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D81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2AB2">
        <w:rPr>
          <w:rFonts w:ascii="Times New Roman" w:hAnsi="Times New Roman" w:cs="Times New Roman"/>
          <w:sz w:val="28"/>
          <w:szCs w:val="28"/>
        </w:rPr>
        <w:t>202</w:t>
      </w:r>
      <w:r w:rsidR="00BB20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32AB2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49A04E7B" w14:textId="77777777" w:rsidR="0079712F" w:rsidRDefault="0079712F" w:rsidP="0079712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52"/>
          <w:szCs w:val="52"/>
        </w:rPr>
      </w:pPr>
    </w:p>
    <w:p w14:paraId="5AEF8199" w14:textId="18713238" w:rsidR="00FA13C8" w:rsidRPr="0079712F" w:rsidRDefault="00FA13C8" w:rsidP="0079712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52"/>
          <w:szCs w:val="52"/>
        </w:rPr>
      </w:pPr>
      <w:r w:rsidRPr="0079712F">
        <w:rPr>
          <w:rFonts w:ascii="Times New Roman" w:hAnsi="Times New Roman" w:cs="Times New Roman"/>
          <w:b/>
          <w:i/>
          <w:noProof/>
          <w:color w:val="222A35" w:themeColor="text2" w:themeShade="80"/>
          <w:sz w:val="52"/>
          <w:szCs w:val="52"/>
          <w:lang w:eastAsia="ru-RU"/>
        </w:rPr>
        <w:drawing>
          <wp:anchor distT="0" distB="0" distL="114300" distR="114300" simplePos="0" relativeHeight="251657216" behindDoc="1" locked="0" layoutInCell="1" allowOverlap="1" wp14:anchorId="2E9D4015" wp14:editId="01890B0D">
            <wp:simplePos x="0" y="0"/>
            <wp:positionH relativeFrom="column">
              <wp:posOffset>338455</wp:posOffset>
            </wp:positionH>
            <wp:positionV relativeFrom="paragraph">
              <wp:posOffset>229870</wp:posOffset>
            </wp:positionV>
            <wp:extent cx="1114425" cy="1543050"/>
            <wp:effectExtent l="19050" t="0" r="9525" b="0"/>
            <wp:wrapTight wrapText="bothSides">
              <wp:wrapPolygon edited="0">
                <wp:start x="-369" y="0"/>
                <wp:lineTo x="-369" y="19200"/>
                <wp:lineTo x="5169" y="21333"/>
                <wp:lineTo x="10708" y="21333"/>
                <wp:lineTo x="12185" y="21333"/>
                <wp:lineTo x="18092" y="21333"/>
                <wp:lineTo x="21785" y="19733"/>
                <wp:lineTo x="21785" y="800"/>
                <wp:lineTo x="21415" y="0"/>
                <wp:lineTo x="-369" y="0"/>
              </wp:wrapPolygon>
            </wp:wrapTight>
            <wp:docPr id="1" name="Рисунок 1" descr="logo_kp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pm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12F">
        <w:rPr>
          <w:rFonts w:ascii="Times New Roman" w:hAnsi="Times New Roman" w:cs="Times New Roman"/>
          <w:b/>
          <w:i/>
          <w:color w:val="222A35" w:themeColor="text2" w:themeShade="80"/>
          <w:sz w:val="52"/>
          <w:szCs w:val="52"/>
        </w:rPr>
        <w:t>Силабус</w:t>
      </w:r>
    </w:p>
    <w:p w14:paraId="6DA26A8B" w14:textId="1844584B" w:rsidR="00BB20F5" w:rsidRPr="00BB20F5" w:rsidRDefault="00BB20F5" w:rsidP="008D362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</w:pPr>
      <w:r w:rsidRPr="00BB20F5"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  <w:t>освітнього компонента</w:t>
      </w:r>
    </w:p>
    <w:p w14:paraId="314BA4F2" w14:textId="77777777" w:rsidR="00FA13C8" w:rsidRPr="00244EEE" w:rsidRDefault="00FA13C8" w:rsidP="00FA13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52"/>
          <w:szCs w:val="52"/>
        </w:rPr>
      </w:pPr>
    </w:p>
    <w:p w14:paraId="2F1D46E8" w14:textId="045BB6F4" w:rsidR="00FA13C8" w:rsidRPr="00244EEE" w:rsidRDefault="00FA13C8" w:rsidP="00FA13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44EEE">
        <w:rPr>
          <w:rFonts w:ascii="Times New Roman" w:hAnsi="Times New Roman" w:cs="Times New Roman"/>
          <w:b/>
          <w:i/>
          <w:sz w:val="52"/>
          <w:szCs w:val="52"/>
        </w:rPr>
        <w:t xml:space="preserve">«Соціальна медицина та </w:t>
      </w:r>
      <w:r w:rsidR="00BB20F5">
        <w:rPr>
          <w:rFonts w:ascii="Times New Roman" w:hAnsi="Times New Roman" w:cs="Times New Roman"/>
          <w:b/>
          <w:i/>
          <w:sz w:val="52"/>
          <w:szCs w:val="52"/>
          <w:lang w:val="uk-UA"/>
        </w:rPr>
        <w:t>цифрова грамотність</w:t>
      </w:r>
      <w:r w:rsidRPr="00244EEE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14:paraId="11360322" w14:textId="77777777" w:rsidR="00FA13C8" w:rsidRPr="00244EEE" w:rsidRDefault="00FA13C8" w:rsidP="00FA13C8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27CDD690" w14:textId="77777777" w:rsidR="005A6313" w:rsidRPr="005A6313" w:rsidRDefault="005A6313" w:rsidP="005A6313">
      <w:pPr>
        <w:spacing w:after="0" w:line="240" w:lineRule="auto"/>
        <w:ind w:left="4395"/>
        <w:rPr>
          <w:rFonts w:ascii="Times New Roman" w:hAnsi="Times New Roman" w:cs="Times New Roman"/>
          <w:b/>
          <w:i/>
          <w:sz w:val="28"/>
          <w:szCs w:val="28"/>
        </w:rPr>
      </w:pPr>
      <w:r w:rsidRPr="005A6313">
        <w:rPr>
          <w:rFonts w:ascii="Times New Roman" w:hAnsi="Times New Roman" w:cs="Times New Roman"/>
          <w:b/>
          <w:i/>
          <w:sz w:val="28"/>
          <w:szCs w:val="28"/>
        </w:rPr>
        <w:t xml:space="preserve">Галузь знань </w:t>
      </w:r>
      <w:r w:rsidRPr="005A6313">
        <w:rPr>
          <w:rFonts w:ascii="Times New Roman" w:hAnsi="Times New Roman" w:cs="Times New Roman"/>
          <w:bCs/>
          <w:i/>
          <w:sz w:val="28"/>
          <w:szCs w:val="28"/>
        </w:rPr>
        <w:t>22 Охорона здоров’я</w:t>
      </w:r>
    </w:p>
    <w:p w14:paraId="1EAD1706" w14:textId="77777777" w:rsidR="005A6313" w:rsidRPr="005A6313" w:rsidRDefault="005A6313" w:rsidP="005A6313">
      <w:pPr>
        <w:spacing w:after="0" w:line="240" w:lineRule="auto"/>
        <w:ind w:left="4395"/>
        <w:rPr>
          <w:rFonts w:ascii="Times New Roman" w:hAnsi="Times New Roman" w:cs="Times New Roman"/>
          <w:b/>
          <w:i/>
          <w:sz w:val="28"/>
          <w:szCs w:val="28"/>
        </w:rPr>
      </w:pPr>
      <w:r w:rsidRPr="005A6313">
        <w:rPr>
          <w:rFonts w:ascii="Times New Roman" w:hAnsi="Times New Roman" w:cs="Times New Roman"/>
          <w:b/>
          <w:i/>
          <w:sz w:val="28"/>
          <w:szCs w:val="28"/>
        </w:rPr>
        <w:t xml:space="preserve">Спеціальність </w:t>
      </w:r>
      <w:r w:rsidRPr="005A6313">
        <w:rPr>
          <w:rFonts w:ascii="Times New Roman" w:hAnsi="Times New Roman" w:cs="Times New Roman"/>
          <w:bCs/>
          <w:i/>
          <w:sz w:val="28"/>
          <w:szCs w:val="28"/>
        </w:rPr>
        <w:t>223 Медсестринство</w:t>
      </w:r>
    </w:p>
    <w:p w14:paraId="71590A4F" w14:textId="77777777" w:rsidR="005A6313" w:rsidRPr="005A6313" w:rsidRDefault="005A6313" w:rsidP="005A6313">
      <w:pPr>
        <w:spacing w:after="0" w:line="240" w:lineRule="auto"/>
        <w:ind w:left="4395"/>
        <w:rPr>
          <w:rFonts w:ascii="Times New Roman" w:hAnsi="Times New Roman" w:cs="Times New Roman"/>
          <w:b/>
          <w:i/>
          <w:sz w:val="28"/>
          <w:szCs w:val="28"/>
        </w:rPr>
      </w:pPr>
      <w:r w:rsidRPr="005A6313">
        <w:rPr>
          <w:rFonts w:ascii="Times New Roman" w:hAnsi="Times New Roman" w:cs="Times New Roman"/>
          <w:b/>
          <w:i/>
          <w:sz w:val="28"/>
          <w:szCs w:val="28"/>
        </w:rPr>
        <w:t xml:space="preserve">Освітньо-професійний ступінь </w:t>
      </w:r>
      <w:r w:rsidRPr="005A6313">
        <w:rPr>
          <w:rFonts w:ascii="Times New Roman" w:hAnsi="Times New Roman" w:cs="Times New Roman"/>
          <w:bCs/>
          <w:i/>
          <w:sz w:val="28"/>
          <w:szCs w:val="28"/>
        </w:rPr>
        <w:t>фаховий молодший бакалавр</w:t>
      </w:r>
    </w:p>
    <w:p w14:paraId="7FED5D53" w14:textId="4EB28808" w:rsidR="005A6313" w:rsidRPr="005A6313" w:rsidRDefault="005A6313" w:rsidP="005A6313">
      <w:pPr>
        <w:spacing w:after="0" w:line="240" w:lineRule="auto"/>
        <w:ind w:left="4395"/>
        <w:rPr>
          <w:rFonts w:ascii="Times New Roman" w:hAnsi="Times New Roman" w:cs="Times New Roman"/>
          <w:b/>
          <w:i/>
          <w:sz w:val="28"/>
          <w:szCs w:val="28"/>
        </w:rPr>
      </w:pPr>
      <w:r w:rsidRPr="005A6313">
        <w:rPr>
          <w:rFonts w:ascii="Times New Roman" w:hAnsi="Times New Roman" w:cs="Times New Roman"/>
          <w:b/>
          <w:i/>
          <w:sz w:val="28"/>
          <w:szCs w:val="28"/>
        </w:rPr>
        <w:t xml:space="preserve">Освітньо-професійна програма </w:t>
      </w:r>
      <w:r w:rsidRPr="005A6313">
        <w:rPr>
          <w:rFonts w:ascii="Times New Roman" w:hAnsi="Times New Roman" w:cs="Times New Roman"/>
          <w:bCs/>
          <w:i/>
          <w:sz w:val="28"/>
          <w:szCs w:val="28"/>
          <w:lang w:val="uk-UA"/>
        </w:rPr>
        <w:t>Акушерська</w:t>
      </w:r>
      <w:r w:rsidRPr="005A6313">
        <w:rPr>
          <w:rFonts w:ascii="Times New Roman" w:hAnsi="Times New Roman" w:cs="Times New Roman"/>
          <w:bCs/>
          <w:i/>
          <w:sz w:val="28"/>
          <w:szCs w:val="28"/>
        </w:rPr>
        <w:t xml:space="preserve"> справа</w:t>
      </w:r>
    </w:p>
    <w:p w14:paraId="50223742" w14:textId="77777777" w:rsidR="005A6313" w:rsidRPr="005A6313" w:rsidRDefault="005A6313" w:rsidP="005A6313">
      <w:pPr>
        <w:spacing w:after="0" w:line="240" w:lineRule="auto"/>
        <w:ind w:left="4395"/>
        <w:rPr>
          <w:rFonts w:ascii="Times New Roman" w:hAnsi="Times New Roman" w:cs="Times New Roman"/>
          <w:b/>
          <w:i/>
          <w:sz w:val="28"/>
          <w:szCs w:val="28"/>
        </w:rPr>
      </w:pPr>
      <w:r w:rsidRPr="005A6313">
        <w:rPr>
          <w:rFonts w:ascii="Times New Roman" w:hAnsi="Times New Roman" w:cs="Times New Roman"/>
          <w:b/>
          <w:i/>
          <w:sz w:val="28"/>
          <w:szCs w:val="28"/>
        </w:rPr>
        <w:t xml:space="preserve">Вид освітньої компоненти: </w:t>
      </w:r>
      <w:r w:rsidRPr="005A6313">
        <w:rPr>
          <w:rFonts w:ascii="Times New Roman" w:hAnsi="Times New Roman" w:cs="Times New Roman"/>
          <w:bCs/>
          <w:i/>
          <w:sz w:val="28"/>
          <w:szCs w:val="28"/>
        </w:rPr>
        <w:t>вибіркова</w:t>
      </w:r>
    </w:p>
    <w:p w14:paraId="4BAEAD6D" w14:textId="77777777" w:rsidR="005A6313" w:rsidRPr="005A6313" w:rsidRDefault="005A6313" w:rsidP="005A6313">
      <w:pPr>
        <w:spacing w:after="0" w:line="240" w:lineRule="auto"/>
        <w:ind w:left="4395"/>
        <w:rPr>
          <w:rFonts w:ascii="Times New Roman" w:hAnsi="Times New Roman" w:cs="Times New Roman"/>
          <w:b/>
          <w:i/>
          <w:sz w:val="28"/>
          <w:szCs w:val="28"/>
        </w:rPr>
      </w:pPr>
      <w:r w:rsidRPr="005A6313">
        <w:rPr>
          <w:rFonts w:ascii="Times New Roman" w:hAnsi="Times New Roman" w:cs="Times New Roman"/>
          <w:b/>
          <w:i/>
          <w:sz w:val="28"/>
          <w:szCs w:val="28"/>
        </w:rPr>
        <w:t xml:space="preserve">Мова викладання: </w:t>
      </w:r>
      <w:r w:rsidRPr="005A6313">
        <w:rPr>
          <w:rFonts w:ascii="Times New Roman" w:hAnsi="Times New Roman" w:cs="Times New Roman"/>
          <w:bCs/>
          <w:i/>
          <w:sz w:val="28"/>
          <w:szCs w:val="28"/>
        </w:rPr>
        <w:t>державна</w:t>
      </w:r>
    </w:p>
    <w:p w14:paraId="4843AE2D" w14:textId="07400F42" w:rsidR="00E810DF" w:rsidRDefault="005A6313" w:rsidP="005A631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5A6313">
        <w:rPr>
          <w:rFonts w:ascii="Times New Roman" w:hAnsi="Times New Roman" w:cs="Times New Roman"/>
          <w:b/>
          <w:i/>
          <w:sz w:val="28"/>
          <w:szCs w:val="28"/>
        </w:rPr>
        <w:t xml:space="preserve">Форма викладання: </w:t>
      </w:r>
      <w:r w:rsidRPr="005A6313">
        <w:rPr>
          <w:rFonts w:ascii="Times New Roman" w:hAnsi="Times New Roman" w:cs="Times New Roman"/>
          <w:bCs/>
          <w:i/>
          <w:sz w:val="28"/>
          <w:szCs w:val="28"/>
        </w:rPr>
        <w:t>денна</w:t>
      </w:r>
    </w:p>
    <w:p w14:paraId="1475A283" w14:textId="77777777" w:rsidR="005A6313" w:rsidRDefault="005A6313" w:rsidP="00E810D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50C50F1A" w14:textId="77777777" w:rsidR="00E550A3" w:rsidRPr="00E550A3" w:rsidRDefault="00E550A3" w:rsidP="00E550A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E550A3">
        <w:rPr>
          <w:rFonts w:ascii="Times New Roman" w:hAnsi="Times New Roman" w:cs="Times New Roman"/>
          <w:sz w:val="28"/>
          <w:szCs w:val="28"/>
        </w:rPr>
        <w:t>Розглянуто на засіданні циклової комісії предметів профільної підготовки та освітніх компонентів, що формують загальні компетентності природничого спрямування</w:t>
      </w:r>
    </w:p>
    <w:p w14:paraId="32E143D2" w14:textId="2C6B36BF" w:rsidR="00E550A3" w:rsidRPr="003E29DF" w:rsidRDefault="00E550A3" w:rsidP="00E550A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 w:rsidRPr="00E550A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3E29D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E550A3">
        <w:rPr>
          <w:rFonts w:ascii="Times New Roman" w:hAnsi="Times New Roman" w:cs="Times New Roman"/>
          <w:sz w:val="28"/>
          <w:szCs w:val="28"/>
        </w:rPr>
        <w:t xml:space="preserve">від </w:t>
      </w:r>
      <w:r w:rsidR="003E29DF">
        <w:rPr>
          <w:rFonts w:ascii="Times New Roman" w:hAnsi="Times New Roman" w:cs="Times New Roman"/>
          <w:sz w:val="28"/>
          <w:szCs w:val="28"/>
          <w:lang w:val="uk-UA"/>
        </w:rPr>
        <w:t xml:space="preserve">31.08. 2023 </w:t>
      </w:r>
      <w:r w:rsidRPr="00E550A3">
        <w:rPr>
          <w:rFonts w:ascii="Times New Roman" w:hAnsi="Times New Roman" w:cs="Times New Roman"/>
          <w:sz w:val="28"/>
          <w:szCs w:val="28"/>
        </w:rPr>
        <w:t>р</w:t>
      </w:r>
      <w:r w:rsidR="003E29DF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14:paraId="5E20D2C2" w14:textId="06F38DEF" w:rsidR="00FA13C8" w:rsidRDefault="00E550A3" w:rsidP="00E550A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E550A3">
        <w:rPr>
          <w:rFonts w:ascii="Times New Roman" w:hAnsi="Times New Roman" w:cs="Times New Roman"/>
          <w:sz w:val="28"/>
          <w:szCs w:val="28"/>
        </w:rPr>
        <w:t>Голова ЦК __________Ганна ДЗІКЕВИЧ</w:t>
      </w:r>
    </w:p>
    <w:p w14:paraId="2C424168" w14:textId="77777777" w:rsidR="00FA13C8" w:rsidRDefault="00FA13C8" w:rsidP="00FA1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6A2C47" w14:textId="77777777" w:rsidR="0079712F" w:rsidRDefault="0079712F" w:rsidP="00FA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3B693" w14:textId="77777777" w:rsidR="0079712F" w:rsidRDefault="0079712F" w:rsidP="00FA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199AB" w14:textId="3F3186F8" w:rsidR="00FA13C8" w:rsidRPr="00433F3B" w:rsidRDefault="00FA13C8" w:rsidP="00FA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Кам`янець-Подільський</w:t>
      </w:r>
    </w:p>
    <w:p w14:paraId="68611F71" w14:textId="5EEED95E" w:rsidR="00FA13C8" w:rsidRPr="00433F3B" w:rsidRDefault="00FA13C8" w:rsidP="00FA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F3B">
        <w:rPr>
          <w:rFonts w:ascii="Times New Roman" w:hAnsi="Times New Roman" w:cs="Times New Roman"/>
          <w:sz w:val="28"/>
          <w:szCs w:val="28"/>
        </w:rPr>
        <w:t>202</w:t>
      </w:r>
      <w:r w:rsidR="009D5BA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C7BBEB4" w14:textId="309C9095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lastRenderedPageBreak/>
        <w:t xml:space="preserve">Силабус </w:t>
      </w:r>
      <w:r w:rsidR="005F718C">
        <w:rPr>
          <w:rFonts w:ascii="Times New Roman" w:hAnsi="Times New Roman" w:cs="Times New Roman"/>
          <w:sz w:val="28"/>
          <w:lang w:val="uk-UA"/>
        </w:rPr>
        <w:t>освітнього компонента</w:t>
      </w:r>
      <w:r w:rsidRPr="00DA1197">
        <w:rPr>
          <w:rFonts w:ascii="Times New Roman" w:hAnsi="Times New Roman" w:cs="Times New Roman"/>
          <w:sz w:val="28"/>
        </w:rPr>
        <w:t>: «</w:t>
      </w:r>
      <w:r>
        <w:rPr>
          <w:rFonts w:ascii="Times New Roman" w:hAnsi="Times New Roman" w:cs="Times New Roman"/>
          <w:sz w:val="28"/>
          <w:lang w:val="uk-UA"/>
        </w:rPr>
        <w:t>Соціальна медицина та цифрова грамотність</w:t>
      </w:r>
      <w:r w:rsidRPr="00DA1197">
        <w:rPr>
          <w:rFonts w:ascii="Times New Roman" w:hAnsi="Times New Roman" w:cs="Times New Roman"/>
          <w:sz w:val="28"/>
        </w:rPr>
        <w:t>»</w:t>
      </w:r>
    </w:p>
    <w:p w14:paraId="624FEB6F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t>для здобувачів фахової передвищої освіти, фахових молодших бакалаврів</w:t>
      </w:r>
    </w:p>
    <w:p w14:paraId="2F07FED5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t>Спеціальності 223 Медсестринство</w:t>
      </w:r>
    </w:p>
    <w:p w14:paraId="60C7EE5E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t>Освітньо-професійної програми Акушерська справа</w:t>
      </w:r>
    </w:p>
    <w:p w14:paraId="711086CE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21073F0" w14:textId="056AA3C1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t xml:space="preserve">Розробник силабусу: Мазур </w:t>
      </w:r>
      <w:r w:rsidR="00357988">
        <w:rPr>
          <w:rFonts w:ascii="Times New Roman" w:hAnsi="Times New Roman" w:cs="Times New Roman"/>
          <w:sz w:val="28"/>
          <w:lang w:val="uk-UA"/>
        </w:rPr>
        <w:t>Тетяна Ігорівна,</w:t>
      </w:r>
      <w:r w:rsidRPr="00DA1197">
        <w:rPr>
          <w:rFonts w:ascii="Times New Roman" w:hAnsi="Times New Roman" w:cs="Times New Roman"/>
          <w:sz w:val="28"/>
        </w:rPr>
        <w:t xml:space="preserve"> викладач вищої категорії, магістр.</w:t>
      </w:r>
    </w:p>
    <w:p w14:paraId="6C3C95A0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B451A5A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t>Силабус розглянуто на засіданні циклової комісії предметів профільної підготовки та освітніх компонентів, що формують загальні компетентності природничого спрямування протокол № __ від «____» 202__ рік</w:t>
      </w:r>
    </w:p>
    <w:p w14:paraId="5510D905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t>Голова комісії  _____________ Ганна ДЗІКЕВИЧ</w:t>
      </w:r>
    </w:p>
    <w:p w14:paraId="02626512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3CC0543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4F284C8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t xml:space="preserve">Ухвалено на засіданні Педагогічної ради Кам’янець-Подільського медичного фахового коледжу </w:t>
      </w:r>
    </w:p>
    <w:p w14:paraId="36DCA1EE" w14:textId="3DBCD879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  <w:r w:rsidRPr="00DA1197">
        <w:rPr>
          <w:rFonts w:ascii="Times New Roman" w:hAnsi="Times New Roman" w:cs="Times New Roman"/>
          <w:sz w:val="28"/>
        </w:rPr>
        <w:t xml:space="preserve">Протокол № </w:t>
      </w:r>
      <w:r w:rsidR="00F17B1C">
        <w:rPr>
          <w:rFonts w:ascii="Times New Roman" w:hAnsi="Times New Roman" w:cs="Times New Roman"/>
          <w:sz w:val="28"/>
          <w:lang w:val="uk-UA"/>
        </w:rPr>
        <w:t>1</w:t>
      </w:r>
      <w:r w:rsidRPr="00DA1197">
        <w:rPr>
          <w:rFonts w:ascii="Times New Roman" w:hAnsi="Times New Roman" w:cs="Times New Roman"/>
          <w:sz w:val="28"/>
        </w:rPr>
        <w:t xml:space="preserve"> від «</w:t>
      </w:r>
      <w:r w:rsidR="00F17B1C">
        <w:rPr>
          <w:rFonts w:ascii="Times New Roman" w:hAnsi="Times New Roman" w:cs="Times New Roman"/>
          <w:sz w:val="28"/>
          <w:lang w:val="uk-UA"/>
        </w:rPr>
        <w:t>31 серпня</w:t>
      </w:r>
      <w:r w:rsidRPr="00DA1197">
        <w:rPr>
          <w:rFonts w:ascii="Times New Roman" w:hAnsi="Times New Roman" w:cs="Times New Roman"/>
          <w:sz w:val="28"/>
        </w:rPr>
        <w:t>» 202</w:t>
      </w:r>
      <w:r w:rsidR="00F17B1C">
        <w:rPr>
          <w:rFonts w:ascii="Times New Roman" w:hAnsi="Times New Roman" w:cs="Times New Roman"/>
          <w:sz w:val="28"/>
          <w:lang w:val="uk-UA"/>
        </w:rPr>
        <w:t xml:space="preserve">3 </w:t>
      </w:r>
      <w:proofErr w:type="gramStart"/>
      <w:r w:rsidRPr="00DA1197">
        <w:rPr>
          <w:rFonts w:ascii="Times New Roman" w:hAnsi="Times New Roman" w:cs="Times New Roman"/>
          <w:sz w:val="28"/>
        </w:rPr>
        <w:t>р</w:t>
      </w:r>
      <w:proofErr w:type="gramEnd"/>
      <w:r w:rsidRPr="00DA1197">
        <w:rPr>
          <w:rFonts w:ascii="Times New Roman" w:hAnsi="Times New Roman" w:cs="Times New Roman"/>
          <w:sz w:val="28"/>
        </w:rPr>
        <w:t>ік</w:t>
      </w:r>
    </w:p>
    <w:p w14:paraId="493D06EB" w14:textId="77777777" w:rsidR="00DA1197" w:rsidRPr="00DA1197" w:rsidRDefault="00DA1197" w:rsidP="00DA1197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15437CD" w14:textId="453F4EF2" w:rsidR="00FA13C8" w:rsidRDefault="00DA1197" w:rsidP="00DA119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DA1197">
        <w:rPr>
          <w:rFonts w:ascii="Times New Roman" w:hAnsi="Times New Roman" w:cs="Times New Roman"/>
          <w:sz w:val="28"/>
        </w:rPr>
        <w:t>Голова ________ Віктор КЛИМ</w:t>
      </w:r>
    </w:p>
    <w:p w14:paraId="06ED8201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60A106C3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1C8D5759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755CADB9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7F817B7A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256AFF78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14D753B9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23B38B5E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14:paraId="39F6609A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3BE4CA6A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53360F83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5BFDE79C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36AB2F67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60465330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04F2514D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5F25A9EC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42F4B05B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401E62EF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68C6366D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1722D801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2EC56120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652BDC65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5EB2EB60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10FCB62B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49E53F80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7AC1EDF5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7CD2D5BF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3F5F096E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3BF9A358" w14:textId="77777777" w:rsidR="00FA13C8" w:rsidRDefault="00FA13C8" w:rsidP="00FA13C8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14:paraId="320F9132" w14:textId="77777777" w:rsidR="00162739" w:rsidRDefault="00162739" w:rsidP="0016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силабусу освітнього компонента </w:t>
      </w:r>
    </w:p>
    <w:p w14:paraId="38F9DFD2" w14:textId="6F5BDBE3" w:rsidR="00FA13C8" w:rsidRDefault="00162739" w:rsidP="0016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9">
        <w:rPr>
          <w:rFonts w:ascii="Times New Roman" w:hAnsi="Times New Roman" w:cs="Times New Roman"/>
          <w:b/>
          <w:sz w:val="28"/>
          <w:szCs w:val="28"/>
        </w:rPr>
        <w:t>Загальна інформація про викладача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9"/>
        <w:gridCol w:w="6671"/>
      </w:tblGrid>
      <w:tr w:rsidR="00FA13C8" w14:paraId="665A2F5B" w14:textId="77777777" w:rsidTr="00FA13C8">
        <w:tc>
          <w:tcPr>
            <w:tcW w:w="2899" w:type="dxa"/>
          </w:tcPr>
          <w:p w14:paraId="650C4C82" w14:textId="467ED242" w:rsidR="00FA13C8" w:rsidRPr="005F718C" w:rsidRDefault="00FA13C8" w:rsidP="005F7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5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5F71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освітнього компонента</w:t>
            </w:r>
          </w:p>
        </w:tc>
        <w:tc>
          <w:tcPr>
            <w:tcW w:w="6671" w:type="dxa"/>
          </w:tcPr>
          <w:p w14:paraId="23E01389" w14:textId="383179E9" w:rsidR="00FA13C8" w:rsidRPr="00162739" w:rsidRDefault="00FA13C8" w:rsidP="0085277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uk-UA"/>
              </w:rPr>
            </w:pPr>
            <w:r w:rsidRPr="009B40D3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СОЦІАЛЬНА МЕДИЦИНА ТА </w:t>
            </w:r>
            <w:r w:rsidR="00162739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uk-UA"/>
              </w:rPr>
              <w:t>ЦИФРОВА ГРАМОТНІСТЬ</w:t>
            </w:r>
          </w:p>
        </w:tc>
      </w:tr>
      <w:tr w:rsidR="00FA13C8" w14:paraId="085DEB6E" w14:textId="77777777" w:rsidTr="00FA13C8">
        <w:tc>
          <w:tcPr>
            <w:tcW w:w="2899" w:type="dxa"/>
          </w:tcPr>
          <w:p w14:paraId="2CD7A5EE" w14:textId="77777777" w:rsidR="00FA13C8" w:rsidRPr="00425DBA" w:rsidRDefault="00FA13C8" w:rsidP="0085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B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6671" w:type="dxa"/>
          </w:tcPr>
          <w:p w14:paraId="68055634" w14:textId="77777777" w:rsidR="00FA13C8" w:rsidRPr="00A02D85" w:rsidRDefault="00FA13C8" w:rsidP="0085277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02D8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2668C4" wp14:editId="568DF7C0">
                  <wp:simplePos x="0" y="0"/>
                  <wp:positionH relativeFrom="column">
                    <wp:posOffset>3206750</wp:posOffset>
                  </wp:positionH>
                  <wp:positionV relativeFrom="paragraph">
                    <wp:posOffset>78740</wp:posOffset>
                  </wp:positionV>
                  <wp:extent cx="1231265" cy="1400175"/>
                  <wp:effectExtent l="19050" t="0" r="6985" b="0"/>
                  <wp:wrapTight wrapText="bothSides">
                    <wp:wrapPolygon edited="0">
                      <wp:start x="1337" y="0"/>
                      <wp:lineTo x="-334" y="2057"/>
                      <wp:lineTo x="-334" y="18808"/>
                      <wp:lineTo x="668" y="21453"/>
                      <wp:lineTo x="1337" y="21453"/>
                      <wp:lineTo x="20052" y="21453"/>
                      <wp:lineTo x="20720" y="21453"/>
                      <wp:lineTo x="21723" y="19690"/>
                      <wp:lineTo x="21723" y="2057"/>
                      <wp:lineTo x="21054" y="294"/>
                      <wp:lineTo x="20052" y="0"/>
                      <wp:lineTo x="1337" y="0"/>
                    </wp:wrapPolygon>
                  </wp:wrapTight>
                  <wp:docPr id="4" name="Рисунок 4" descr="Мазур Тетяна Ігорі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зур Тетяна Ігорі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55" t="28293" r="8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A02D85">
              <w:rPr>
                <w:rFonts w:ascii="Times New Roman" w:hAnsi="Times New Roman" w:cs="Times New Roman"/>
                <w:sz w:val="36"/>
                <w:szCs w:val="36"/>
              </w:rPr>
              <w:t xml:space="preserve">Мазур Тетяна Ігорівна, </w:t>
            </w:r>
          </w:p>
          <w:p w14:paraId="2FC8F251" w14:textId="1126A694" w:rsidR="00FA13C8" w:rsidRPr="00A02D85" w:rsidRDefault="00FA13C8" w:rsidP="0085277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2D85">
              <w:rPr>
                <w:rFonts w:ascii="Times New Roman" w:hAnsi="Times New Roman" w:cs="Times New Roman"/>
                <w:sz w:val="36"/>
                <w:szCs w:val="36"/>
              </w:rPr>
              <w:t xml:space="preserve">викладач </w:t>
            </w:r>
            <w:r w:rsidR="00162739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вищої</w:t>
            </w:r>
            <w:r w:rsidRPr="00A02D85">
              <w:rPr>
                <w:rFonts w:ascii="Times New Roman" w:hAnsi="Times New Roman" w:cs="Times New Roman"/>
                <w:sz w:val="36"/>
                <w:szCs w:val="36"/>
              </w:rPr>
              <w:t xml:space="preserve"> категорії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магістр</w:t>
            </w:r>
            <w:r w:rsidRPr="00A02D85">
              <w:rPr>
                <w:sz w:val="36"/>
                <w:szCs w:val="36"/>
              </w:rPr>
              <w:t xml:space="preserve"> </w:t>
            </w:r>
          </w:p>
          <w:p w14:paraId="4B04D6B5" w14:textId="77777777" w:rsidR="00FA13C8" w:rsidRDefault="00FA13C8" w:rsidP="0085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DA9F6" w14:textId="77777777" w:rsidR="00FA13C8" w:rsidRDefault="00FA13C8" w:rsidP="0085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C8" w14:paraId="5EAC3CA2" w14:textId="77777777" w:rsidTr="00FA13C8">
        <w:tc>
          <w:tcPr>
            <w:tcW w:w="2899" w:type="dxa"/>
          </w:tcPr>
          <w:p w14:paraId="161DA31F" w14:textId="77777777" w:rsidR="00FA13C8" w:rsidRPr="00425DBA" w:rsidRDefault="00FA13C8" w:rsidP="0085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BA">
              <w:rPr>
                <w:rFonts w:ascii="Times New Roman" w:hAnsi="Times New Roman" w:cs="Times New Roman"/>
                <w:b/>
                <w:sz w:val="28"/>
                <w:szCs w:val="28"/>
              </w:rPr>
              <w:t>Профайл викладача</w:t>
            </w:r>
          </w:p>
        </w:tc>
        <w:tc>
          <w:tcPr>
            <w:tcW w:w="6671" w:type="dxa"/>
          </w:tcPr>
          <w:p w14:paraId="0A078CAB" w14:textId="77777777" w:rsidR="00FA13C8" w:rsidRDefault="00FA13C8" w:rsidP="0085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BA">
              <w:rPr>
                <w:rFonts w:ascii="Times New Roman" w:hAnsi="Times New Roman" w:cs="Times New Roman"/>
                <w:sz w:val="28"/>
                <w:szCs w:val="28"/>
              </w:rPr>
              <w:t>https://kpmu.km.ua/cycle_commission/fundamental-disciplines/</w:t>
            </w:r>
          </w:p>
        </w:tc>
      </w:tr>
      <w:tr w:rsidR="00FA13C8" w14:paraId="59B334DE" w14:textId="77777777" w:rsidTr="00FA13C8">
        <w:tc>
          <w:tcPr>
            <w:tcW w:w="2899" w:type="dxa"/>
          </w:tcPr>
          <w:p w14:paraId="109EFBC1" w14:textId="77777777" w:rsidR="00FA13C8" w:rsidRPr="00425DBA" w:rsidRDefault="00FA13C8" w:rsidP="0085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</w:t>
            </w:r>
            <w:r w:rsidRPr="00425DBA">
              <w:rPr>
                <w:rFonts w:ascii="Times New Roman" w:hAnsi="Times New Roman" w:cs="Times New Roman"/>
                <w:b/>
                <w:sz w:val="28"/>
                <w:szCs w:val="28"/>
              </w:rPr>
              <w:t>актний телефон</w:t>
            </w:r>
          </w:p>
        </w:tc>
        <w:tc>
          <w:tcPr>
            <w:tcW w:w="6671" w:type="dxa"/>
          </w:tcPr>
          <w:p w14:paraId="3E2CD9FB" w14:textId="77777777" w:rsidR="00FA13C8" w:rsidRDefault="00FA13C8" w:rsidP="0085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0676640204</w:t>
            </w:r>
          </w:p>
        </w:tc>
      </w:tr>
      <w:tr w:rsidR="00FA13C8" w14:paraId="1FE79911" w14:textId="77777777" w:rsidTr="00FA13C8">
        <w:tc>
          <w:tcPr>
            <w:tcW w:w="2899" w:type="dxa"/>
          </w:tcPr>
          <w:p w14:paraId="4B001BD0" w14:textId="77777777" w:rsidR="00FA13C8" w:rsidRPr="00425DBA" w:rsidRDefault="00FA13C8" w:rsidP="0085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6671" w:type="dxa"/>
          </w:tcPr>
          <w:p w14:paraId="5E37DB5E" w14:textId="77777777" w:rsidR="00FA13C8" w:rsidRPr="00425DBA" w:rsidRDefault="00FA13C8" w:rsidP="00852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tanyamazyrmed@gmail.com</w:t>
            </w:r>
          </w:p>
        </w:tc>
      </w:tr>
      <w:tr w:rsidR="00FA13C8" w14:paraId="692F8AA8" w14:textId="77777777" w:rsidTr="00FA13C8">
        <w:tc>
          <w:tcPr>
            <w:tcW w:w="2899" w:type="dxa"/>
          </w:tcPr>
          <w:p w14:paraId="12E7D494" w14:textId="7F439780" w:rsidR="00FA13C8" w:rsidRPr="00BC1399" w:rsidRDefault="00FA13C8" w:rsidP="00BC1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5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BC1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освітнього компонента</w:t>
            </w:r>
          </w:p>
        </w:tc>
        <w:tc>
          <w:tcPr>
            <w:tcW w:w="6671" w:type="dxa"/>
          </w:tcPr>
          <w:p w14:paraId="62D2FC78" w14:textId="77777777" w:rsidR="00FA13C8" w:rsidRPr="00BC1399" w:rsidRDefault="00F17B1C" w:rsidP="00852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kpmu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km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cycle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commission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fundamental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disciplines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social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FA13C8" w:rsidRPr="00E842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medicine</w:t>
              </w:r>
              <w:r w:rsidR="00FA13C8" w:rsidRPr="00BC13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14:paraId="532C651A" w14:textId="77777777" w:rsidR="00FA13C8" w:rsidRDefault="00FA13C8" w:rsidP="0085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Тестові завдання на платформах: «На Урок», «Всеосвіта»</w:t>
            </w:r>
          </w:p>
        </w:tc>
      </w:tr>
      <w:tr w:rsidR="00FA13C8" w14:paraId="39047B2F" w14:textId="77777777" w:rsidTr="00FA13C8">
        <w:tc>
          <w:tcPr>
            <w:tcW w:w="2899" w:type="dxa"/>
          </w:tcPr>
          <w:p w14:paraId="5FE744AB" w14:textId="77777777" w:rsidR="00FA13C8" w:rsidRPr="00425DBA" w:rsidRDefault="00FA13C8" w:rsidP="0085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B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6671" w:type="dxa"/>
          </w:tcPr>
          <w:p w14:paraId="464234B4" w14:textId="77777777" w:rsidR="00FA13C8" w:rsidRDefault="00FA13C8" w:rsidP="008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BA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консультації: понеділок</w:t>
            </w:r>
            <w:r w:rsidRPr="00425DB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  <w:r w:rsidRPr="00425DBA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5D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5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4ECBC66" w14:textId="77777777" w:rsidR="00FA13C8" w:rsidRPr="00425DBA" w:rsidRDefault="00FA13C8" w:rsidP="008527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DBA">
              <w:rPr>
                <w:rFonts w:ascii="Times New Roman" w:hAnsi="Times New Roman" w:cs="Times New Roman"/>
                <w:i/>
                <w:sz w:val="28"/>
                <w:szCs w:val="28"/>
              </w:rPr>
              <w:t>Онлайн консультації: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5DBA">
              <w:rPr>
                <w:rFonts w:ascii="Times New Roman" w:hAnsi="Times New Roman" w:cs="Times New Roman"/>
                <w:sz w:val="28"/>
                <w:szCs w:val="28"/>
              </w:rPr>
              <w:t>за домовленістю Viber (+380676640204) в робоч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дні з 15:00 до 16:30</w:t>
            </w:r>
          </w:p>
        </w:tc>
      </w:tr>
    </w:tbl>
    <w:p w14:paraId="00053891" w14:textId="77777777" w:rsidR="00162739" w:rsidRDefault="00162739" w:rsidP="00FA13C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5CB1E380" w14:textId="77777777" w:rsidR="00162739" w:rsidRPr="00162739" w:rsidRDefault="00162739" w:rsidP="00162739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162739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1.</w:t>
      </w:r>
      <w:r w:rsidRPr="00162739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ab/>
        <w:t>Назва освітнього компонента</w:t>
      </w:r>
    </w:p>
    <w:p w14:paraId="3A706B4C" w14:textId="398D287A" w:rsidR="00162739" w:rsidRDefault="00162739" w:rsidP="001627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2739">
        <w:rPr>
          <w:rFonts w:ascii="Times New Roman" w:hAnsi="Times New Roman" w:cs="Times New Roman"/>
          <w:bCs/>
          <w:sz w:val="28"/>
          <w:szCs w:val="28"/>
        </w:rPr>
        <w:t>«</w:t>
      </w:r>
      <w:r w:rsidRPr="00162739">
        <w:rPr>
          <w:rFonts w:ascii="Times New Roman" w:hAnsi="Times New Roman" w:cs="Times New Roman"/>
          <w:bCs/>
          <w:sz w:val="28"/>
          <w:szCs w:val="28"/>
          <w:lang w:val="uk-UA"/>
        </w:rPr>
        <w:t>Соціальна медицина та цифрова грамотність</w:t>
      </w:r>
      <w:r w:rsidRPr="0016273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B1CC670" w14:textId="45CE85EE" w:rsidR="00162739" w:rsidRPr="00C51550" w:rsidRDefault="00162739" w:rsidP="00C51550">
      <w:pPr>
        <w:pStyle w:val="a6"/>
        <w:widowControl w:val="0"/>
        <w:numPr>
          <w:ilvl w:val="0"/>
          <w:numId w:val="30"/>
        </w:numPr>
        <w:autoSpaceDE w:val="0"/>
        <w:autoSpaceDN w:val="0"/>
        <w:spacing w:before="245" w:after="0" w:line="240" w:lineRule="auto"/>
        <w:contextualSpacing w:val="0"/>
        <w:jc w:val="center"/>
        <w:rPr>
          <w:rFonts w:ascii="Times New Roman" w:hAnsi="Times New Roman" w:cs="Times New Roman"/>
          <w:b/>
          <w:color w:val="323E4F" w:themeColor="text2" w:themeShade="BF"/>
          <w:sz w:val="28"/>
        </w:rPr>
      </w:pPr>
      <w:r w:rsidRPr="00C51550">
        <w:rPr>
          <w:rFonts w:ascii="Times New Roman" w:hAnsi="Times New Roman" w:cs="Times New Roman"/>
          <w:b/>
          <w:color w:val="323E4F" w:themeColor="text2" w:themeShade="BF"/>
          <w:sz w:val="28"/>
        </w:rPr>
        <w:t>Обсяг</w:t>
      </w:r>
      <w:r w:rsidRPr="00C51550">
        <w:rPr>
          <w:rFonts w:ascii="Times New Roman" w:hAnsi="Times New Roman" w:cs="Times New Roman"/>
          <w:b/>
          <w:color w:val="323E4F" w:themeColor="text2" w:themeShade="BF"/>
          <w:spacing w:val="-9"/>
          <w:sz w:val="28"/>
        </w:rPr>
        <w:t xml:space="preserve"> </w:t>
      </w:r>
      <w:r w:rsidRPr="00C51550">
        <w:rPr>
          <w:rFonts w:ascii="Times New Roman" w:hAnsi="Times New Roman" w:cs="Times New Roman"/>
          <w:b/>
          <w:color w:val="323E4F" w:themeColor="text2" w:themeShade="BF"/>
          <w:sz w:val="28"/>
        </w:rPr>
        <w:t>освітнього</w:t>
      </w:r>
      <w:r w:rsidRPr="00C51550">
        <w:rPr>
          <w:rFonts w:ascii="Times New Roman" w:hAnsi="Times New Roman" w:cs="Times New Roman"/>
          <w:b/>
          <w:color w:val="323E4F" w:themeColor="text2" w:themeShade="BF"/>
          <w:spacing w:val="-5"/>
          <w:sz w:val="28"/>
        </w:rPr>
        <w:t xml:space="preserve"> </w:t>
      </w:r>
      <w:r w:rsidRPr="00C51550">
        <w:rPr>
          <w:rFonts w:ascii="Times New Roman" w:hAnsi="Times New Roman" w:cs="Times New Roman"/>
          <w:b/>
          <w:color w:val="323E4F" w:themeColor="text2" w:themeShade="BF"/>
          <w:spacing w:val="-2"/>
          <w:sz w:val="28"/>
        </w:rPr>
        <w:t>компонента</w:t>
      </w:r>
    </w:p>
    <w:p w14:paraId="69F570D4" w14:textId="77777777" w:rsidR="00162739" w:rsidRDefault="00162739" w:rsidP="00162739">
      <w:pPr>
        <w:pStyle w:val="a8"/>
        <w:spacing w:before="12"/>
        <w:rPr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397"/>
      </w:tblGrid>
      <w:tr w:rsidR="00162739" w14:paraId="410F0078" w14:textId="77777777" w:rsidTr="00C51550">
        <w:trPr>
          <w:trHeight w:val="32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736C" w14:textId="77777777" w:rsidR="00162739" w:rsidRDefault="00162739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Вид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2"/>
                <w:sz w:val="28"/>
                <w:lang w:val="en-US"/>
              </w:rPr>
              <w:t>заняття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BA1F" w14:textId="77777777" w:rsidR="00162739" w:rsidRDefault="00162739" w:rsidP="00C51550">
            <w:pPr>
              <w:pStyle w:val="TableParagraph"/>
              <w:spacing w:line="304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Кількість</w:t>
            </w:r>
            <w:r>
              <w:rPr>
                <w:b/>
                <w:spacing w:val="-4"/>
                <w:sz w:val="28"/>
                <w:lang w:val="en-US"/>
              </w:rPr>
              <w:t xml:space="preserve"> годин</w:t>
            </w:r>
          </w:p>
        </w:tc>
      </w:tr>
      <w:tr w:rsidR="00162739" w14:paraId="5515542B" w14:textId="77777777" w:rsidTr="00C51550">
        <w:trPr>
          <w:trHeight w:val="3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C0D3" w14:textId="77777777" w:rsidR="00162739" w:rsidRDefault="00162739">
            <w:pPr>
              <w:pStyle w:val="TableParagraph"/>
              <w:spacing w:line="301" w:lineRule="exact"/>
              <w:ind w:left="105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Лекції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5890" w14:textId="16F0580B" w:rsidR="00162739" w:rsidRPr="00C51550" w:rsidRDefault="00C5155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62739" w14:paraId="260081B3" w14:textId="77777777" w:rsidTr="00C51550">
        <w:trPr>
          <w:trHeight w:val="3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D6E1" w14:textId="77777777" w:rsidR="00162739" w:rsidRDefault="00162739">
            <w:pPr>
              <w:pStyle w:val="TableParagraph"/>
              <w:spacing w:line="301" w:lineRule="exact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Практичні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заняття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46BD" w14:textId="2D85D1A1" w:rsidR="00162739" w:rsidRPr="00C51550" w:rsidRDefault="00C5155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62739" w14:paraId="20B88D23" w14:textId="77777777" w:rsidTr="00C51550">
        <w:trPr>
          <w:trHeight w:val="32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7CFA" w14:textId="77777777" w:rsidR="00162739" w:rsidRDefault="00162739">
            <w:pPr>
              <w:pStyle w:val="TableParagraph"/>
              <w:spacing w:line="304" w:lineRule="exact"/>
              <w:ind w:left="10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Самостійна</w:t>
            </w:r>
            <w:r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робота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7190" w14:textId="6A4AB27B" w:rsidR="00162739" w:rsidRPr="00C51550" w:rsidRDefault="00C5155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60E3F" w:rsidRPr="00CF3BE3" w14:paraId="1284AC62" w14:textId="77777777" w:rsidTr="00C51550">
        <w:trPr>
          <w:trHeight w:val="32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CE34" w14:textId="65154F03" w:rsidR="00860E3F" w:rsidRPr="00CF3BE3" w:rsidRDefault="00860E3F" w:rsidP="00CF3BE3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 w:rsidRPr="00CF3BE3">
              <w:rPr>
                <w:b/>
                <w:sz w:val="28"/>
              </w:rPr>
              <w:t>Всього: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9E3F" w14:textId="762C7329" w:rsidR="00860E3F" w:rsidRPr="00CF3BE3" w:rsidRDefault="00860E3F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 w:rsidRPr="00CF3BE3">
              <w:rPr>
                <w:b/>
                <w:sz w:val="28"/>
              </w:rPr>
              <w:t>90</w:t>
            </w:r>
          </w:p>
        </w:tc>
      </w:tr>
    </w:tbl>
    <w:p w14:paraId="04A23F29" w14:textId="77777777" w:rsidR="00162739" w:rsidRDefault="00162739" w:rsidP="001627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B345AA" w14:textId="6A151C57" w:rsidR="00BA1894" w:rsidRPr="00BA1894" w:rsidRDefault="00BA1894" w:rsidP="00BA1894">
      <w:pPr>
        <w:pStyle w:val="a6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323E4F" w:themeColor="text2" w:themeShade="BF"/>
          <w:sz w:val="28"/>
        </w:rPr>
      </w:pPr>
      <w:r w:rsidRPr="00BA1894">
        <w:rPr>
          <w:rFonts w:ascii="Times New Roman" w:hAnsi="Times New Roman" w:cs="Times New Roman"/>
          <w:b/>
          <w:color w:val="323E4F" w:themeColor="text2" w:themeShade="BF"/>
          <w:sz w:val="28"/>
        </w:rPr>
        <w:t>Ознаки</w:t>
      </w:r>
      <w:r w:rsidRPr="00BA1894">
        <w:rPr>
          <w:rFonts w:ascii="Times New Roman" w:hAnsi="Times New Roman" w:cs="Times New Roman"/>
          <w:b/>
          <w:color w:val="323E4F" w:themeColor="text2" w:themeShade="BF"/>
          <w:spacing w:val="-7"/>
          <w:sz w:val="28"/>
        </w:rPr>
        <w:t xml:space="preserve"> </w:t>
      </w:r>
      <w:r w:rsidRPr="00BA1894">
        <w:rPr>
          <w:rFonts w:ascii="Times New Roman" w:hAnsi="Times New Roman" w:cs="Times New Roman"/>
          <w:b/>
          <w:color w:val="323E4F" w:themeColor="text2" w:themeShade="BF"/>
          <w:sz w:val="28"/>
        </w:rPr>
        <w:t>освітнього</w:t>
      </w:r>
      <w:r w:rsidRPr="00BA1894">
        <w:rPr>
          <w:rFonts w:ascii="Times New Roman" w:hAnsi="Times New Roman" w:cs="Times New Roman"/>
          <w:b/>
          <w:color w:val="323E4F" w:themeColor="text2" w:themeShade="BF"/>
          <w:spacing w:val="-6"/>
          <w:sz w:val="28"/>
        </w:rPr>
        <w:t xml:space="preserve"> </w:t>
      </w:r>
      <w:r w:rsidRPr="00BA1894">
        <w:rPr>
          <w:rFonts w:ascii="Times New Roman" w:hAnsi="Times New Roman" w:cs="Times New Roman"/>
          <w:b/>
          <w:color w:val="323E4F" w:themeColor="text2" w:themeShade="BF"/>
          <w:spacing w:val="-2"/>
          <w:sz w:val="28"/>
        </w:rPr>
        <w:t>компонента</w:t>
      </w:r>
    </w:p>
    <w:tbl>
      <w:tblPr>
        <w:tblStyle w:val="TableNormal"/>
        <w:tblpPr w:leftFromText="180" w:rightFromText="180" w:vertAnchor="text" w:horzAnchor="margin" w:tblpY="104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39"/>
        <w:gridCol w:w="567"/>
        <w:gridCol w:w="2079"/>
        <w:gridCol w:w="1186"/>
        <w:gridCol w:w="1191"/>
        <w:gridCol w:w="2064"/>
        <w:gridCol w:w="1559"/>
      </w:tblGrid>
      <w:tr w:rsidR="00BA1894" w14:paraId="5A270DC0" w14:textId="77777777" w:rsidTr="005F718C">
        <w:trPr>
          <w:cantSplit/>
          <w:trHeight w:val="140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E65C24E" w14:textId="02C16B0C" w:rsidR="00BA1894" w:rsidRPr="005F718C" w:rsidRDefault="00BA1894" w:rsidP="005F718C">
            <w:pPr>
              <w:pStyle w:val="TableParagraph"/>
              <w:spacing w:before="131"/>
              <w:ind w:left="107" w:right="188"/>
              <w:rPr>
                <w:lang w:val="en-US"/>
              </w:rPr>
            </w:pPr>
            <w:r w:rsidRPr="005F718C">
              <w:rPr>
                <w:spacing w:val="-4"/>
                <w:lang w:val="en-US"/>
              </w:rPr>
              <w:t xml:space="preserve">Рік </w:t>
            </w:r>
            <w:r w:rsidRPr="005F718C">
              <w:rPr>
                <w:spacing w:val="-2"/>
                <w:lang w:val="en-US"/>
              </w:rPr>
              <w:t>викла</w:t>
            </w:r>
            <w:r w:rsidRPr="005F718C">
              <w:rPr>
                <w:spacing w:val="-4"/>
                <w:lang w:val="en-US"/>
              </w:rPr>
              <w:t>дання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72F7D0" w14:textId="77777777" w:rsidR="00BA1894" w:rsidRPr="005F718C" w:rsidRDefault="00BA1894" w:rsidP="005F718C">
            <w:pPr>
              <w:pStyle w:val="TableParagraph"/>
              <w:spacing w:before="1"/>
              <w:ind w:left="-8" w:right="113"/>
              <w:jc w:val="center"/>
              <w:rPr>
                <w:lang w:val="en-US"/>
              </w:rPr>
            </w:pPr>
            <w:r w:rsidRPr="005F718C">
              <w:rPr>
                <w:spacing w:val="-4"/>
                <w:lang w:val="en-US"/>
              </w:rPr>
              <w:t>Курс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9FC1CF" w14:textId="77777777" w:rsidR="00BA1894" w:rsidRPr="005F718C" w:rsidRDefault="00BA1894" w:rsidP="005F718C">
            <w:pPr>
              <w:pStyle w:val="TableParagraph"/>
              <w:spacing w:before="1"/>
              <w:ind w:left="-8" w:right="113"/>
              <w:jc w:val="center"/>
              <w:rPr>
                <w:lang w:val="en-US"/>
              </w:rPr>
            </w:pPr>
            <w:r w:rsidRPr="005F718C">
              <w:rPr>
                <w:spacing w:val="-2"/>
                <w:lang w:val="en-US"/>
              </w:rPr>
              <w:t>Семестр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0268" w14:textId="77777777" w:rsidR="00BA1894" w:rsidRPr="005F718C" w:rsidRDefault="00BA1894" w:rsidP="005F718C">
            <w:pPr>
              <w:pStyle w:val="TableParagraph"/>
              <w:spacing w:before="130"/>
              <w:jc w:val="center"/>
              <w:rPr>
                <w:lang w:val="en-US"/>
              </w:rPr>
            </w:pPr>
          </w:p>
          <w:p w14:paraId="2DF83250" w14:textId="77777777" w:rsidR="00BA1894" w:rsidRPr="005F718C" w:rsidRDefault="00BA1894" w:rsidP="005F718C">
            <w:pPr>
              <w:pStyle w:val="TableParagraph"/>
              <w:spacing w:before="1"/>
              <w:ind w:left="107"/>
              <w:jc w:val="center"/>
              <w:rPr>
                <w:lang w:val="en-US"/>
              </w:rPr>
            </w:pPr>
            <w:r w:rsidRPr="005F718C">
              <w:rPr>
                <w:spacing w:val="-2"/>
                <w:lang w:val="en-US"/>
              </w:rPr>
              <w:t>Спеціальність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FB6F" w14:textId="77777777" w:rsidR="00BA1894" w:rsidRPr="005F718C" w:rsidRDefault="00BA1894" w:rsidP="005F718C">
            <w:pPr>
              <w:pStyle w:val="TableParagraph"/>
              <w:spacing w:before="131"/>
              <w:ind w:left="107" w:right="105"/>
              <w:jc w:val="center"/>
              <w:rPr>
                <w:lang w:val="en-US"/>
              </w:rPr>
            </w:pPr>
            <w:r w:rsidRPr="005F718C">
              <w:rPr>
                <w:spacing w:val="-2"/>
                <w:lang w:val="en-US"/>
              </w:rPr>
              <w:t>Кількість кредитів/ годин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9908" w14:textId="4F54918E" w:rsidR="00BA1894" w:rsidRPr="005F718C" w:rsidRDefault="00BA1894" w:rsidP="005F718C">
            <w:pPr>
              <w:pStyle w:val="TableParagraph"/>
              <w:jc w:val="center"/>
              <w:rPr>
                <w:lang w:val="en-US"/>
              </w:rPr>
            </w:pPr>
            <w:r w:rsidRPr="005F718C">
              <w:rPr>
                <w:spacing w:val="-2"/>
                <w:lang w:val="en-US"/>
              </w:rPr>
              <w:t>Кількість змістовн</w:t>
            </w:r>
            <w:r w:rsidRPr="005F718C">
              <w:rPr>
                <w:spacing w:val="-6"/>
                <w:lang w:val="en-US"/>
              </w:rPr>
              <w:t>их</w:t>
            </w:r>
          </w:p>
          <w:p w14:paraId="5D2B9B3A" w14:textId="77777777" w:rsidR="00BA1894" w:rsidRPr="005F718C" w:rsidRDefault="00BA1894" w:rsidP="005F718C">
            <w:pPr>
              <w:pStyle w:val="TableParagraph"/>
              <w:spacing w:line="264" w:lineRule="exact"/>
              <w:jc w:val="center"/>
              <w:rPr>
                <w:lang w:val="en-US"/>
              </w:rPr>
            </w:pPr>
            <w:r w:rsidRPr="005F718C">
              <w:rPr>
                <w:spacing w:val="-2"/>
                <w:lang w:val="en-US"/>
              </w:rPr>
              <w:t>модулів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D94F" w14:textId="6D898231" w:rsidR="00BA1894" w:rsidRPr="005F718C" w:rsidRDefault="00BA1894" w:rsidP="005F718C">
            <w:pPr>
              <w:pStyle w:val="TableParagraph"/>
              <w:ind w:left="107" w:right="189"/>
              <w:jc w:val="center"/>
              <w:rPr>
                <w:lang w:val="en-US"/>
              </w:rPr>
            </w:pPr>
            <w:r w:rsidRPr="005F718C">
              <w:rPr>
                <w:spacing w:val="-4"/>
                <w:lang w:val="en-US"/>
              </w:rPr>
              <w:t xml:space="preserve">Вид </w:t>
            </w:r>
            <w:r w:rsidRPr="005F718C">
              <w:rPr>
                <w:spacing w:val="-2"/>
                <w:lang w:val="en-US"/>
              </w:rPr>
              <w:t>підсумко</w:t>
            </w:r>
            <w:r w:rsidRPr="005F718C">
              <w:rPr>
                <w:spacing w:val="-4"/>
                <w:lang w:val="en-US"/>
              </w:rPr>
              <w:t>вого</w:t>
            </w:r>
          </w:p>
          <w:p w14:paraId="2213925A" w14:textId="77777777" w:rsidR="00BA1894" w:rsidRPr="005F718C" w:rsidRDefault="00BA1894" w:rsidP="005F718C">
            <w:pPr>
              <w:pStyle w:val="TableParagraph"/>
              <w:spacing w:line="264" w:lineRule="exact"/>
              <w:ind w:left="107"/>
              <w:jc w:val="center"/>
              <w:rPr>
                <w:lang w:val="en-US"/>
              </w:rPr>
            </w:pPr>
            <w:r w:rsidRPr="005F718C">
              <w:rPr>
                <w:spacing w:val="-2"/>
                <w:lang w:val="en-US"/>
              </w:rPr>
              <w:t>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5AD7" w14:textId="77777777" w:rsidR="00BA1894" w:rsidRPr="005F718C" w:rsidRDefault="00BA1894" w:rsidP="00BA1894">
            <w:pPr>
              <w:pStyle w:val="TableParagraph"/>
              <w:spacing w:before="270"/>
              <w:ind w:left="107"/>
              <w:rPr>
                <w:lang w:val="en-US"/>
              </w:rPr>
            </w:pPr>
            <w:r w:rsidRPr="005F718C">
              <w:rPr>
                <w:spacing w:val="-2"/>
                <w:lang w:val="en-US"/>
              </w:rPr>
              <w:t>Нормативна</w:t>
            </w:r>
          </w:p>
          <w:p w14:paraId="7DC3C344" w14:textId="77777777" w:rsidR="00BA1894" w:rsidRPr="005F718C" w:rsidRDefault="00BA1894" w:rsidP="00BA1894">
            <w:pPr>
              <w:pStyle w:val="TableParagraph"/>
              <w:ind w:left="107"/>
              <w:rPr>
                <w:lang w:val="en-US"/>
              </w:rPr>
            </w:pPr>
            <w:r w:rsidRPr="005F718C">
              <w:rPr>
                <w:lang w:val="en-US"/>
              </w:rPr>
              <w:t xml:space="preserve">/ </w:t>
            </w:r>
            <w:r w:rsidRPr="005F718C">
              <w:rPr>
                <w:spacing w:val="-2"/>
                <w:lang w:val="en-US"/>
              </w:rPr>
              <w:t>вибіркова</w:t>
            </w:r>
          </w:p>
        </w:tc>
      </w:tr>
      <w:tr w:rsidR="00BA1894" w14:paraId="46E6D872" w14:textId="77777777" w:rsidTr="005F718C">
        <w:trPr>
          <w:trHeight w:val="151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6F1" w14:textId="77777777" w:rsidR="00BA1894" w:rsidRDefault="00BA1894" w:rsidP="005F718C">
            <w:pPr>
              <w:pStyle w:val="TableParagraph"/>
              <w:spacing w:before="198"/>
              <w:jc w:val="center"/>
              <w:rPr>
                <w:b/>
                <w:sz w:val="24"/>
                <w:lang w:val="en-US"/>
              </w:rPr>
            </w:pPr>
          </w:p>
          <w:p w14:paraId="76DF2D5F" w14:textId="1D17694A" w:rsidR="00BA1894" w:rsidRDefault="00BA1894" w:rsidP="005F718C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  <w:lang w:val="en-US"/>
              </w:rPr>
              <w:t>-</w:t>
            </w:r>
          </w:p>
          <w:p w14:paraId="6ADC7CD6" w14:textId="74C649E1" w:rsidR="00BA1894" w:rsidRPr="00BA1894" w:rsidRDefault="00BA1894" w:rsidP="005F718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0A2A" w14:textId="77777777" w:rsidR="00BA1894" w:rsidRDefault="00BA1894" w:rsidP="005F718C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  <w:p w14:paraId="5AC8C0CD" w14:textId="77777777" w:rsidR="00BA1894" w:rsidRDefault="00BA1894" w:rsidP="005F718C">
            <w:pPr>
              <w:pStyle w:val="TableParagraph"/>
              <w:spacing w:before="58"/>
              <w:jc w:val="center"/>
              <w:rPr>
                <w:b/>
                <w:sz w:val="24"/>
                <w:lang w:val="en-US"/>
              </w:rPr>
            </w:pPr>
          </w:p>
          <w:p w14:paraId="6299669E" w14:textId="77777777" w:rsidR="00BA1894" w:rsidRDefault="00BA1894" w:rsidP="005F718C">
            <w:pPr>
              <w:pStyle w:val="TableParagraph"/>
              <w:spacing w:before="1"/>
              <w:ind w:left="108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95B0" w14:textId="77777777" w:rsidR="00BA1894" w:rsidRDefault="00BA1894" w:rsidP="005F718C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  <w:p w14:paraId="2835560F" w14:textId="77777777" w:rsidR="00BA1894" w:rsidRDefault="00BA1894" w:rsidP="005F718C">
            <w:pPr>
              <w:pStyle w:val="TableParagraph"/>
              <w:spacing w:before="58"/>
              <w:jc w:val="center"/>
              <w:rPr>
                <w:b/>
                <w:sz w:val="24"/>
                <w:lang w:val="en-US"/>
              </w:rPr>
            </w:pPr>
          </w:p>
          <w:p w14:paraId="21333E1D" w14:textId="77777777" w:rsidR="00BA1894" w:rsidRDefault="00BA1894" w:rsidP="005F718C">
            <w:pPr>
              <w:pStyle w:val="TableParagraph"/>
              <w:spacing w:before="1"/>
              <w:ind w:left="108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ІV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3BD0" w14:textId="77777777" w:rsidR="00BA1894" w:rsidRDefault="00BA1894" w:rsidP="005F718C">
            <w:pPr>
              <w:pStyle w:val="TableParagraph"/>
              <w:tabs>
                <w:tab w:val="left" w:pos="385"/>
              </w:tabs>
              <w:spacing w:line="247" w:lineRule="exact"/>
              <w:ind w:left="-1"/>
              <w:jc w:val="center"/>
              <w:rPr>
                <w:spacing w:val="-2"/>
                <w:lang w:val="en-US"/>
              </w:rPr>
            </w:pPr>
          </w:p>
          <w:p w14:paraId="45E2AF02" w14:textId="7B37D518" w:rsidR="00BA1894" w:rsidRPr="005F718C" w:rsidRDefault="00BA1894" w:rsidP="005F718C">
            <w:pPr>
              <w:pStyle w:val="TableParagraph"/>
              <w:numPr>
                <w:ilvl w:val="0"/>
                <w:numId w:val="45"/>
              </w:numPr>
              <w:tabs>
                <w:tab w:val="left" w:pos="385"/>
              </w:tabs>
              <w:spacing w:line="247" w:lineRule="exact"/>
              <w:ind w:right="77"/>
              <w:rPr>
                <w:sz w:val="20"/>
                <w:szCs w:val="20"/>
                <w:lang w:val="en-US"/>
              </w:rPr>
            </w:pPr>
            <w:r w:rsidRPr="005F718C">
              <w:rPr>
                <w:spacing w:val="-2"/>
                <w:sz w:val="20"/>
                <w:szCs w:val="20"/>
                <w:lang w:val="en-US"/>
              </w:rPr>
              <w:t>Медсестринство</w:t>
            </w:r>
          </w:p>
          <w:p w14:paraId="2460BCB7" w14:textId="77777777" w:rsidR="00BA1894" w:rsidRDefault="00BA1894" w:rsidP="005F718C">
            <w:pPr>
              <w:pStyle w:val="TableParagraph"/>
              <w:jc w:val="center"/>
              <w:rPr>
                <w:b/>
                <w:lang w:val="en-US"/>
              </w:rPr>
            </w:pPr>
          </w:p>
          <w:p w14:paraId="2E82AC21" w14:textId="760D397E" w:rsidR="00BA1894" w:rsidRDefault="00BA1894" w:rsidP="005F718C">
            <w:pPr>
              <w:pStyle w:val="TableParagraph"/>
              <w:spacing w:line="238" w:lineRule="exact"/>
              <w:ind w:left="-1"/>
              <w:jc w:val="center"/>
              <w:rPr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37F" w14:textId="77777777" w:rsidR="00BA1894" w:rsidRDefault="00BA1894" w:rsidP="005F718C">
            <w:pPr>
              <w:pStyle w:val="TableParagraph"/>
              <w:spacing w:before="1"/>
              <w:ind w:left="107"/>
              <w:jc w:val="center"/>
              <w:rPr>
                <w:spacing w:val="-4"/>
                <w:sz w:val="24"/>
                <w:lang w:val="en-US"/>
              </w:rPr>
            </w:pPr>
          </w:p>
          <w:p w14:paraId="65833650" w14:textId="5F6AA61B" w:rsidR="00BA1894" w:rsidRDefault="00BA1894" w:rsidP="005F718C">
            <w:pPr>
              <w:pStyle w:val="TableParagraph"/>
              <w:spacing w:before="1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3/90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7DE4" w14:textId="77777777" w:rsidR="00BA1894" w:rsidRDefault="00BA1894" w:rsidP="005F718C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  <w:p w14:paraId="7D188445" w14:textId="77777777" w:rsidR="00BA1894" w:rsidRDefault="00BA1894" w:rsidP="005F718C">
            <w:pPr>
              <w:pStyle w:val="TableParagraph"/>
              <w:spacing w:before="1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5430" w14:textId="77777777" w:rsidR="00BA1894" w:rsidRDefault="00BA1894" w:rsidP="005F718C">
            <w:pPr>
              <w:pStyle w:val="TableParagraph"/>
              <w:spacing w:before="58"/>
              <w:jc w:val="center"/>
              <w:rPr>
                <w:b/>
                <w:sz w:val="24"/>
                <w:lang w:val="en-US"/>
              </w:rPr>
            </w:pPr>
          </w:p>
          <w:p w14:paraId="388583E3" w14:textId="70B151E9" w:rsidR="00BA1894" w:rsidRDefault="00BA1894" w:rsidP="00486EAC">
            <w:pPr>
              <w:pStyle w:val="TableParagraph"/>
              <w:spacing w:before="1"/>
              <w:ind w:left="107" w:right="13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Диференційний залік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7C1F" w14:textId="77777777" w:rsidR="00BA1894" w:rsidRDefault="00BA1894" w:rsidP="005F718C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  <w:p w14:paraId="20A3973E" w14:textId="77777777" w:rsidR="00BA1894" w:rsidRDefault="00BA1894" w:rsidP="005F718C">
            <w:pPr>
              <w:pStyle w:val="TableParagraph"/>
              <w:spacing w:before="58"/>
              <w:jc w:val="center"/>
              <w:rPr>
                <w:b/>
                <w:sz w:val="24"/>
                <w:lang w:val="en-US"/>
              </w:rPr>
            </w:pPr>
          </w:p>
          <w:p w14:paraId="3EEDE13E" w14:textId="77777777" w:rsidR="00BA1894" w:rsidRDefault="00BA1894" w:rsidP="005F718C">
            <w:pPr>
              <w:pStyle w:val="TableParagraph"/>
              <w:spacing w:before="1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Вибіркова</w:t>
            </w:r>
          </w:p>
        </w:tc>
      </w:tr>
    </w:tbl>
    <w:p w14:paraId="7F846A70" w14:textId="77777777" w:rsidR="00BA1894" w:rsidRDefault="00BA1894" w:rsidP="00BA1894">
      <w:pPr>
        <w:pStyle w:val="a8"/>
        <w:spacing w:before="11" w:after="1"/>
        <w:rPr>
          <w:b/>
          <w:sz w:val="20"/>
        </w:rPr>
      </w:pPr>
    </w:p>
    <w:p w14:paraId="4A45C9FD" w14:textId="77777777" w:rsidR="00BA1894" w:rsidRDefault="00BA1894" w:rsidP="001627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76BFFF" w14:textId="77777777" w:rsidR="00BA1894" w:rsidRDefault="00BA1894" w:rsidP="001627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F683BA" w14:textId="3BC960B6" w:rsidR="00FA13C8" w:rsidRPr="002B7DB3" w:rsidRDefault="008D2D59" w:rsidP="00FA13C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4</w:t>
      </w:r>
      <w:r w:rsidR="005F718C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 Анотація освітнього компонента</w:t>
      </w:r>
    </w:p>
    <w:p w14:paraId="29BD2E39" w14:textId="6630CC72" w:rsidR="0092752F" w:rsidRPr="0092752F" w:rsidRDefault="00FA13C8" w:rsidP="00927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56C">
        <w:rPr>
          <w:rFonts w:ascii="Times New Roman" w:hAnsi="Times New Roman" w:cs="Times New Roman"/>
          <w:sz w:val="28"/>
          <w:szCs w:val="28"/>
        </w:rPr>
        <w:t>Дисципліна «Соціальна медицина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8D2D59">
        <w:rPr>
          <w:rFonts w:ascii="Times New Roman" w:hAnsi="Times New Roman" w:cs="Times New Roman"/>
          <w:sz w:val="28"/>
          <w:szCs w:val="28"/>
          <w:lang w:val="uk-UA"/>
        </w:rPr>
        <w:t>цифрова грамотність</w:t>
      </w:r>
      <w:r w:rsidRPr="00C9656C">
        <w:rPr>
          <w:rFonts w:ascii="Times New Roman" w:hAnsi="Times New Roman" w:cs="Times New Roman"/>
          <w:sz w:val="28"/>
          <w:szCs w:val="28"/>
        </w:rPr>
        <w:t xml:space="preserve">» включає в себе інформацію щодо змісту і значення науки, стану здоров'я та відтворення населення, медичної статистики та використання її методів та інструментів в соціальній медицині, організації надання медичної допомоги населенню в </w:t>
      </w:r>
      <w:r w:rsidR="008D2D59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Pr="00C9656C">
        <w:rPr>
          <w:rFonts w:ascii="Times New Roman" w:hAnsi="Times New Roman" w:cs="Times New Roman"/>
          <w:sz w:val="28"/>
          <w:szCs w:val="28"/>
        </w:rPr>
        <w:t xml:space="preserve">. </w:t>
      </w:r>
      <w:r w:rsidR="0092752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752F" w:rsidRPr="0092752F">
        <w:rPr>
          <w:rFonts w:ascii="Times New Roman" w:hAnsi="Times New Roman" w:cs="Times New Roman"/>
          <w:sz w:val="28"/>
          <w:szCs w:val="28"/>
        </w:rPr>
        <w:t>окращ</w:t>
      </w:r>
      <w:r w:rsidR="003A74F6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92752F" w:rsidRPr="0092752F">
        <w:rPr>
          <w:rFonts w:ascii="Times New Roman" w:hAnsi="Times New Roman" w:cs="Times New Roman"/>
          <w:sz w:val="28"/>
          <w:szCs w:val="28"/>
        </w:rPr>
        <w:t xml:space="preserve"> рівень цифрових компетентностей</w:t>
      </w:r>
      <w:r w:rsidR="0092752F">
        <w:rPr>
          <w:rFonts w:ascii="Times New Roman" w:hAnsi="Times New Roman" w:cs="Times New Roman"/>
          <w:sz w:val="28"/>
          <w:szCs w:val="28"/>
          <w:lang w:val="uk-UA"/>
        </w:rPr>
        <w:t xml:space="preserve"> фахового молодшого бакалавра</w:t>
      </w:r>
      <w:r w:rsidR="0092752F" w:rsidRPr="0092752F">
        <w:rPr>
          <w:rFonts w:ascii="Times New Roman" w:hAnsi="Times New Roman" w:cs="Times New Roman"/>
          <w:sz w:val="28"/>
          <w:szCs w:val="28"/>
        </w:rPr>
        <w:t>,</w:t>
      </w:r>
      <w:r w:rsidR="00927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4F6">
        <w:rPr>
          <w:rFonts w:ascii="Times New Roman" w:hAnsi="Times New Roman" w:cs="Times New Roman"/>
          <w:sz w:val="28"/>
          <w:szCs w:val="28"/>
          <w:lang w:val="uk-UA"/>
        </w:rPr>
        <w:t xml:space="preserve">а саме, </w:t>
      </w:r>
      <w:r w:rsidR="0092752F" w:rsidRPr="0092752F">
        <w:rPr>
          <w:rFonts w:ascii="Times New Roman" w:hAnsi="Times New Roman" w:cs="Times New Roman"/>
          <w:sz w:val="28"/>
          <w:szCs w:val="28"/>
          <w:lang w:val="uk-UA"/>
        </w:rPr>
        <w:t>впевнене, критичне та відповідальне використання цифрових</w:t>
      </w:r>
      <w:r w:rsidR="00927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52F" w:rsidRPr="0092752F">
        <w:rPr>
          <w:rFonts w:ascii="Times New Roman" w:hAnsi="Times New Roman" w:cs="Times New Roman"/>
          <w:sz w:val="28"/>
          <w:szCs w:val="28"/>
          <w:lang w:val="uk-UA"/>
        </w:rPr>
        <w:t>технологій безпосередньо у професійній діяльності, а також для безперервного професійного</w:t>
      </w:r>
      <w:r w:rsidR="00927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52F" w:rsidRPr="0092752F">
        <w:rPr>
          <w:rFonts w:ascii="Times New Roman" w:hAnsi="Times New Roman" w:cs="Times New Roman"/>
          <w:sz w:val="28"/>
          <w:szCs w:val="28"/>
          <w:lang w:val="uk-UA"/>
        </w:rPr>
        <w:t>розвитку.</w:t>
      </w:r>
    </w:p>
    <w:p w14:paraId="17CF195F" w14:textId="2E520667" w:rsidR="00FA13C8" w:rsidRPr="003A74F6" w:rsidRDefault="00FA13C8" w:rsidP="00D56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56C">
        <w:rPr>
          <w:rFonts w:ascii="Times New Roman" w:hAnsi="Times New Roman" w:cs="Times New Roman"/>
          <w:sz w:val="28"/>
          <w:szCs w:val="28"/>
        </w:rPr>
        <w:t>Предметом вивчення навчальної дисципліни є: предмет та метод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56C">
        <w:rPr>
          <w:rFonts w:ascii="Times New Roman" w:hAnsi="Times New Roman" w:cs="Times New Roman"/>
          <w:sz w:val="28"/>
          <w:szCs w:val="28"/>
        </w:rPr>
        <w:t xml:space="preserve"> медичної статистики, організація надання медичної допомоги населенню в Україні, стан здоров'я населення та показники, що його характеризують.</w:t>
      </w:r>
      <w:r w:rsidR="003A7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D3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56D3F" w:rsidRPr="00D56D3F">
        <w:rPr>
          <w:rFonts w:ascii="Times New Roman" w:hAnsi="Times New Roman" w:cs="Times New Roman"/>
          <w:sz w:val="28"/>
          <w:szCs w:val="28"/>
          <w:lang w:val="uk-UA"/>
        </w:rPr>
        <w:t>астосування сучасних</w:t>
      </w:r>
      <w:r w:rsidR="00D56D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D3F" w:rsidRPr="00D56D3F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комп’ютерних систем та інформаційних технологій в </w:t>
      </w:r>
      <w:r w:rsidR="00D56D3F">
        <w:rPr>
          <w:rFonts w:ascii="Times New Roman" w:hAnsi="Times New Roman" w:cs="Times New Roman"/>
          <w:sz w:val="28"/>
          <w:szCs w:val="28"/>
          <w:lang w:val="uk-UA"/>
        </w:rPr>
        <w:t>закладах охорони здоров’я</w:t>
      </w:r>
      <w:r w:rsidR="00D56D3F" w:rsidRPr="00D56D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1C2454" w14:textId="79724B66" w:rsidR="006D09F0" w:rsidRPr="0079712F" w:rsidRDefault="006D09F0" w:rsidP="0079712F">
      <w:pPr>
        <w:pStyle w:val="a6"/>
        <w:widowControl w:val="0"/>
        <w:numPr>
          <w:ilvl w:val="0"/>
          <w:numId w:val="43"/>
        </w:numPr>
        <w:autoSpaceDE w:val="0"/>
        <w:autoSpaceDN w:val="0"/>
        <w:spacing w:before="67" w:after="0" w:line="240" w:lineRule="auto"/>
        <w:contextualSpacing w:val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79712F">
        <w:rPr>
          <w:rFonts w:ascii="Times New Roman" w:hAnsi="Times New Roman" w:cs="Times New Roman"/>
          <w:b/>
          <w:color w:val="1F4E79" w:themeColor="accent1" w:themeShade="80"/>
          <w:sz w:val="28"/>
        </w:rPr>
        <w:t>Передумови</w:t>
      </w:r>
      <w:r w:rsidRPr="0079712F">
        <w:rPr>
          <w:rFonts w:ascii="Times New Roman" w:hAnsi="Times New Roman" w:cs="Times New Roman"/>
          <w:b/>
          <w:color w:val="1F4E79" w:themeColor="accent1" w:themeShade="80"/>
          <w:spacing w:val="-11"/>
          <w:sz w:val="28"/>
        </w:rPr>
        <w:t xml:space="preserve"> </w:t>
      </w:r>
      <w:r w:rsidRPr="0079712F">
        <w:rPr>
          <w:rFonts w:ascii="Times New Roman" w:hAnsi="Times New Roman" w:cs="Times New Roman"/>
          <w:b/>
          <w:color w:val="1F4E79" w:themeColor="accent1" w:themeShade="80"/>
          <w:sz w:val="28"/>
        </w:rPr>
        <w:t>вивчення</w:t>
      </w:r>
      <w:r w:rsidRPr="0079712F">
        <w:rPr>
          <w:rFonts w:ascii="Times New Roman" w:hAnsi="Times New Roman" w:cs="Times New Roman"/>
          <w:b/>
          <w:color w:val="1F4E79" w:themeColor="accent1" w:themeShade="80"/>
          <w:spacing w:val="-7"/>
          <w:sz w:val="28"/>
        </w:rPr>
        <w:t xml:space="preserve"> </w:t>
      </w:r>
      <w:r w:rsidRPr="0079712F">
        <w:rPr>
          <w:rFonts w:ascii="Times New Roman" w:hAnsi="Times New Roman" w:cs="Times New Roman"/>
          <w:b/>
          <w:color w:val="1F4E79" w:themeColor="accent1" w:themeShade="80"/>
          <w:sz w:val="28"/>
        </w:rPr>
        <w:t>освітнього</w:t>
      </w:r>
      <w:r w:rsidRPr="0079712F">
        <w:rPr>
          <w:rFonts w:ascii="Times New Roman" w:hAnsi="Times New Roman" w:cs="Times New Roman"/>
          <w:b/>
          <w:color w:val="1F4E79" w:themeColor="accent1" w:themeShade="80"/>
          <w:spacing w:val="-6"/>
          <w:sz w:val="28"/>
        </w:rPr>
        <w:t xml:space="preserve"> </w:t>
      </w:r>
      <w:r w:rsidRPr="0079712F">
        <w:rPr>
          <w:rFonts w:ascii="Times New Roman" w:hAnsi="Times New Roman" w:cs="Times New Roman"/>
          <w:b/>
          <w:color w:val="1F4E79" w:themeColor="accent1" w:themeShade="80"/>
          <w:spacing w:val="-2"/>
          <w:sz w:val="28"/>
        </w:rPr>
        <w:t>компонента</w:t>
      </w:r>
    </w:p>
    <w:p w14:paraId="74AA6D34" w14:textId="31FA0B06" w:rsidR="006D09F0" w:rsidRDefault="006D09F0" w:rsidP="007C615F">
      <w:pPr>
        <w:pStyle w:val="a8"/>
        <w:spacing w:before="238"/>
        <w:ind w:right="-4" w:firstLine="719"/>
        <w:jc w:val="both"/>
      </w:pPr>
      <w:r>
        <w:t xml:space="preserve">Грунтується на попередньо вивчених ОК: </w:t>
      </w:r>
      <w:r w:rsidR="005421BB" w:rsidRPr="003B23E4">
        <w:t>медичн</w:t>
      </w:r>
      <w:r w:rsidR="005421BB">
        <w:t>ій</w:t>
      </w:r>
      <w:r w:rsidR="005421BB" w:rsidRPr="003B23E4">
        <w:t xml:space="preserve"> психології</w:t>
      </w:r>
      <w:r w:rsidR="005421BB">
        <w:t>,</w:t>
      </w:r>
      <w:r w:rsidR="005421BB" w:rsidRPr="005421BB">
        <w:rPr>
          <w:lang w:val="ru-RU"/>
        </w:rPr>
        <w:t xml:space="preserve"> акушерств</w:t>
      </w:r>
      <w:r w:rsidR="005421BB">
        <w:rPr>
          <w:lang w:val="ru-RU"/>
        </w:rPr>
        <w:t>і</w:t>
      </w:r>
      <w:r w:rsidR="005421BB" w:rsidRPr="005421BB">
        <w:rPr>
          <w:lang w:val="ru-RU"/>
        </w:rPr>
        <w:t xml:space="preserve"> та гінекологі</w:t>
      </w:r>
      <w:r w:rsidR="005421BB">
        <w:rPr>
          <w:lang w:val="ru-RU"/>
        </w:rPr>
        <w:t>ї</w:t>
      </w:r>
      <w:r w:rsidR="005421BB" w:rsidRPr="005421BB">
        <w:rPr>
          <w:lang w:val="ru-RU"/>
        </w:rPr>
        <w:t xml:space="preserve">, </w:t>
      </w:r>
      <w:r w:rsidR="005421BB">
        <w:rPr>
          <w:lang w:val="ru-RU"/>
        </w:rPr>
        <w:t>внутрішній медицині,  інформатиці, інформаційних технологіях в медицині</w:t>
      </w:r>
      <w:r>
        <w:t>.</w:t>
      </w:r>
    </w:p>
    <w:p w14:paraId="7F0D031C" w14:textId="2A2CCB7E" w:rsidR="00FA13C8" w:rsidRDefault="006D09F0" w:rsidP="007C615F">
      <w:pPr>
        <w:pStyle w:val="a8"/>
        <w:ind w:right="-4" w:firstLine="719"/>
        <w:jc w:val="both"/>
      </w:pPr>
      <w:r>
        <w:t xml:space="preserve">Інтегрується з такими ОК: </w:t>
      </w:r>
      <w:r w:rsidR="003E20BE">
        <w:t xml:space="preserve">основи охорони праці в галузі, медичне право. </w:t>
      </w:r>
    </w:p>
    <w:p w14:paraId="13877525" w14:textId="77777777" w:rsidR="007C615F" w:rsidRDefault="007C615F" w:rsidP="007C615F">
      <w:pPr>
        <w:pStyle w:val="a8"/>
        <w:ind w:right="-4" w:firstLine="719"/>
        <w:jc w:val="both"/>
        <w:rPr>
          <w:b/>
        </w:rPr>
      </w:pPr>
    </w:p>
    <w:p w14:paraId="313D52D1" w14:textId="021F9703" w:rsidR="00FA13C8" w:rsidRPr="0079712F" w:rsidRDefault="00FA13C8" w:rsidP="007C615F">
      <w:pPr>
        <w:pStyle w:val="a6"/>
        <w:numPr>
          <w:ilvl w:val="0"/>
          <w:numId w:val="43"/>
        </w:numPr>
        <w:spacing w:after="0" w:line="240" w:lineRule="auto"/>
        <w:ind w:right="-4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 w:rsidRPr="0079712F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 xml:space="preserve"> Мета та завдання </w:t>
      </w:r>
      <w:r w:rsidR="00582B89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освітнього компонента</w:t>
      </w:r>
    </w:p>
    <w:p w14:paraId="478CF04C" w14:textId="079EEDA8" w:rsidR="00B17723" w:rsidRDefault="00FA13C8" w:rsidP="00550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C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вивчення </w:t>
      </w:r>
      <w:r w:rsidR="00582B89">
        <w:rPr>
          <w:rFonts w:ascii="Times New Roman" w:hAnsi="Times New Roman" w:cs="Times New Roman"/>
          <w:b/>
          <w:sz w:val="28"/>
          <w:szCs w:val="28"/>
          <w:lang w:val="uk-UA"/>
        </w:rPr>
        <w:t>освітнього компонента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 «Соціальна медицина та </w:t>
      </w:r>
      <w:r w:rsidR="00F26B16">
        <w:rPr>
          <w:rFonts w:ascii="Times New Roman" w:hAnsi="Times New Roman" w:cs="Times New Roman"/>
          <w:sz w:val="28"/>
          <w:szCs w:val="28"/>
          <w:lang w:val="uk-UA"/>
        </w:rPr>
        <w:t>цифрова грамотність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» є підготовка </w:t>
      </w:r>
      <w:r w:rsidR="007C615F">
        <w:rPr>
          <w:rFonts w:ascii="Times New Roman" w:hAnsi="Times New Roman" w:cs="Times New Roman"/>
          <w:sz w:val="28"/>
          <w:szCs w:val="28"/>
          <w:lang w:val="uk-UA"/>
        </w:rPr>
        <w:t>фахового молодшого</w:t>
      </w:r>
      <w:r w:rsidR="00F26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15F">
        <w:rPr>
          <w:rFonts w:ascii="Times New Roman" w:hAnsi="Times New Roman" w:cs="Times New Roman"/>
          <w:sz w:val="28"/>
          <w:szCs w:val="28"/>
          <w:lang w:val="uk-UA"/>
        </w:rPr>
        <w:t>бакалавра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15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 питан</w:t>
      </w:r>
      <w:r w:rsidR="007C615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 фахового аналізу стану здоров'я населення, обізнаність з медико-соціальними чинниками формування популяційного здоров'я та закономірностями найважливіших захворювань у світі та Україні.</w:t>
      </w:r>
      <w:r w:rsidR="00550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371669" w14:textId="65FB9DD5" w:rsidR="00B17723" w:rsidRDefault="00B17723" w:rsidP="00550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Розвиток комп’ютерних технологій, їх впровадження в медицину і охорону здоров’я вимагає від медичних працівників здійснення аналізу захворюваності, ведення медичної документації, обробку медичної та соціальної інформації з використанням стандартних процедур, включаючи сучасні комп’ютерні інформаційні технології та використання спеціальних програм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>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 здоров’я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>НСЗУ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9EE954" w14:textId="2B7720C2" w:rsidR="00FA13C8" w:rsidRPr="005507E6" w:rsidRDefault="005507E6" w:rsidP="00550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цілісного уявлення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з даними в електронній системі охорони здоров’я (ЕСОЗ), 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побудови і функціонування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EF5F71">
        <w:rPr>
          <w:rFonts w:ascii="Times New Roman" w:hAnsi="Times New Roman" w:cs="Times New Roman"/>
          <w:sz w:val="28"/>
          <w:szCs w:val="28"/>
          <w:lang w:val="uk-UA"/>
        </w:rPr>
        <w:t xml:space="preserve"> ЕСОЗ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>та програмних технічних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Medics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Helsi</w:t>
      </w:r>
      <w:r w:rsidRPr="00D83C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118BD0" w14:textId="77777777" w:rsidR="00FA1EAB" w:rsidRPr="00D83C70" w:rsidRDefault="00FA1EAB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A0758" w14:textId="75B68D94" w:rsidR="00FA13C8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B2">
        <w:rPr>
          <w:rFonts w:ascii="Times New Roman" w:hAnsi="Times New Roman" w:cs="Times New Roman"/>
          <w:b/>
          <w:sz w:val="28"/>
          <w:szCs w:val="28"/>
        </w:rPr>
        <w:t xml:space="preserve">Основні завдання </w:t>
      </w:r>
      <w:r w:rsidR="00EC7F31">
        <w:rPr>
          <w:rFonts w:ascii="Times New Roman" w:hAnsi="Times New Roman" w:cs="Times New Roman"/>
          <w:b/>
          <w:sz w:val="28"/>
          <w:szCs w:val="28"/>
          <w:lang w:val="uk-UA"/>
        </w:rPr>
        <w:t>освітнього компонента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96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A9F43" w14:textId="77777777" w:rsidR="00B17723" w:rsidRDefault="00B17723" w:rsidP="001E2EC2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723">
        <w:rPr>
          <w:rFonts w:ascii="Times New Roman" w:hAnsi="Times New Roman" w:cs="Times New Roman"/>
          <w:sz w:val="28"/>
          <w:szCs w:val="28"/>
        </w:rPr>
        <w:t>розкрити сутність медико-демографічних процесів, процесів захворюваності населення та виявити їх закономірності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9548B4" w14:textId="77777777" w:rsidR="00B17723" w:rsidRDefault="00B17723" w:rsidP="001E2EC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723">
        <w:rPr>
          <w:rFonts w:ascii="Times New Roman" w:hAnsi="Times New Roman" w:cs="Times New Roman"/>
          <w:sz w:val="28"/>
          <w:szCs w:val="28"/>
        </w:rPr>
        <w:t xml:space="preserve"> - характеризувати найбільш актуальні проблеми популяційного здоров'я в Україні та медико-соціальні чинники, що впливають на здоров'я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765438" w14:textId="77777777" w:rsidR="00B17723" w:rsidRDefault="00B17723" w:rsidP="001E2EC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723">
        <w:rPr>
          <w:rFonts w:ascii="Times New Roman" w:hAnsi="Times New Roman" w:cs="Times New Roman"/>
          <w:sz w:val="28"/>
          <w:szCs w:val="28"/>
        </w:rPr>
        <w:t xml:space="preserve"> - виробити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здобувачів освіти </w:t>
      </w:r>
      <w:r w:rsidRPr="00B17723">
        <w:rPr>
          <w:rFonts w:ascii="Times New Roman" w:hAnsi="Times New Roman" w:cs="Times New Roman"/>
          <w:sz w:val="28"/>
          <w:szCs w:val="28"/>
        </w:rPr>
        <w:t>навички аналізу показників здоров'я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1E3012" w14:textId="77777777" w:rsidR="00B17723" w:rsidRDefault="00B17723" w:rsidP="001E2EC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723">
        <w:rPr>
          <w:rFonts w:ascii="Times New Roman" w:hAnsi="Times New Roman" w:cs="Times New Roman"/>
          <w:sz w:val="28"/>
          <w:szCs w:val="28"/>
        </w:rPr>
        <w:t>- оперувати основними нормативно-правовими документами щодо укріплення здоров'я населення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DE73A3" w14:textId="7AC725C0" w:rsidR="00B17723" w:rsidRDefault="00B17723" w:rsidP="001E2EC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723">
        <w:rPr>
          <w:rFonts w:ascii="Times New Roman" w:hAnsi="Times New Roman" w:cs="Times New Roman"/>
          <w:sz w:val="28"/>
          <w:szCs w:val="28"/>
        </w:rPr>
        <w:lastRenderedPageBreak/>
        <w:t>- дати основні поняття про суспільне здоров'я</w:t>
      </w:r>
      <w:r w:rsidR="001E2E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7723">
        <w:rPr>
          <w:rFonts w:ascii="Times New Roman" w:hAnsi="Times New Roman" w:cs="Times New Roman"/>
          <w:sz w:val="28"/>
          <w:szCs w:val="28"/>
        </w:rPr>
        <w:t xml:space="preserve"> чинники, які його обумовлюють та методи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167837" w14:textId="6F815B2E" w:rsidR="001E2EC2" w:rsidRPr="00D83C70" w:rsidRDefault="001E2EC2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E37E2" w:rsidRPr="00D83C70">
        <w:rPr>
          <w:rFonts w:ascii="Times New Roman" w:hAnsi="Times New Roman" w:cs="Times New Roman"/>
          <w:sz w:val="28"/>
          <w:szCs w:val="28"/>
          <w:lang w:val="uk-UA"/>
        </w:rPr>
        <w:t>уміти знаходити необхідну інформацію, застосовувати необхідні новітні інформаційні технології, відфільтровувати тільки актуальну та корисну інформацію, аналізувати її;</w:t>
      </w:r>
    </w:p>
    <w:p w14:paraId="6D819CB3" w14:textId="77777777" w:rsidR="001E2EC2" w:rsidRDefault="00EE37E2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7E2">
        <w:rPr>
          <w:rFonts w:ascii="Times New Roman" w:hAnsi="Times New Roman" w:cs="Times New Roman"/>
          <w:sz w:val="28"/>
          <w:szCs w:val="28"/>
        </w:rPr>
        <w:t>− помічати закономірності та використовувати їх;</w:t>
      </w:r>
    </w:p>
    <w:p w14:paraId="54E1E245" w14:textId="77777777" w:rsidR="001E2EC2" w:rsidRDefault="00EE37E2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E2">
        <w:rPr>
          <w:rFonts w:ascii="Times New Roman" w:hAnsi="Times New Roman" w:cs="Times New Roman"/>
          <w:sz w:val="28"/>
          <w:szCs w:val="28"/>
        </w:rPr>
        <w:t xml:space="preserve"> − прогнозувати й робити висновки на основі аналізу попередньої інформації, формувати власну точку зору; </w:t>
      </w:r>
    </w:p>
    <w:p w14:paraId="47666DE7" w14:textId="02C9EB48" w:rsidR="00EE37E2" w:rsidRPr="001E2EC2" w:rsidRDefault="00EE37E2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7E2">
        <w:rPr>
          <w:rFonts w:ascii="Times New Roman" w:hAnsi="Times New Roman" w:cs="Times New Roman"/>
          <w:sz w:val="28"/>
          <w:szCs w:val="28"/>
        </w:rPr>
        <w:t>− володіти комунікативною культурою, вміти працювати в команді, запобігати та виходити з будь-яких конфліктних ситуацій</w:t>
      </w:r>
      <w:r w:rsidR="00FB6D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45B9E7" w14:textId="77777777" w:rsidR="00B17723" w:rsidRDefault="00B17723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F883DE" w14:textId="4E618865" w:rsidR="00FA13C8" w:rsidRPr="00EC7F31" w:rsidRDefault="0079712F" w:rsidP="00FA1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7.</w:t>
      </w:r>
      <w:r w:rsidR="00FA13C8" w:rsidRPr="002B7DB3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Формат </w:t>
      </w:r>
      <w:r w:rsidR="00EC7F31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освітнього компонента</w:t>
      </w:r>
    </w:p>
    <w:p w14:paraId="22E7C4DA" w14:textId="1A0BDDA0" w:rsidR="00FA13C8" w:rsidRPr="00604DCD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99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курсу передбачає поєднання традиційних форм аудиторного навчання з елементами електронного навчання, в якому використовуються спеціальні інформаційні технології та програми, такі як: відео, програма </w:t>
      </w:r>
      <w:r>
        <w:rPr>
          <w:rFonts w:ascii="Times New Roman" w:hAnsi="Times New Roman" w:cs="Times New Roman"/>
          <w:sz w:val="28"/>
          <w:szCs w:val="28"/>
        </w:rPr>
        <w:t>MEDICS</w:t>
      </w:r>
      <w:r w:rsidRPr="00BC1399">
        <w:rPr>
          <w:rFonts w:ascii="Times New Roman" w:hAnsi="Times New Roman" w:cs="Times New Roman"/>
          <w:sz w:val="28"/>
          <w:szCs w:val="28"/>
          <w:lang w:val="uk-UA"/>
        </w:rPr>
        <w:t xml:space="preserve">, інтерактивні елементи, мультимедійні лекції. </w:t>
      </w:r>
      <w:r>
        <w:rPr>
          <w:rFonts w:ascii="Times New Roman" w:hAnsi="Times New Roman" w:cs="Times New Roman"/>
          <w:sz w:val="28"/>
          <w:szCs w:val="28"/>
        </w:rPr>
        <w:t xml:space="preserve">Проводиться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765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консультування</w:t>
      </w:r>
      <w:r w:rsidRPr="00765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Практичні заняття проводяться в коледжі</w:t>
      </w:r>
      <w:r w:rsidR="00612B9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базі </w:t>
      </w:r>
      <w:r w:rsidR="00612B9A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м. Кам’янець-Подільського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79392" w14:textId="77777777" w:rsidR="00FA13C8" w:rsidRDefault="00FA13C8" w:rsidP="00FA1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5209A" w14:textId="0FB04AE1" w:rsidR="00FA13C8" w:rsidRPr="0079712F" w:rsidRDefault="00FA13C8" w:rsidP="0079712F">
      <w:pPr>
        <w:pStyle w:val="a6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79712F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Результати навчання</w:t>
      </w:r>
    </w:p>
    <w:p w14:paraId="20A0A89C" w14:textId="2748562A" w:rsidR="00FA13C8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B2">
        <w:rPr>
          <w:rFonts w:ascii="Times New Roman" w:hAnsi="Times New Roman" w:cs="Times New Roman"/>
          <w:b/>
          <w:sz w:val="28"/>
          <w:szCs w:val="28"/>
        </w:rPr>
        <w:t xml:space="preserve">У результаті вивчення </w:t>
      </w:r>
      <w:r w:rsidR="00314E65">
        <w:rPr>
          <w:rFonts w:ascii="Times New Roman" w:hAnsi="Times New Roman" w:cs="Times New Roman"/>
          <w:b/>
          <w:sz w:val="28"/>
          <w:szCs w:val="28"/>
          <w:lang w:val="uk-UA"/>
        </w:rPr>
        <w:t>освітнього компонента</w:t>
      </w:r>
      <w:r w:rsidRPr="00C9656C">
        <w:rPr>
          <w:rFonts w:ascii="Times New Roman" w:hAnsi="Times New Roman" w:cs="Times New Roman"/>
          <w:sz w:val="28"/>
          <w:szCs w:val="28"/>
        </w:rPr>
        <w:t xml:space="preserve"> у </w:t>
      </w:r>
      <w:r w:rsidR="003C2192">
        <w:rPr>
          <w:rFonts w:ascii="Times New Roman" w:hAnsi="Times New Roman" w:cs="Times New Roman"/>
          <w:sz w:val="28"/>
          <w:szCs w:val="28"/>
          <w:lang w:val="uk-UA"/>
        </w:rPr>
        <w:t>здобувача освіти</w:t>
      </w:r>
      <w:r w:rsidRPr="00C9656C">
        <w:rPr>
          <w:rFonts w:ascii="Times New Roman" w:hAnsi="Times New Roman" w:cs="Times New Roman"/>
          <w:sz w:val="28"/>
          <w:szCs w:val="28"/>
        </w:rPr>
        <w:t xml:space="preserve"> мають бути сформовані компетентності: </w:t>
      </w:r>
    </w:p>
    <w:p w14:paraId="4E713B78" w14:textId="77777777" w:rsidR="00FA13C8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B2">
        <w:rPr>
          <w:rFonts w:ascii="Times New Roman" w:hAnsi="Times New Roman" w:cs="Times New Roman"/>
          <w:b/>
          <w:sz w:val="28"/>
          <w:szCs w:val="28"/>
        </w:rPr>
        <w:t>Інтегральна:</w:t>
      </w:r>
      <w:r w:rsidRPr="00C96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3396B" w14:textId="77777777" w:rsidR="00FA13C8" w:rsidRPr="00AB64DB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DB">
        <w:rPr>
          <w:rFonts w:ascii="Times New Roman" w:hAnsi="Times New Roman" w:cs="Times New Roman"/>
          <w:sz w:val="28"/>
          <w:szCs w:val="28"/>
        </w:rPr>
        <w:t>Здатність розв’язувати типові спеціалізовані задачі в медичній галузі та передбачає застосування положень і методів відповідної науки і характеризується певною невизначеністю умов.</w:t>
      </w:r>
    </w:p>
    <w:p w14:paraId="3BBE9B02" w14:textId="77777777" w:rsidR="00FA13C8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B2">
        <w:rPr>
          <w:rFonts w:ascii="Times New Roman" w:hAnsi="Times New Roman" w:cs="Times New Roman"/>
          <w:b/>
          <w:sz w:val="28"/>
          <w:szCs w:val="28"/>
        </w:rPr>
        <w:t>Загальні компетентності:</w:t>
      </w:r>
      <w:r w:rsidRPr="00C96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6E5EE" w14:textId="77777777" w:rsidR="003C2192" w:rsidRPr="003C2192" w:rsidRDefault="003C2192" w:rsidP="003C2192">
      <w:pPr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92">
        <w:rPr>
          <w:rFonts w:ascii="Times New Roman" w:hAnsi="Times New Roman" w:cs="Times New Roman"/>
          <w:sz w:val="28"/>
          <w:szCs w:val="28"/>
          <w:lang w:val="uk-UA"/>
        </w:rPr>
        <w:t>Здатність до абстрактного мислення, аналізу та синтезу.</w:t>
      </w:r>
    </w:p>
    <w:p w14:paraId="462F9C33" w14:textId="77777777" w:rsidR="003C2192" w:rsidRPr="003C2192" w:rsidRDefault="003C2192" w:rsidP="003C2192">
      <w:pPr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92">
        <w:rPr>
          <w:rFonts w:ascii="Times New Roman" w:hAnsi="Times New Roman" w:cs="Times New Roman"/>
          <w:sz w:val="28"/>
          <w:szCs w:val="28"/>
          <w:lang w:val="uk-UA"/>
        </w:rPr>
        <w:t>Здатність застосовувати знання у практичних ситуаціях.</w:t>
      </w:r>
    </w:p>
    <w:p w14:paraId="2B8827F8" w14:textId="77777777" w:rsidR="003C2192" w:rsidRPr="003C2192" w:rsidRDefault="003C2192" w:rsidP="003C2192">
      <w:pPr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92">
        <w:rPr>
          <w:rFonts w:ascii="Times New Roman" w:hAnsi="Times New Roman" w:cs="Times New Roman"/>
          <w:sz w:val="28"/>
          <w:szCs w:val="28"/>
          <w:lang w:val="uk-UA"/>
        </w:rPr>
        <w:t>Здатність спілкуватися державною мовою як усно, так і письмово.</w:t>
      </w:r>
    </w:p>
    <w:p w14:paraId="21722DF6" w14:textId="77777777" w:rsidR="003C2192" w:rsidRPr="003C2192" w:rsidRDefault="003C2192" w:rsidP="003C2192">
      <w:pPr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92">
        <w:rPr>
          <w:rFonts w:ascii="Times New Roman" w:hAnsi="Times New Roman" w:cs="Times New Roman"/>
          <w:sz w:val="28"/>
          <w:szCs w:val="28"/>
          <w:lang w:val="uk-UA"/>
        </w:rPr>
        <w:t>Здатність приймати обґрунтовані рішення.</w:t>
      </w:r>
    </w:p>
    <w:p w14:paraId="3459FA2E" w14:textId="77777777" w:rsidR="003C2192" w:rsidRPr="003C2192" w:rsidRDefault="003C2192" w:rsidP="003C2192">
      <w:pPr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92">
        <w:rPr>
          <w:rFonts w:ascii="Times New Roman" w:hAnsi="Times New Roman" w:cs="Times New Roman"/>
          <w:sz w:val="28"/>
          <w:szCs w:val="28"/>
          <w:lang w:val="uk-UA"/>
        </w:rPr>
        <w:t>Здатність працювати в команді.</w:t>
      </w:r>
    </w:p>
    <w:p w14:paraId="7ADF78F2" w14:textId="77777777" w:rsidR="003C2192" w:rsidRPr="003C2192" w:rsidRDefault="003C2192" w:rsidP="003C2192">
      <w:pPr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92">
        <w:rPr>
          <w:rFonts w:ascii="Times New Roman" w:hAnsi="Times New Roman" w:cs="Times New Roman"/>
          <w:sz w:val="28"/>
          <w:szCs w:val="28"/>
          <w:lang w:val="uk-UA"/>
        </w:rPr>
        <w:t>Навички міжособистісної взаємодії.</w:t>
      </w:r>
    </w:p>
    <w:p w14:paraId="6A2FCBA1" w14:textId="77777777" w:rsidR="003C2192" w:rsidRPr="003C2192" w:rsidRDefault="003C2192" w:rsidP="003C2192">
      <w:pPr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92">
        <w:rPr>
          <w:rFonts w:ascii="Times New Roman" w:hAnsi="Times New Roman" w:cs="Times New Roman"/>
          <w:sz w:val="28"/>
          <w:szCs w:val="28"/>
          <w:lang w:val="uk-UA"/>
        </w:rPr>
        <w:t>Здатність діяти на основі етичних міркувань.</w:t>
      </w:r>
    </w:p>
    <w:p w14:paraId="791581F3" w14:textId="77777777" w:rsidR="00FA13C8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73CFD" w14:textId="77777777" w:rsidR="00FA13C8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DE">
        <w:rPr>
          <w:rFonts w:ascii="Times New Roman" w:hAnsi="Times New Roman" w:cs="Times New Roman"/>
          <w:b/>
          <w:sz w:val="28"/>
          <w:szCs w:val="28"/>
        </w:rPr>
        <w:t>Спеціальні (фахові, предметні) компетентності:</w:t>
      </w:r>
      <w:r w:rsidRPr="00C96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B9D8A" w14:textId="40F216CD" w:rsidR="00FA13C8" w:rsidRDefault="00FA13C8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710">
        <w:rPr>
          <w:rFonts w:ascii="Times New Roman" w:hAnsi="Times New Roman" w:cs="Times New Roman"/>
          <w:sz w:val="28"/>
          <w:szCs w:val="28"/>
        </w:rPr>
        <w:t xml:space="preserve">Здатність використовувати у професійній діяльності знання нормативно-правових, законодавчих актів України, рекомендацій МОЗ України. </w:t>
      </w:r>
    </w:p>
    <w:p w14:paraId="32B772A1" w14:textId="4E798608" w:rsidR="00FA13C8" w:rsidRDefault="00FA13C8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710">
        <w:rPr>
          <w:rFonts w:ascii="Times New Roman" w:hAnsi="Times New Roman" w:cs="Times New Roman"/>
          <w:sz w:val="28"/>
          <w:szCs w:val="28"/>
        </w:rPr>
        <w:t xml:space="preserve"> Здатність інтерпретувати статус молодшого медичного персоналу, який ґрунтуються на відповідних чинних кваліфікаційних характеристиках і положеннях. </w:t>
      </w:r>
    </w:p>
    <w:p w14:paraId="42B54682" w14:textId="37E7C30F" w:rsidR="00FA13C8" w:rsidRDefault="00FA13C8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710">
        <w:rPr>
          <w:rFonts w:ascii="Times New Roman" w:hAnsi="Times New Roman" w:cs="Times New Roman"/>
          <w:sz w:val="28"/>
          <w:szCs w:val="28"/>
        </w:rPr>
        <w:t xml:space="preserve">Здатність організовувати та проводити санітарно-освітню, соціально-психологічну та профілактичну роботу серед населення. </w:t>
      </w:r>
    </w:p>
    <w:p w14:paraId="3F5EBB29" w14:textId="7216E4C0" w:rsidR="00FA13C8" w:rsidRDefault="00FA13C8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710">
        <w:rPr>
          <w:rFonts w:ascii="Times New Roman" w:hAnsi="Times New Roman" w:cs="Times New Roman"/>
          <w:sz w:val="28"/>
          <w:szCs w:val="28"/>
        </w:rPr>
        <w:t xml:space="preserve">Здатність аналізувати особистий рівень працездатності, підтримувати здоровий режим роботи і відпочинку. </w:t>
      </w:r>
    </w:p>
    <w:p w14:paraId="303EF275" w14:textId="246865B7" w:rsidR="00FA13C8" w:rsidRDefault="00FA13C8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710">
        <w:rPr>
          <w:rFonts w:ascii="Times New Roman" w:hAnsi="Times New Roman" w:cs="Times New Roman"/>
          <w:sz w:val="28"/>
          <w:szCs w:val="28"/>
        </w:rPr>
        <w:lastRenderedPageBreak/>
        <w:t xml:space="preserve">Здатність вирішувати практичні професійні завдання в сучасних умовах державотворення, у процесі формування ринкової економіки та відповідних соціально-політичних відносин в Україні. </w:t>
      </w:r>
    </w:p>
    <w:p w14:paraId="79E82ED1" w14:textId="3956CD67" w:rsidR="00FA13C8" w:rsidRDefault="00FA13C8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710">
        <w:rPr>
          <w:rFonts w:ascii="Times New Roman" w:hAnsi="Times New Roman" w:cs="Times New Roman"/>
          <w:sz w:val="28"/>
          <w:szCs w:val="28"/>
        </w:rPr>
        <w:t xml:space="preserve">Здатність використовувати теоретичні знання та практичні навички з професійно - орієнтованих дисциплін в умовах професійної діяльності. </w:t>
      </w:r>
    </w:p>
    <w:p w14:paraId="02DE7D0D" w14:textId="658A6EB8" w:rsidR="00FA13C8" w:rsidRDefault="00FA13C8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710">
        <w:rPr>
          <w:rFonts w:ascii="Times New Roman" w:hAnsi="Times New Roman" w:cs="Times New Roman"/>
          <w:sz w:val="28"/>
          <w:szCs w:val="28"/>
        </w:rPr>
        <w:t>Здатність розуміти сутність і значимість майбутньої професії, уміння працювати в колективах, комунікувати з колегами, керівниками, пацієнтами.</w:t>
      </w:r>
    </w:p>
    <w:p w14:paraId="5A4E8E2F" w14:textId="77777777" w:rsidR="00FD2467" w:rsidRPr="00FD2467" w:rsidRDefault="00FD2467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467">
        <w:rPr>
          <w:rFonts w:ascii="Times New Roman" w:hAnsi="Times New Roman" w:cs="Times New Roman"/>
          <w:sz w:val="28"/>
          <w:szCs w:val="28"/>
        </w:rPr>
        <w:t>Здатність діяти соціально відповідально і свідомо.</w:t>
      </w:r>
    </w:p>
    <w:p w14:paraId="0ECF648B" w14:textId="0EAC2DFB" w:rsidR="00FD2467" w:rsidRPr="00FD2467" w:rsidRDefault="00FD2467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467">
        <w:rPr>
          <w:rFonts w:ascii="Times New Roman" w:hAnsi="Times New Roman" w:cs="Times New Roman"/>
          <w:sz w:val="28"/>
          <w:szCs w:val="28"/>
        </w:rPr>
        <w:t>Здатність до самоменеджменту у професійній медичній діяльності.</w:t>
      </w:r>
    </w:p>
    <w:p w14:paraId="7CB28C78" w14:textId="29F8D090" w:rsidR="003C2192" w:rsidRDefault="00FD2467" w:rsidP="002D12DF">
      <w:pPr>
        <w:pStyle w:val="a6"/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467">
        <w:rPr>
          <w:rFonts w:ascii="Times New Roman" w:hAnsi="Times New Roman" w:cs="Times New Roman"/>
          <w:sz w:val="28"/>
          <w:szCs w:val="28"/>
        </w:rPr>
        <w:t>Здатність до використання інформаційного простору та сучасних цифрових технологій в професійній медичній діяльності.</w:t>
      </w:r>
    </w:p>
    <w:p w14:paraId="67BA3C83" w14:textId="77777777" w:rsidR="00FD2467" w:rsidRDefault="00FD2467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0096E" w14:textId="4965F6CF" w:rsidR="00FA13C8" w:rsidRDefault="00FA13C8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6F">
        <w:rPr>
          <w:rFonts w:ascii="Times New Roman" w:hAnsi="Times New Roman" w:cs="Times New Roman"/>
          <w:b/>
          <w:sz w:val="28"/>
          <w:szCs w:val="28"/>
        </w:rPr>
        <w:t>Знання та розуміння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1269328" w14:textId="0E9FE0D8" w:rsidR="00FA13C8" w:rsidRPr="00887E6F" w:rsidRDefault="00FA13C8" w:rsidP="00B75864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7E6F">
        <w:rPr>
          <w:rFonts w:ascii="Times New Roman" w:hAnsi="Times New Roman" w:cs="Times New Roman"/>
          <w:sz w:val="28"/>
          <w:szCs w:val="28"/>
        </w:rPr>
        <w:t xml:space="preserve">Знання нормативно-правових, законодавчих актів України та рекомендацій МОЗ України, що сприяють фаховій компетентності майбутнього спеціаліста. </w:t>
      </w:r>
    </w:p>
    <w:p w14:paraId="1FE86057" w14:textId="0FB47E56" w:rsidR="00FA13C8" w:rsidRDefault="00FA13C8" w:rsidP="00B75864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7E6F">
        <w:rPr>
          <w:rFonts w:ascii="Times New Roman" w:hAnsi="Times New Roman" w:cs="Times New Roman"/>
          <w:sz w:val="28"/>
          <w:szCs w:val="28"/>
        </w:rPr>
        <w:t xml:space="preserve"> Знання та дотримання санітарно-гігієнічного режиму, вимог техніки безпеки при здійсненні професійної діяльності. </w:t>
      </w:r>
    </w:p>
    <w:p w14:paraId="05DE715C" w14:textId="31B598C4" w:rsidR="00FA13C8" w:rsidRDefault="00FA13C8" w:rsidP="00B75864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7E6F">
        <w:rPr>
          <w:rFonts w:ascii="Times New Roman" w:hAnsi="Times New Roman" w:cs="Times New Roman"/>
          <w:sz w:val="28"/>
          <w:szCs w:val="28"/>
        </w:rPr>
        <w:t xml:space="preserve">Знання правил медичної етики та деонтології. </w:t>
      </w:r>
    </w:p>
    <w:p w14:paraId="41AF89AC" w14:textId="7FD96647" w:rsidR="00FA13C8" w:rsidRPr="00887E6F" w:rsidRDefault="00FA13C8" w:rsidP="00B75864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6F">
        <w:rPr>
          <w:rFonts w:ascii="Times New Roman" w:hAnsi="Times New Roman" w:cs="Times New Roman"/>
          <w:sz w:val="28"/>
          <w:szCs w:val="28"/>
        </w:rPr>
        <w:t>Знання особливостей ведення медичної документації.</w:t>
      </w:r>
    </w:p>
    <w:p w14:paraId="06416E9E" w14:textId="77777777" w:rsidR="00FA13C8" w:rsidRDefault="00FA13C8" w:rsidP="00FA13C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D62CA" w14:textId="77777777" w:rsidR="00FA13C8" w:rsidRDefault="00FA13C8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6F">
        <w:rPr>
          <w:rFonts w:ascii="Times New Roman" w:hAnsi="Times New Roman" w:cs="Times New Roman"/>
          <w:b/>
          <w:sz w:val="28"/>
          <w:szCs w:val="28"/>
        </w:rPr>
        <w:t>Застосування знань та розуміння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CFCE75E" w14:textId="08491D66" w:rsidR="00FA13C8" w:rsidRPr="00887E6F" w:rsidRDefault="00FA13C8" w:rsidP="00B75864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7E6F">
        <w:rPr>
          <w:rFonts w:ascii="Times New Roman" w:hAnsi="Times New Roman" w:cs="Times New Roman"/>
          <w:sz w:val="28"/>
          <w:szCs w:val="28"/>
        </w:rPr>
        <w:t xml:space="preserve">Уміти застосовувати державну мову в професійній діяльності. </w:t>
      </w:r>
    </w:p>
    <w:p w14:paraId="5D44BE37" w14:textId="3F46DEC4" w:rsidR="00FA13C8" w:rsidRPr="00887E6F" w:rsidRDefault="00FA13C8" w:rsidP="00B75864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7E6F">
        <w:rPr>
          <w:rFonts w:ascii="Times New Roman" w:hAnsi="Times New Roman" w:cs="Times New Roman"/>
          <w:sz w:val="28"/>
          <w:szCs w:val="28"/>
        </w:rPr>
        <w:t xml:space="preserve">Уміти використовувати сучасні інформаційні та комунікаційні технології, працювати в комп’ютерних мережах та створювати бази даних з використанням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6F">
        <w:rPr>
          <w:rFonts w:ascii="Times New Roman" w:hAnsi="Times New Roman" w:cs="Times New Roman"/>
          <w:sz w:val="28"/>
          <w:szCs w:val="28"/>
        </w:rPr>
        <w:t>Інтерне</w:t>
      </w:r>
      <w:proofErr w:type="gramStart"/>
      <w:r w:rsidRPr="00887E6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87E6F">
        <w:rPr>
          <w:rFonts w:ascii="Times New Roman" w:hAnsi="Times New Roman" w:cs="Times New Roman"/>
          <w:sz w:val="28"/>
          <w:szCs w:val="28"/>
        </w:rPr>
        <w:t xml:space="preserve"> ресурсів. </w:t>
      </w:r>
    </w:p>
    <w:p w14:paraId="7305C8DD" w14:textId="7E954446" w:rsidR="0034444C" w:rsidRDefault="0034444C" w:rsidP="00B75864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Уміти </w:t>
      </w:r>
      <w:r w:rsidRPr="0034444C">
        <w:rPr>
          <w:rFonts w:ascii="Times New Roman" w:hAnsi="Times New Roman" w:cs="Times New Roman"/>
          <w:sz w:val="28"/>
          <w:szCs w:val="28"/>
        </w:rPr>
        <w:t>належно вести медсестринську документацію відповідно до чинного законодавства, використовуючи необхідні комп’ютерні технології, здійснювати моніторинг та аналіз документації.</w:t>
      </w:r>
    </w:p>
    <w:p w14:paraId="5BA9DCAE" w14:textId="77777777" w:rsidR="00FA13C8" w:rsidRDefault="00FA13C8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83D48E" w14:textId="77777777" w:rsidR="00FA13C8" w:rsidRDefault="00FA13C8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6F">
        <w:rPr>
          <w:rFonts w:ascii="Times New Roman" w:hAnsi="Times New Roman" w:cs="Times New Roman"/>
          <w:b/>
          <w:sz w:val="28"/>
          <w:szCs w:val="28"/>
        </w:rPr>
        <w:t>Формування суджень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27E2127" w14:textId="77777777" w:rsidR="00FA13C8" w:rsidRPr="00887E6F" w:rsidRDefault="00FA13C8" w:rsidP="00FA13C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CABFA3" w14:textId="6260C9FF" w:rsidR="00FA13C8" w:rsidRDefault="00FA13C8" w:rsidP="00B75864">
      <w:pPr>
        <w:pStyle w:val="a6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444B">
        <w:rPr>
          <w:rFonts w:ascii="Times New Roman" w:hAnsi="Times New Roman" w:cs="Times New Roman"/>
          <w:sz w:val="28"/>
          <w:szCs w:val="28"/>
        </w:rPr>
        <w:t xml:space="preserve">Аргументувати вимоги сучасного суспільства та ринку праці, які потребують максимально адаптованих конкурентоспроможних фахівців. </w:t>
      </w:r>
    </w:p>
    <w:p w14:paraId="2C26D4B1" w14:textId="2E3F7359" w:rsidR="00FA13C8" w:rsidRDefault="00FA13C8" w:rsidP="00B75864">
      <w:pPr>
        <w:pStyle w:val="a6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444B">
        <w:rPr>
          <w:rFonts w:ascii="Times New Roman" w:hAnsi="Times New Roman" w:cs="Times New Roman"/>
          <w:sz w:val="28"/>
          <w:szCs w:val="28"/>
        </w:rPr>
        <w:t xml:space="preserve">Аргументувати вимоги по виконанню прав пацієнтів і їх обов’язків. </w:t>
      </w:r>
    </w:p>
    <w:p w14:paraId="68BA432B" w14:textId="15E224EE" w:rsidR="00FA13C8" w:rsidRDefault="00FA13C8" w:rsidP="00B75864">
      <w:pPr>
        <w:pStyle w:val="a6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444B">
        <w:rPr>
          <w:rFonts w:ascii="Times New Roman" w:hAnsi="Times New Roman" w:cs="Times New Roman"/>
          <w:sz w:val="28"/>
          <w:szCs w:val="28"/>
        </w:rPr>
        <w:t xml:space="preserve">Аргументувати чинники, які впливають на демографічні показники населення України і світу. </w:t>
      </w:r>
    </w:p>
    <w:p w14:paraId="4CAFC3A7" w14:textId="0B499090" w:rsidR="00FA13C8" w:rsidRDefault="00FA13C8" w:rsidP="00B75864">
      <w:pPr>
        <w:pStyle w:val="a6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444B">
        <w:rPr>
          <w:rFonts w:ascii="Times New Roman" w:hAnsi="Times New Roman" w:cs="Times New Roman"/>
          <w:sz w:val="28"/>
          <w:szCs w:val="28"/>
        </w:rPr>
        <w:t xml:space="preserve">Аргументувати основні принципи організації медичної допомоги на сучасному етапі медичної галузі. </w:t>
      </w:r>
    </w:p>
    <w:p w14:paraId="0CF79BDA" w14:textId="77777777" w:rsidR="00B0571E" w:rsidRDefault="00B0571E" w:rsidP="00B05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CC6403" w14:textId="761B361B" w:rsidR="00B0571E" w:rsidRPr="00B0571E" w:rsidRDefault="00B0571E" w:rsidP="00B6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71E">
        <w:rPr>
          <w:rFonts w:ascii="Times New Roman" w:hAnsi="Times New Roman" w:cs="Times New Roman"/>
          <w:b/>
          <w:sz w:val="28"/>
          <w:szCs w:val="28"/>
          <w:lang w:val="uk-UA"/>
        </w:rPr>
        <w:t>Під час вивчення ОК у здобувачів освіти формуються соціальні навички</w:t>
      </w:r>
    </w:p>
    <w:p w14:paraId="36259C0F" w14:textId="77777777" w:rsidR="00B0571E" w:rsidRPr="00B0571E" w:rsidRDefault="00B0571E" w:rsidP="00B6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71E">
        <w:rPr>
          <w:rFonts w:ascii="Times New Roman" w:hAnsi="Times New Roman" w:cs="Times New Roman"/>
          <w:b/>
          <w:sz w:val="28"/>
          <w:szCs w:val="28"/>
          <w:lang w:val="uk-UA"/>
        </w:rPr>
        <w:t>(soft-skills):</w:t>
      </w:r>
    </w:p>
    <w:p w14:paraId="5BE0C48A" w14:textId="31828D10" w:rsidR="00B0571E" w:rsidRPr="00B0571E" w:rsidRDefault="00B61A5D" w:rsidP="00B61A5D">
      <w:pPr>
        <w:numPr>
          <w:ilvl w:val="1"/>
          <w:numId w:val="44"/>
        </w:num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датність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усного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спілкування,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вміння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переконувати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аргументувати;</w:t>
      </w:r>
    </w:p>
    <w:p w14:paraId="58E0BAD9" w14:textId="2485FDF7" w:rsidR="00B0571E" w:rsidRPr="00B0571E" w:rsidRDefault="00B61A5D" w:rsidP="00B61A5D">
      <w:pPr>
        <w:numPr>
          <w:ilvl w:val="1"/>
          <w:numId w:val="44"/>
        </w:num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міння чітко і ясно висловлювати свої думки;</w:t>
      </w:r>
    </w:p>
    <w:p w14:paraId="406CF312" w14:textId="47BECB3E" w:rsidR="00B0571E" w:rsidRPr="00B0571E" w:rsidRDefault="00B61A5D" w:rsidP="00B61A5D">
      <w:pPr>
        <w:numPr>
          <w:ilvl w:val="1"/>
          <w:numId w:val="44"/>
        </w:num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амоосвіта, бажання змінюватися і удосконалювати свої вміння і навички;</w:t>
      </w:r>
    </w:p>
    <w:p w14:paraId="2EB5C405" w14:textId="145677AC" w:rsidR="00B0571E" w:rsidRPr="00B0571E" w:rsidRDefault="00B61A5D" w:rsidP="00B61A5D">
      <w:pPr>
        <w:numPr>
          <w:ilvl w:val="1"/>
          <w:numId w:val="44"/>
        </w:num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міння працювати в групі, лідерські та моральні якості;</w:t>
      </w:r>
    </w:p>
    <w:p w14:paraId="0E2DBC6D" w14:textId="45E61751" w:rsidR="00B0571E" w:rsidRPr="00B0571E" w:rsidRDefault="00B61A5D" w:rsidP="00B61A5D">
      <w:pPr>
        <w:numPr>
          <w:ilvl w:val="1"/>
          <w:numId w:val="44"/>
        </w:num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риймати рішення відповідно до створеної ситуації, аналізувати певні явища;</w:t>
      </w:r>
    </w:p>
    <w:p w14:paraId="0BA25574" w14:textId="22ECEDB4" w:rsidR="00B0571E" w:rsidRPr="00B0571E" w:rsidRDefault="00B61A5D" w:rsidP="00B61A5D">
      <w:pPr>
        <w:numPr>
          <w:ilvl w:val="1"/>
          <w:numId w:val="44"/>
        </w:num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роявляти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творчий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підхід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вирішення</w:t>
      </w:r>
      <w:r w:rsidR="00B057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експериментальних проблем, креативне мислення;</w:t>
      </w:r>
    </w:p>
    <w:p w14:paraId="6DB4EAED" w14:textId="33B2D665" w:rsidR="00B0571E" w:rsidRPr="00B0571E" w:rsidRDefault="00B61A5D" w:rsidP="00B61A5D">
      <w:pPr>
        <w:numPr>
          <w:ilvl w:val="1"/>
          <w:numId w:val="44"/>
        </w:num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B0571E" w:rsidRPr="00B0571E">
        <w:rPr>
          <w:rFonts w:ascii="Times New Roman" w:hAnsi="Times New Roman" w:cs="Times New Roman"/>
          <w:bCs/>
          <w:sz w:val="28"/>
          <w:szCs w:val="28"/>
          <w:lang w:val="uk-UA"/>
        </w:rPr>
        <w:t>міння подати інформацію іншим тощо.</w:t>
      </w:r>
    </w:p>
    <w:p w14:paraId="3211E06F" w14:textId="013354FA" w:rsidR="00E823C5" w:rsidRPr="0079712F" w:rsidRDefault="00E823C5" w:rsidP="0079712F">
      <w:pPr>
        <w:pStyle w:val="a6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79712F">
        <w:rPr>
          <w:rFonts w:ascii="Times New Roman" w:hAnsi="Times New Roman" w:cs="Times New Roman"/>
          <w:b/>
          <w:color w:val="1F4E79" w:themeColor="accent1" w:themeShade="80"/>
          <w:sz w:val="28"/>
        </w:rPr>
        <w:t>Методична</w:t>
      </w:r>
      <w:r w:rsidRPr="0079712F">
        <w:rPr>
          <w:rFonts w:ascii="Times New Roman" w:hAnsi="Times New Roman" w:cs="Times New Roman"/>
          <w:b/>
          <w:color w:val="1F4E79" w:themeColor="accent1" w:themeShade="80"/>
          <w:spacing w:val="-10"/>
          <w:sz w:val="28"/>
        </w:rPr>
        <w:t xml:space="preserve"> </w:t>
      </w:r>
      <w:r w:rsidRPr="0079712F">
        <w:rPr>
          <w:rFonts w:ascii="Times New Roman" w:hAnsi="Times New Roman" w:cs="Times New Roman"/>
          <w:b/>
          <w:color w:val="1F4E79" w:themeColor="accent1" w:themeShade="80"/>
          <w:sz w:val="28"/>
        </w:rPr>
        <w:t>картка</w:t>
      </w:r>
      <w:r w:rsidRPr="0079712F">
        <w:rPr>
          <w:rFonts w:ascii="Times New Roman" w:hAnsi="Times New Roman" w:cs="Times New Roman"/>
          <w:b/>
          <w:color w:val="1F4E79" w:themeColor="accent1" w:themeShade="80"/>
          <w:spacing w:val="-8"/>
          <w:sz w:val="28"/>
        </w:rPr>
        <w:t xml:space="preserve"> </w:t>
      </w:r>
      <w:r w:rsidRPr="0079712F">
        <w:rPr>
          <w:rFonts w:ascii="Times New Roman" w:hAnsi="Times New Roman" w:cs="Times New Roman"/>
          <w:b/>
          <w:color w:val="1F4E79" w:themeColor="accent1" w:themeShade="80"/>
          <w:sz w:val="28"/>
        </w:rPr>
        <w:t>освітнього</w:t>
      </w:r>
      <w:r w:rsidRPr="0079712F">
        <w:rPr>
          <w:rFonts w:ascii="Times New Roman" w:hAnsi="Times New Roman" w:cs="Times New Roman"/>
          <w:b/>
          <w:color w:val="1F4E79" w:themeColor="accent1" w:themeShade="80"/>
          <w:spacing w:val="-7"/>
          <w:sz w:val="28"/>
        </w:rPr>
        <w:t xml:space="preserve"> </w:t>
      </w:r>
      <w:r w:rsidRPr="0079712F">
        <w:rPr>
          <w:rFonts w:ascii="Times New Roman" w:hAnsi="Times New Roman" w:cs="Times New Roman"/>
          <w:b/>
          <w:color w:val="1F4E79" w:themeColor="accent1" w:themeShade="80"/>
          <w:spacing w:val="-2"/>
          <w:sz w:val="28"/>
        </w:rPr>
        <w:t>компонента</w:t>
      </w:r>
    </w:p>
    <w:p w14:paraId="72DBD066" w14:textId="77777777" w:rsidR="00E823C5" w:rsidRPr="006B0A94" w:rsidRDefault="00E823C5" w:rsidP="00E823C5">
      <w:pPr>
        <w:spacing w:before="240"/>
        <w:rPr>
          <w:rFonts w:ascii="Times New Roman" w:hAnsi="Times New Roman" w:cs="Times New Roman"/>
          <w:b/>
          <w:color w:val="385623" w:themeColor="accent6" w:themeShade="80"/>
          <w:spacing w:val="-2"/>
          <w:sz w:val="28"/>
        </w:rPr>
      </w:pPr>
      <w:r w:rsidRPr="006B0A94">
        <w:rPr>
          <w:rFonts w:ascii="Times New Roman" w:hAnsi="Times New Roman" w:cs="Times New Roman"/>
          <w:b/>
          <w:color w:val="385623" w:themeColor="accent6" w:themeShade="80"/>
          <w:spacing w:val="-2"/>
          <w:sz w:val="28"/>
        </w:rPr>
        <w:t>Лекції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E823C5" w14:paraId="07C688E0" w14:textId="77777777" w:rsidTr="004843FB">
        <w:tc>
          <w:tcPr>
            <w:tcW w:w="9570" w:type="dxa"/>
            <w:gridSpan w:val="2"/>
          </w:tcPr>
          <w:p w14:paraId="6395E030" w14:textId="634D149E" w:rsidR="00E823C5" w:rsidRPr="00E823C5" w:rsidRDefault="00E823C5" w:rsidP="004E10DE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Модуль 1</w:t>
            </w:r>
          </w:p>
        </w:tc>
      </w:tr>
      <w:tr w:rsidR="004E10DE" w14:paraId="09BB23AA" w14:textId="77777777" w:rsidTr="004843FB">
        <w:tc>
          <w:tcPr>
            <w:tcW w:w="9570" w:type="dxa"/>
            <w:gridSpan w:val="2"/>
          </w:tcPr>
          <w:p w14:paraId="75EFC08F" w14:textId="0547A898" w:rsidR="004E10DE" w:rsidRDefault="004E10DE" w:rsidP="00B7741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</w:t>
            </w:r>
            <w:r w:rsidR="00B774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стовний модуль 1</w:t>
            </w:r>
            <w:r w:rsidR="00B774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77413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uk-UA"/>
              </w:rPr>
              <w:t>Соціальна медицина</w:t>
            </w:r>
          </w:p>
        </w:tc>
      </w:tr>
      <w:tr w:rsidR="00E823C5" w14:paraId="57218C14" w14:textId="77777777" w:rsidTr="00E823C5">
        <w:tc>
          <w:tcPr>
            <w:tcW w:w="1101" w:type="dxa"/>
          </w:tcPr>
          <w:p w14:paraId="667DC161" w14:textId="44CF14A2" w:rsidR="00E823C5" w:rsidRPr="00E823C5" w:rsidRDefault="00E823C5" w:rsidP="00E823C5">
            <w:pPr>
              <w:spacing w:before="24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1</w:t>
            </w:r>
          </w:p>
        </w:tc>
        <w:tc>
          <w:tcPr>
            <w:tcW w:w="8469" w:type="dxa"/>
          </w:tcPr>
          <w:p w14:paraId="5B06CA2C" w14:textId="77777777" w:rsidR="00E823C5" w:rsidRPr="00E823C5" w:rsidRDefault="00E823C5" w:rsidP="004F2038">
            <w:pPr>
              <w:ind w:firstLine="3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показники здоров’я населення.</w:t>
            </w:r>
          </w:p>
          <w:p w14:paraId="2E86D3C0" w14:textId="77777777" w:rsidR="00E823C5" w:rsidRPr="00E823C5" w:rsidRDefault="00E823C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Визначення поняття “індивідуальне здоров’я” та “суспільне (популяційне) здоров’я”. Медичні показники здоров’я населення, групи, критерії. </w:t>
            </w:r>
          </w:p>
          <w:p w14:paraId="05763775" w14:textId="77777777" w:rsidR="00E823C5" w:rsidRPr="00E823C5" w:rsidRDefault="00E823C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bCs/>
                <w:sz w:val="24"/>
                <w:szCs w:val="24"/>
              </w:rPr>
              <w:t>Провідні групи чинників, які впливають на здоров’я населення. Чинники ризику. Медико-соціальні проблеми демографічних процесів. Демографія як наука, її зміст. Використання демографічних даних у практиці охорони здоров’я.</w:t>
            </w:r>
          </w:p>
          <w:p w14:paraId="233A3AA7" w14:textId="77777777" w:rsidR="00E823C5" w:rsidRPr="00E823C5" w:rsidRDefault="00E823C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населення: чисельність, склад за віком, статтю, місцем проживання, професією. Основне джерело інформації — перепис населення, правила його проведення. Зміни чисельності, складу, вікової та статевої структури населення України за даними перепису.</w:t>
            </w:r>
          </w:p>
          <w:p w14:paraId="0BE8E686" w14:textId="77777777" w:rsidR="00E823C5" w:rsidRPr="00E823C5" w:rsidRDefault="00E823C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bCs/>
                <w:sz w:val="24"/>
                <w:szCs w:val="24"/>
              </w:rPr>
              <w:t>Динаміка населення: механічний рух, природний рух. Основні демографічні показники: народжуваність, загальна смертність, природний приріст. Чинники, що впливають на демографічні показники. Динаміка народжуваності, смертності в Україні. Показники демографічного навантаження. Класи хвороб, які формують провідні причини смертності в Україні. Середня прогнозована тривалість життя.</w:t>
            </w:r>
          </w:p>
          <w:p w14:paraId="00E04B98" w14:textId="6CFDA3E2" w:rsidR="00E823C5" w:rsidRPr="00E823C5" w:rsidRDefault="00E823C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Дитяча смертність. Мертвонароджуваність. Смертність немовлят. Основні причини смертності немовлят в Україні. Основні групи чинників, які впливають на формування рівня смертності немовлят. </w:t>
            </w:r>
          </w:p>
          <w:p w14:paraId="37C0C070" w14:textId="77777777" w:rsidR="00E823C5" w:rsidRPr="00E823C5" w:rsidRDefault="00E823C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bCs/>
                <w:sz w:val="24"/>
                <w:szCs w:val="24"/>
              </w:rPr>
              <w:t>Захворюваність населення, методики та джерела вивчення її. Показники. Номенклатура хвороб — Міжнародна статистична класифікація хвороб та проблем, пов’язаних із здоров’ям (МСКХ—10). Види захворюваності. Загальна захворюваність, захворюваність із тимчасовою втратою працездатності, інфекційна захворюваність, найважливіші неепідемічні захворювання.</w:t>
            </w:r>
          </w:p>
          <w:p w14:paraId="01709570" w14:textId="5CE358E1" w:rsidR="00E823C5" w:rsidRPr="00E823C5" w:rsidRDefault="00E823C5" w:rsidP="00B77413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3C5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Фізичний розвиток, визначення його поняття. Показники фізичного розвитку, їх практичне значення, методи та критерії оцінювання. Тенденції показників фізичного розвитку.</w:t>
            </w:r>
          </w:p>
        </w:tc>
      </w:tr>
      <w:tr w:rsidR="00E823C5" w14:paraId="5FFC7B67" w14:textId="77777777" w:rsidTr="00E823C5">
        <w:tc>
          <w:tcPr>
            <w:tcW w:w="1101" w:type="dxa"/>
          </w:tcPr>
          <w:p w14:paraId="3D07C36B" w14:textId="62BAD6AB" w:rsidR="00E823C5" w:rsidRPr="00E823C5" w:rsidRDefault="00E823C5" w:rsidP="00E823C5">
            <w:pPr>
              <w:spacing w:before="24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2</w:t>
            </w:r>
          </w:p>
        </w:tc>
        <w:tc>
          <w:tcPr>
            <w:tcW w:w="8469" w:type="dxa"/>
          </w:tcPr>
          <w:p w14:paraId="2C4C713C" w14:textId="77777777" w:rsidR="00C52CE5" w:rsidRPr="00C52CE5" w:rsidRDefault="00C52CE5" w:rsidP="004F2038">
            <w:pPr>
              <w:ind w:firstLine="3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E5">
              <w:rPr>
                <w:rFonts w:ascii="Times New Roman" w:hAnsi="Times New Roman" w:cs="Times New Roman"/>
                <w:b/>
                <w:sz w:val="24"/>
                <w:szCs w:val="24"/>
              </w:rPr>
              <w:t>Основи організації лікувально-профілактичної допомоги.</w:t>
            </w:r>
          </w:p>
          <w:p w14:paraId="0BA0DE32" w14:textId="0B557F85" w:rsidR="00C52CE5" w:rsidRPr="00C52CE5" w:rsidRDefault="00C52CE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Основи організації лікувально-профілактичного забезпечення дорослого населення. </w:t>
            </w:r>
          </w:p>
          <w:p w14:paraId="3578DE02" w14:textId="6A09BEF2" w:rsidR="00C52CE5" w:rsidRPr="00C52CE5" w:rsidRDefault="00C52CE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Лікувально-профілактична допомога, її види, принципи організації. Лікувально-профілактичні заклади </w:t>
            </w:r>
            <w:proofErr w:type="gramStart"/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>ізних рівнів, їхня участь у наданні медичної допомоги на догоспітальному етапі. Типові штати та посади молодших медичних працівників у закладах охорони здоров’я.</w:t>
            </w:r>
          </w:p>
          <w:p w14:paraId="3DA71959" w14:textId="7ECAABC9" w:rsidR="00C52CE5" w:rsidRPr="00C52CE5" w:rsidRDefault="00C52CE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CE5">
              <w:rPr>
                <w:rFonts w:ascii="Times New Roman" w:hAnsi="Times New Roman" w:cs="Times New Roman"/>
                <w:b/>
                <w:sz w:val="24"/>
                <w:szCs w:val="24"/>
              </w:rPr>
              <w:t>Амбулаторно-поліклінічна допомога міському населенню.</w:t>
            </w: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Завдання, структура міської поліклініки, основні підрозділи. Диспансерний метод, його сутність, формування контингентів для спостереження, види медичних оглядів. Функції молодших медичних працівників у здійсненні амбулаторно-поліклінічної допомоги.</w:t>
            </w:r>
          </w:p>
          <w:p w14:paraId="4E843330" w14:textId="225A06CC" w:rsidR="00C52CE5" w:rsidRPr="00C52CE5" w:rsidRDefault="00C52CE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Організація стаціонарної медичної допомоги міському населенню. </w:t>
            </w: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Спеціалізовані та багатопрофільні лікарні. Завдання стаціонара, формування штатів медичного персоналу. Посади медичних сестер. Структура багатопрофільної лікарні та стаціонарного відділення. Види диспансерів, зміст патронажної роботи. Організація первинної медико-санітарної допомоги (ПМСД) на засадах сімейної медицини. Розвиток сімейної медицини в Україні</w:t>
            </w:r>
            <w:r w:rsidR="003B22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AC99B2" w14:textId="77777777" w:rsidR="00C52CE5" w:rsidRPr="00C52CE5" w:rsidRDefault="00C52CE5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CE5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лікувально-профілактичної допомоги працівникам промислових підприємств</w:t>
            </w: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Медико-санітарна частина (МСЧ), її типи, основні завдання. </w:t>
            </w:r>
          </w:p>
          <w:p w14:paraId="6DE0B13E" w14:textId="57ED81C8" w:rsidR="00E823C5" w:rsidRPr="00C52CE5" w:rsidRDefault="00C52CE5" w:rsidP="009F0DDF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Організація </w:t>
            </w:r>
            <w:r w:rsidR="009F0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екстреної </w:t>
            </w:r>
            <w:r w:rsidRPr="00C52CE5">
              <w:rPr>
                <w:rFonts w:ascii="Times New Roman" w:hAnsi="Times New Roman" w:cs="Times New Roman"/>
                <w:b/>
                <w:sz w:val="24"/>
                <w:szCs w:val="24"/>
              </w:rPr>
              <w:t>медичної допомоги (</w:t>
            </w:r>
            <w:r w:rsidR="001010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C52CE5">
              <w:rPr>
                <w:rFonts w:ascii="Times New Roman" w:hAnsi="Times New Roman" w:cs="Times New Roman"/>
                <w:b/>
                <w:sz w:val="24"/>
                <w:szCs w:val="24"/>
              </w:rPr>
              <w:t>МД).</w:t>
            </w: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Структура та заклади служби </w:t>
            </w:r>
            <w:r w:rsidR="001010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МД, їхні основні функції. Виїзні бригади </w:t>
            </w:r>
            <w:r w:rsidR="001010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C52CE5">
              <w:rPr>
                <w:rFonts w:ascii="Times New Roman" w:hAnsi="Times New Roman" w:cs="Times New Roman"/>
                <w:bCs/>
                <w:sz w:val="24"/>
                <w:szCs w:val="24"/>
              </w:rPr>
              <w:t>МД. Невідкладна медична допомога.</w:t>
            </w:r>
          </w:p>
        </w:tc>
      </w:tr>
      <w:tr w:rsidR="00E823C5" w14:paraId="628B7F7A" w14:textId="77777777" w:rsidTr="00E823C5">
        <w:tc>
          <w:tcPr>
            <w:tcW w:w="1101" w:type="dxa"/>
          </w:tcPr>
          <w:p w14:paraId="7416FD33" w14:textId="549EA4C9" w:rsidR="00E823C5" w:rsidRPr="00E823C5" w:rsidRDefault="00E823C5" w:rsidP="00E823C5">
            <w:pPr>
              <w:spacing w:before="24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Тема 3</w:t>
            </w:r>
          </w:p>
        </w:tc>
        <w:tc>
          <w:tcPr>
            <w:tcW w:w="8469" w:type="dxa"/>
          </w:tcPr>
          <w:p w14:paraId="495FD7CF" w14:textId="634536BF" w:rsidR="00211A9F" w:rsidRPr="00211A9F" w:rsidRDefault="00211A9F" w:rsidP="00211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9F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медичної експертизи працездатності. Соціальне страхування та соціальне забезпечення.</w:t>
            </w:r>
            <w:r w:rsidR="00B25046">
              <w:t xml:space="preserve"> </w:t>
            </w:r>
            <w:r w:rsidR="00B25046" w:rsidRPr="00B25046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 медицина та медичне страхування.</w:t>
            </w:r>
          </w:p>
          <w:p w14:paraId="7CE701FA" w14:textId="77777777" w:rsidR="00211A9F" w:rsidRPr="00211A9F" w:rsidRDefault="00211A9F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A9F">
              <w:rPr>
                <w:rFonts w:ascii="Times New Roman" w:hAnsi="Times New Roman" w:cs="Times New Roman"/>
                <w:bCs/>
                <w:sz w:val="24"/>
                <w:szCs w:val="24"/>
              </w:rPr>
              <w:t>Види медичної експертизи. Мета проведення медико-соціальної експертизи. Експертиза тимчасової непрацездатності. Документи, які засвідчують тимчасову втрату працездатності. Види тимчасової непрацездатності. Правила заповнення та видачі листків непрацездатності, їхнє продовження.</w:t>
            </w:r>
          </w:p>
          <w:p w14:paraId="4543D599" w14:textId="77777777" w:rsidR="00211A9F" w:rsidRPr="00211A9F" w:rsidRDefault="00211A9F" w:rsidP="004F2038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A9F">
              <w:rPr>
                <w:rFonts w:ascii="Times New Roman" w:hAnsi="Times New Roman" w:cs="Times New Roman"/>
                <w:bCs/>
                <w:sz w:val="24"/>
                <w:szCs w:val="24"/>
              </w:rPr>
              <w:t>Лікарсько-консультативні комісії (ЛКК): умови створення, склад, основні завдання. Організація експертизи стійкої втрати працездатності. Медико-соціальна експертна комісія (МСЕК), її види, склад, функції. Види та основні причини стійкої втрати працездатності. Групи інвалідності.</w:t>
            </w:r>
          </w:p>
          <w:p w14:paraId="30FC851D" w14:textId="13CF966C" w:rsidR="00E823C5" w:rsidRPr="00211A9F" w:rsidRDefault="00211A9F" w:rsidP="00C97CC3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Загальнообов’язкове державне соціальне страхування. </w:t>
            </w:r>
            <w:r w:rsidR="00B25046" w:rsidRPr="00B25046">
              <w:rPr>
                <w:rFonts w:ascii="Times New Roman" w:hAnsi="Times New Roman" w:cs="Times New Roman"/>
                <w:bCs/>
                <w:sz w:val="24"/>
                <w:szCs w:val="24"/>
              </w:rPr>
              <w:t>Основи страхової медицини, медичне страхування. Обов’язкове та добровільне медичне страхування. Суб’єкти медичного страхування.</w:t>
            </w:r>
          </w:p>
        </w:tc>
      </w:tr>
      <w:tr w:rsidR="004E10DE" w14:paraId="552C6E8C" w14:textId="77777777" w:rsidTr="002430C0">
        <w:tc>
          <w:tcPr>
            <w:tcW w:w="9570" w:type="dxa"/>
            <w:gridSpan w:val="2"/>
          </w:tcPr>
          <w:p w14:paraId="616E07C1" w14:textId="68AF3DC6" w:rsidR="004E10DE" w:rsidRPr="00211A9F" w:rsidRDefault="004E10DE" w:rsidP="004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Змістовний модуль 2</w:t>
            </w:r>
            <w:r w:rsidR="006B0A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B0A94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uk-UA"/>
              </w:rPr>
              <w:t>Інформаційне забезпечення у галузі охорони здоров’я</w:t>
            </w:r>
          </w:p>
        </w:tc>
      </w:tr>
      <w:tr w:rsidR="00E823C5" w14:paraId="5E2981EE" w14:textId="77777777" w:rsidTr="00E823C5">
        <w:tc>
          <w:tcPr>
            <w:tcW w:w="1101" w:type="dxa"/>
          </w:tcPr>
          <w:p w14:paraId="1CA65246" w14:textId="459EAA01" w:rsidR="00E823C5" w:rsidRPr="00E823C5" w:rsidRDefault="00E823C5" w:rsidP="00E823C5">
            <w:pPr>
              <w:spacing w:before="24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4</w:t>
            </w:r>
          </w:p>
        </w:tc>
        <w:tc>
          <w:tcPr>
            <w:tcW w:w="8469" w:type="dxa"/>
          </w:tcPr>
          <w:p w14:paraId="56DCAB2A" w14:textId="5CC0C3C4" w:rsidR="00133D0D" w:rsidRDefault="00133D0D" w:rsidP="00133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D0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інформаційним забезпеченням у галузі</w:t>
            </w:r>
            <w:r w:rsidR="00697A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33D0D">
              <w:rPr>
                <w:rFonts w:ascii="Times New Roman" w:hAnsi="Times New Roman" w:cs="Times New Roman"/>
                <w:b/>
                <w:sz w:val="24"/>
                <w:szCs w:val="24"/>
              </w:rPr>
              <w:t>охорони здоров’я</w:t>
            </w:r>
            <w:proofErr w:type="gramStart"/>
            <w:r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proofErr w:type="gramEnd"/>
          </w:p>
          <w:p w14:paraId="33AF10EF" w14:textId="25E1B391" w:rsidR="005D2CB9" w:rsidRPr="00697A58" w:rsidRDefault="005D2CB9" w:rsidP="006B0A94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Типи інформаційних систем в галузі охорони здоров’я.</w:t>
            </w:r>
            <w:r w:rsidR="00697A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технології: мета, сутність, завдання. Інформаційні системи, пов’язані з використанням</w:t>
            </w:r>
            <w:r w:rsidR="0013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глобальної інформаційної мережі Інтернет</w:t>
            </w:r>
            <w:r w:rsidR="0013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(на прикладі веб-сайту МОЗ України)</w:t>
            </w:r>
            <w:r w:rsidR="0013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Телемедичні технології</w:t>
            </w:r>
            <w:r w:rsidR="0013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Інформаційне забезпечення діяльності</w:t>
            </w:r>
            <w:r w:rsidR="0013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лікувально-профілактичного закладу</w:t>
            </w:r>
            <w:r w:rsidR="0013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Медико-статистична інформація</w:t>
            </w:r>
            <w:r w:rsidR="0013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Інформаційно-документаційне забезпечення</w:t>
            </w:r>
            <w:r w:rsidR="00133D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33D0D" w:rsidRPr="00133D0D">
              <w:rPr>
                <w:rFonts w:ascii="Times New Roman" w:hAnsi="Times New Roman" w:cs="Times New Roman"/>
                <w:bCs/>
                <w:sz w:val="24"/>
                <w:szCs w:val="24"/>
              </w:rPr>
              <w:t>діяльності в галузі охорони здоров’я</w:t>
            </w:r>
            <w:r w:rsidR="00697A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823C5" w14:paraId="66D9D4BD" w14:textId="77777777" w:rsidTr="00E823C5">
        <w:tc>
          <w:tcPr>
            <w:tcW w:w="1101" w:type="dxa"/>
          </w:tcPr>
          <w:p w14:paraId="796A70E2" w14:textId="4CECF827" w:rsidR="00E823C5" w:rsidRPr="00E823C5" w:rsidRDefault="00E823C5" w:rsidP="00E823C5">
            <w:pPr>
              <w:spacing w:before="24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5</w:t>
            </w:r>
          </w:p>
        </w:tc>
        <w:tc>
          <w:tcPr>
            <w:tcW w:w="8469" w:type="dxa"/>
          </w:tcPr>
          <w:p w14:paraId="41298AC1" w14:textId="77777777" w:rsidR="00E823C5" w:rsidRPr="00434226" w:rsidRDefault="00434226" w:rsidP="004342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Кібербезпека, кібергігієна, захист даних.</w:t>
            </w:r>
          </w:p>
          <w:p w14:paraId="7AEAF198" w14:textId="01A3AF8E" w:rsidR="00434226" w:rsidRPr="00434226" w:rsidRDefault="00434226" w:rsidP="006B0A94">
            <w:pPr>
              <w:pBdr>
                <w:bottom w:val="single" w:sz="4" w:space="1" w:color="auto"/>
              </w:pBd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4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Захист інформації - безпека, приватність та конфіденційність медичних</w:t>
            </w:r>
            <w:r w:rsidR="006B0A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34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інформаційних систем. Загрози. Вибір необхідних заходів. Законодавство та</w:t>
            </w:r>
          </w:p>
          <w:p w14:paraId="03797DC0" w14:textId="22435BD7" w:rsidR="00434226" w:rsidRPr="00434226" w:rsidRDefault="00434226" w:rsidP="0043422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 w:rsidRPr="004342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регулювання.</w:t>
            </w:r>
          </w:p>
        </w:tc>
      </w:tr>
      <w:tr w:rsidR="00E823C5" w14:paraId="6D51923C" w14:textId="77777777" w:rsidTr="00E823C5">
        <w:tc>
          <w:tcPr>
            <w:tcW w:w="1101" w:type="dxa"/>
          </w:tcPr>
          <w:p w14:paraId="4DC33405" w14:textId="38AD961E" w:rsidR="00E823C5" w:rsidRPr="00E823C5" w:rsidRDefault="00E823C5" w:rsidP="00E823C5">
            <w:pPr>
              <w:spacing w:before="24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6</w:t>
            </w:r>
          </w:p>
        </w:tc>
        <w:tc>
          <w:tcPr>
            <w:tcW w:w="8469" w:type="dxa"/>
          </w:tcPr>
          <w:p w14:paraId="77B50B09" w14:textId="77777777" w:rsidR="00D83C70" w:rsidRPr="004F2038" w:rsidRDefault="00D83C70" w:rsidP="00D83C70">
            <w:pPr>
              <w:pStyle w:val="Zag2"/>
              <w:widowControl w:val="0"/>
              <w:suppressAutoHyphens/>
              <w:spacing w:before="0" w:after="0"/>
              <w:ind w:left="0" w:firstLine="709"/>
              <w:rPr>
                <w:rFonts w:ascii="SchoolBookCTT" w:hAnsi="SchoolBookCTT"/>
                <w:lang w:val="uk-UA"/>
              </w:rPr>
            </w:pPr>
            <w:r w:rsidRPr="004F2038">
              <w:rPr>
                <w:rFonts w:ascii="SchoolBookCTT" w:hAnsi="SchoolBookCTT"/>
                <w:lang w:val="uk-UA"/>
              </w:rPr>
              <w:t>Формування здорового способу життя</w:t>
            </w:r>
          </w:p>
          <w:p w14:paraId="777544EA" w14:textId="363B1826" w:rsidR="00D83C70" w:rsidRDefault="00D83C70" w:rsidP="004F2038">
            <w:pPr>
              <w:pStyle w:val="Zag2"/>
              <w:widowControl w:val="0"/>
              <w:suppressAutoHyphens/>
              <w:spacing w:before="0" w:after="0"/>
              <w:ind w:left="0" w:firstLine="324"/>
              <w:jc w:val="both"/>
              <w:rPr>
                <w:rFonts w:ascii="SchoolBookCTT" w:hAnsi="SchoolBookCTT"/>
                <w:b w:val="0"/>
                <w:lang w:val="uk-UA"/>
              </w:rPr>
            </w:pPr>
            <w:r w:rsidRPr="00D63F4E">
              <w:rPr>
                <w:rFonts w:ascii="SchoolBookCTT" w:hAnsi="SchoolBookCTT"/>
                <w:b w:val="0"/>
                <w:lang w:val="uk-UA"/>
              </w:rPr>
              <w:t>Спосіб життя — провідний чинник впливу на здоров’я населення. Важливість заходів первинної профілактики в збереженні та зміцненні здоров’я. Передумови для досягнення мети та їхні  складові. Напрями формування здорового способу життя (інформаційний, освітній, координаційний, діагностико-оздоровчий).</w:t>
            </w:r>
          </w:p>
          <w:p w14:paraId="54AF8A18" w14:textId="7F929A6C" w:rsidR="00E823C5" w:rsidRPr="00D83C70" w:rsidRDefault="00D83C70" w:rsidP="004F2038">
            <w:pPr>
              <w:pStyle w:val="11"/>
              <w:widowControl w:val="0"/>
              <w:suppressAutoHyphens/>
              <w:spacing w:line="240" w:lineRule="auto"/>
              <w:ind w:firstLine="324"/>
              <w:rPr>
                <w:rFonts w:ascii="SchoolBookCTT" w:hAnsi="SchoolBookCTT"/>
                <w:color w:val="auto"/>
                <w:sz w:val="24"/>
                <w:szCs w:val="24"/>
                <w:lang w:val="uk-UA"/>
              </w:rPr>
            </w:pPr>
            <w:r w:rsidRPr="00F930FB">
              <w:rPr>
                <w:rFonts w:ascii="SchoolBookCTT" w:hAnsi="SchoolBookCTT"/>
                <w:color w:val="auto"/>
                <w:sz w:val="24"/>
                <w:szCs w:val="24"/>
                <w:lang w:val="uk-UA"/>
              </w:rPr>
              <w:t>Форми участі молодших медичних працівників у формуванні здорового способу життя.</w:t>
            </w:r>
          </w:p>
        </w:tc>
      </w:tr>
    </w:tbl>
    <w:p w14:paraId="4BEBF0AA" w14:textId="41812E0A" w:rsidR="00E823C5" w:rsidRPr="006B0A94" w:rsidRDefault="007479B1" w:rsidP="00E823C5">
      <w:pPr>
        <w:spacing w:before="240"/>
        <w:rPr>
          <w:rFonts w:ascii="Times New Roman" w:hAnsi="Times New Roman" w:cs="Times New Roman"/>
          <w:b/>
          <w:color w:val="385623" w:themeColor="accent6" w:themeShade="80"/>
          <w:sz w:val="28"/>
        </w:rPr>
      </w:pPr>
      <w:r w:rsidRPr="006B0A94">
        <w:rPr>
          <w:rFonts w:ascii="Times New Roman" w:hAnsi="Times New Roman" w:cs="Times New Roman"/>
          <w:b/>
          <w:color w:val="385623" w:themeColor="accent6" w:themeShade="80"/>
          <w:sz w:val="28"/>
        </w:rPr>
        <w:t>Практичні заняття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8"/>
      </w:tblGrid>
      <w:tr w:rsidR="00485B0D" w14:paraId="4B253983" w14:textId="77777777" w:rsidTr="004843FB">
        <w:tc>
          <w:tcPr>
            <w:tcW w:w="9570" w:type="dxa"/>
            <w:gridSpan w:val="2"/>
          </w:tcPr>
          <w:p w14:paraId="542283C0" w14:textId="50AEB6BF" w:rsidR="00485B0D" w:rsidRPr="00485B0D" w:rsidRDefault="00485B0D" w:rsidP="00FA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 1</w:t>
            </w:r>
          </w:p>
        </w:tc>
      </w:tr>
      <w:tr w:rsidR="004E10DE" w14:paraId="65FE36CC" w14:textId="77777777" w:rsidTr="004843FB">
        <w:tc>
          <w:tcPr>
            <w:tcW w:w="9570" w:type="dxa"/>
            <w:gridSpan w:val="2"/>
          </w:tcPr>
          <w:p w14:paraId="3EFC0951" w14:textId="280F7927" w:rsidR="004E10DE" w:rsidRDefault="006B0A94" w:rsidP="00FA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</w:t>
            </w:r>
            <w:r w:rsidR="004E1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стовний модуль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4E1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E10DE" w:rsidRPr="006B0A94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uk-UA"/>
              </w:rPr>
              <w:t>Соціальна медицина</w:t>
            </w:r>
          </w:p>
        </w:tc>
      </w:tr>
      <w:tr w:rsidR="00485B0D" w14:paraId="73A27C74" w14:textId="77777777" w:rsidTr="00485B0D">
        <w:tc>
          <w:tcPr>
            <w:tcW w:w="1242" w:type="dxa"/>
          </w:tcPr>
          <w:p w14:paraId="6E1C2B7B" w14:textId="10243F2C" w:rsidR="00485B0D" w:rsidRPr="00485B0D" w:rsidRDefault="00485B0D" w:rsidP="00FA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8328" w:type="dxa"/>
          </w:tcPr>
          <w:p w14:paraId="7E653634" w14:textId="77777777" w:rsidR="00D302A5" w:rsidRPr="0046560D" w:rsidRDefault="00D302A5" w:rsidP="00D302A5">
            <w:pPr>
              <w:pStyle w:val="11"/>
              <w:widowControl w:val="0"/>
              <w:suppressAutoHyphens/>
              <w:spacing w:line="240" w:lineRule="auto"/>
              <w:ind w:firstLine="17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560D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показники здоров’я населення</w:t>
            </w:r>
            <w:r w:rsidRPr="004656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49BD062B" w14:textId="0BDD6487" w:rsidR="00485B0D" w:rsidRDefault="00D302A5" w:rsidP="00D302A5">
            <w:pPr>
              <w:ind w:firstLine="1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AF">
              <w:rPr>
                <w:rFonts w:ascii="Times New Roman" w:hAnsi="Times New Roman" w:cs="Times New Roman"/>
                <w:sz w:val="24"/>
                <w:szCs w:val="24"/>
              </w:rPr>
              <w:t>Ознайомлення з основними обліковими документами лікувально-</w:t>
            </w:r>
            <w:r w:rsidRPr="00DC5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профілактичного закладу. Аналіз структури захворюваності за нозологічними формами. Обчислення показників загальної захворюваності та показників захворюваності з тимчасовою втратою працездатності. Ознайомлення з методикою обчислення основних демографічних показників (смертності, народжуваності).</w:t>
            </w:r>
          </w:p>
        </w:tc>
      </w:tr>
      <w:tr w:rsidR="00485B0D" w14:paraId="2F7212C2" w14:textId="77777777" w:rsidTr="00485B0D">
        <w:tc>
          <w:tcPr>
            <w:tcW w:w="1242" w:type="dxa"/>
          </w:tcPr>
          <w:p w14:paraId="3B8D705E" w14:textId="572F8625" w:rsidR="00485B0D" w:rsidRPr="00485B0D" w:rsidRDefault="00485B0D" w:rsidP="00FA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Тема 2</w:t>
            </w:r>
          </w:p>
        </w:tc>
        <w:tc>
          <w:tcPr>
            <w:tcW w:w="8328" w:type="dxa"/>
          </w:tcPr>
          <w:p w14:paraId="01615271" w14:textId="77777777" w:rsidR="00D302A5" w:rsidRPr="00D302A5" w:rsidRDefault="00D302A5" w:rsidP="00D302A5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A5">
              <w:rPr>
                <w:rFonts w:ascii="Times New Roman" w:hAnsi="Times New Roman" w:cs="Times New Roman"/>
                <w:sz w:val="24"/>
                <w:szCs w:val="24"/>
              </w:rPr>
              <w:t>Основи організації лікувально-профілактичної допомоги.</w:t>
            </w:r>
          </w:p>
          <w:p w14:paraId="3C1C944D" w14:textId="37E25BCE" w:rsidR="00D302A5" w:rsidRPr="00D302A5" w:rsidRDefault="00D302A5" w:rsidP="00D302A5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2A5">
              <w:rPr>
                <w:rFonts w:ascii="Times New Roman" w:hAnsi="Times New Roman" w:cs="Times New Roman"/>
                <w:sz w:val="24"/>
                <w:szCs w:val="24"/>
              </w:rPr>
              <w:t>Амбулаторно-поліклінічна допомога міському населенню</w:t>
            </w:r>
            <w:r w:rsidRPr="00D30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85B0D" w14:paraId="642E79AF" w14:textId="77777777" w:rsidTr="00485B0D">
        <w:tc>
          <w:tcPr>
            <w:tcW w:w="1242" w:type="dxa"/>
          </w:tcPr>
          <w:p w14:paraId="46466C93" w14:textId="4E3C5392" w:rsidR="00485B0D" w:rsidRPr="00485B0D" w:rsidRDefault="00485B0D" w:rsidP="00FA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8328" w:type="dxa"/>
          </w:tcPr>
          <w:p w14:paraId="0115F55C" w14:textId="77777777" w:rsidR="00D302A5" w:rsidRPr="00D302A5" w:rsidRDefault="00D302A5" w:rsidP="00D302A5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2A5">
              <w:rPr>
                <w:rFonts w:ascii="Times New Roman" w:hAnsi="Times New Roman" w:cs="Times New Roman"/>
                <w:sz w:val="24"/>
                <w:szCs w:val="24"/>
              </w:rPr>
              <w:t>Організація лікувально-профілактичної допомоги працівникам промислових підприємств</w:t>
            </w:r>
            <w:r w:rsidRPr="00D30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6C023EA" w14:textId="44E6ECDC" w:rsidR="00485B0D" w:rsidRDefault="00D302A5" w:rsidP="00030466">
            <w:pPr>
              <w:ind w:firstLine="1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A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</w:t>
            </w:r>
            <w:r w:rsidR="0003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екстреної </w:t>
            </w:r>
            <w:r w:rsidRPr="00D302A5">
              <w:rPr>
                <w:rFonts w:ascii="Times New Roman" w:hAnsi="Times New Roman" w:cs="Times New Roman"/>
                <w:sz w:val="24"/>
                <w:szCs w:val="24"/>
              </w:rPr>
              <w:t>медичної допомоги (</w:t>
            </w:r>
            <w:r w:rsidRPr="00D30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D302A5">
              <w:rPr>
                <w:rFonts w:ascii="Times New Roman" w:hAnsi="Times New Roman" w:cs="Times New Roman"/>
                <w:sz w:val="24"/>
                <w:szCs w:val="24"/>
              </w:rPr>
              <w:t>МД).</w:t>
            </w:r>
          </w:p>
        </w:tc>
      </w:tr>
      <w:tr w:rsidR="00485B0D" w14:paraId="639B0027" w14:textId="77777777" w:rsidTr="00485B0D">
        <w:tc>
          <w:tcPr>
            <w:tcW w:w="1242" w:type="dxa"/>
          </w:tcPr>
          <w:p w14:paraId="65FF18D2" w14:textId="090CB4EF" w:rsidR="00485B0D" w:rsidRPr="00485B0D" w:rsidRDefault="00485B0D" w:rsidP="00FA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8328" w:type="dxa"/>
          </w:tcPr>
          <w:p w14:paraId="06681FDC" w14:textId="693E9C14" w:rsidR="00485B0D" w:rsidRPr="008A6B9E" w:rsidRDefault="008A6B9E" w:rsidP="008A6B9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9E">
              <w:rPr>
                <w:rFonts w:ascii="Times New Roman" w:hAnsi="Times New Roman" w:cs="Times New Roman"/>
                <w:sz w:val="24"/>
                <w:szCs w:val="24"/>
              </w:rPr>
              <w:t>Організація медичної експертизи працездатності. Соціальне страхування та соціальне забезпечення.</w:t>
            </w:r>
            <w:r w:rsidRPr="008A6B9E">
              <w:t xml:space="preserve"> </w:t>
            </w:r>
            <w:r w:rsidRPr="008A6B9E">
              <w:rPr>
                <w:rFonts w:ascii="Times New Roman" w:hAnsi="Times New Roman" w:cs="Times New Roman"/>
                <w:sz w:val="24"/>
                <w:szCs w:val="24"/>
              </w:rPr>
              <w:t>Страхова медицина та медичне страхування.</w:t>
            </w:r>
          </w:p>
        </w:tc>
      </w:tr>
      <w:tr w:rsidR="004E10DE" w14:paraId="3EF47D3D" w14:textId="77777777" w:rsidTr="003D50B3">
        <w:tc>
          <w:tcPr>
            <w:tcW w:w="9570" w:type="dxa"/>
            <w:gridSpan w:val="2"/>
          </w:tcPr>
          <w:p w14:paraId="79A16033" w14:textId="32EE5961" w:rsidR="004E10DE" w:rsidRPr="004E10DE" w:rsidRDefault="004E10DE" w:rsidP="004E10DE">
            <w:pPr>
              <w:ind w:firstLine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1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Змістовний модуль 2</w:t>
            </w:r>
            <w:r w:rsidR="006B0A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B0A94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uk-UA"/>
              </w:rPr>
              <w:t>Інформаційне забезпечення у галузі охорони здоров’я</w:t>
            </w:r>
          </w:p>
        </w:tc>
      </w:tr>
      <w:tr w:rsidR="00485B0D" w:rsidRPr="005D210D" w14:paraId="262BD3A6" w14:textId="77777777" w:rsidTr="00485B0D">
        <w:tc>
          <w:tcPr>
            <w:tcW w:w="1242" w:type="dxa"/>
          </w:tcPr>
          <w:p w14:paraId="4C61D213" w14:textId="1119EC45" w:rsidR="00485B0D" w:rsidRPr="00485B0D" w:rsidRDefault="00485B0D" w:rsidP="00FA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8328" w:type="dxa"/>
          </w:tcPr>
          <w:p w14:paraId="5FC5110C" w14:textId="07CC36F7" w:rsidR="005D210D" w:rsidRPr="006B2E5F" w:rsidRDefault="005D210D" w:rsidP="0064647A">
            <w:pPr>
              <w:ind w:firstLine="1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647A" w:rsidRPr="006464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Хмарні технології: перспективи використання в галузі охорони</w:t>
            </w:r>
            <w:r w:rsidR="006464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647A" w:rsidRPr="006464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</w:p>
        </w:tc>
      </w:tr>
      <w:tr w:rsidR="0064647A" w:rsidRPr="00BF13BF" w14:paraId="5CDB14E3" w14:textId="77777777" w:rsidTr="00485B0D">
        <w:tc>
          <w:tcPr>
            <w:tcW w:w="1242" w:type="dxa"/>
          </w:tcPr>
          <w:p w14:paraId="7A635C6C" w14:textId="32ACCD49" w:rsidR="0064647A" w:rsidRPr="00485B0D" w:rsidRDefault="0064647A" w:rsidP="0064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8328" w:type="dxa"/>
          </w:tcPr>
          <w:p w14:paraId="50DD8243" w14:textId="0D39BCE6" w:rsidR="0064647A" w:rsidRPr="006B2E5F" w:rsidRDefault="0064647A" w:rsidP="0064647A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5F">
              <w:rPr>
                <w:rFonts w:ascii="Times New Roman" w:hAnsi="Times New Roman" w:cs="Times New Roman"/>
                <w:sz w:val="24"/>
                <w:szCs w:val="24"/>
              </w:rPr>
              <w:t>Поняття стандартизації та стандарту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Процеси стандартизації в медичній галузі. Сучасні світові медичні інформаційні стандарти. </w:t>
            </w:r>
          </w:p>
        </w:tc>
      </w:tr>
      <w:tr w:rsidR="0064647A" w14:paraId="44FBE95B" w14:textId="77777777" w:rsidTr="00485B0D">
        <w:tc>
          <w:tcPr>
            <w:tcW w:w="1242" w:type="dxa"/>
          </w:tcPr>
          <w:p w14:paraId="5BBD2C6B" w14:textId="560B5EAD" w:rsidR="0064647A" w:rsidRPr="00485B0D" w:rsidRDefault="0064647A" w:rsidP="0064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8328" w:type="dxa"/>
          </w:tcPr>
          <w:p w14:paraId="035DEA8E" w14:textId="44510172" w:rsidR="0064647A" w:rsidRPr="006B2E5F" w:rsidRDefault="0064647A" w:rsidP="0064647A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система охорони здоров’я (ЕСОЗ)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B2E5F">
              <w:rPr>
                <w:rFonts w:ascii="Times New Roman" w:hAnsi="Times New Roman" w:cs="Times New Roman"/>
                <w:sz w:val="24"/>
                <w:szCs w:val="24"/>
              </w:rPr>
              <w:t>Медичні інформаційні системи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B2E5F">
              <w:rPr>
                <w:rFonts w:ascii="Times New Roman" w:hAnsi="Times New Roman" w:cs="Times New Roman"/>
                <w:sz w:val="24"/>
                <w:szCs w:val="24"/>
              </w:rPr>
              <w:t>Медичні інформаційні системи базового рівня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Медичні інформаційні системи рівня лікувально-профілактичних установ. </w:t>
            </w:r>
          </w:p>
        </w:tc>
      </w:tr>
      <w:tr w:rsidR="0064647A" w:rsidRPr="00BF13BF" w14:paraId="20645B9F" w14:textId="77777777" w:rsidTr="00485B0D">
        <w:tc>
          <w:tcPr>
            <w:tcW w:w="1242" w:type="dxa"/>
          </w:tcPr>
          <w:p w14:paraId="2F939E9F" w14:textId="4090F3F5" w:rsidR="0064647A" w:rsidRDefault="0064647A" w:rsidP="0064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8328" w:type="dxa"/>
          </w:tcPr>
          <w:p w14:paraId="4D390AE9" w14:textId="168DADE0" w:rsidR="0064647A" w:rsidRPr="006B2E5F" w:rsidRDefault="0064647A" w:rsidP="0064647A">
            <w:pPr>
              <w:ind w:firstLine="1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5F">
              <w:rPr>
                <w:rFonts w:ascii="Times New Roman" w:hAnsi="Times New Roman" w:cs="Times New Roman"/>
                <w:sz w:val="24"/>
                <w:szCs w:val="24"/>
              </w:rPr>
              <w:t>Медичні інформаційні системи територіального рівня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B2E5F">
              <w:rPr>
                <w:rFonts w:ascii="Times New Roman" w:hAnsi="Times New Roman" w:cs="Times New Roman"/>
                <w:sz w:val="24"/>
                <w:szCs w:val="24"/>
              </w:rPr>
              <w:t>Електронна охорона здоров'я як нова галузь розвитку суспільства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Основні функції, задачі та можливості ЕСОЗ.</w:t>
            </w:r>
          </w:p>
        </w:tc>
      </w:tr>
      <w:tr w:rsidR="0064647A" w14:paraId="6BE9C844" w14:textId="77777777" w:rsidTr="00485B0D">
        <w:tc>
          <w:tcPr>
            <w:tcW w:w="1242" w:type="dxa"/>
          </w:tcPr>
          <w:p w14:paraId="2CD32E4A" w14:textId="78F762EA" w:rsidR="0064647A" w:rsidRDefault="0064647A" w:rsidP="0064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8328" w:type="dxa"/>
          </w:tcPr>
          <w:p w14:paraId="3CA39DCE" w14:textId="3DBEE968" w:rsidR="0064647A" w:rsidRDefault="0064647A" w:rsidP="0064647A">
            <w:pPr>
              <w:ind w:firstLine="1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7A">
              <w:rPr>
                <w:rFonts w:ascii="Times New Roman" w:hAnsi="Times New Roman" w:cs="Times New Roman"/>
                <w:sz w:val="24"/>
                <w:szCs w:val="24"/>
              </w:rPr>
              <w:t>Електронна система охорони здоров'я eHealth. Особливості організації та функціонування</w:t>
            </w:r>
            <w:proofErr w:type="gramStart"/>
            <w:r w:rsidRPr="0064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E5F">
              <w:rPr>
                <w:rFonts w:ascii="Times New Roman" w:hAnsi="Times New Roman" w:cs="Times New Roman"/>
                <w:sz w:val="24"/>
                <w:szCs w:val="24"/>
              </w:rPr>
              <w:t>Електронна медична карта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B2E5F">
              <w:rPr>
                <w:rFonts w:ascii="Times New Roman" w:hAnsi="Times New Roman" w:cs="Times New Roman"/>
                <w:sz w:val="24"/>
                <w:szCs w:val="24"/>
              </w:rPr>
              <w:t>Основні поняття та визначення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647A" w14:paraId="6CCA4694" w14:textId="77777777" w:rsidTr="00485B0D">
        <w:tc>
          <w:tcPr>
            <w:tcW w:w="1242" w:type="dxa"/>
          </w:tcPr>
          <w:p w14:paraId="70E57D90" w14:textId="59DF34D3" w:rsidR="0064647A" w:rsidRDefault="0064647A" w:rsidP="0064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8328" w:type="dxa"/>
          </w:tcPr>
          <w:p w14:paraId="2F0EFB45" w14:textId="7348AF74" w:rsidR="0064647A" w:rsidRPr="006B2E5F" w:rsidRDefault="0064647A" w:rsidP="0064647A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E5F">
              <w:rPr>
                <w:rFonts w:ascii="Times New Roman" w:hAnsi="Times New Roman" w:cs="Times New Roman"/>
                <w:sz w:val="24"/>
                <w:szCs w:val="24"/>
              </w:rPr>
              <w:t>Структура електронного персонального медичного запису.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Життєвий цикл електронних персональних медичних записів.</w:t>
            </w:r>
          </w:p>
        </w:tc>
      </w:tr>
      <w:tr w:rsidR="0064647A" w:rsidRPr="00357988" w14:paraId="3B70536E" w14:textId="77777777" w:rsidTr="00485B0D">
        <w:tc>
          <w:tcPr>
            <w:tcW w:w="1242" w:type="dxa"/>
          </w:tcPr>
          <w:p w14:paraId="33D0C869" w14:textId="0B94D616" w:rsidR="0064647A" w:rsidRDefault="0064647A" w:rsidP="0064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11</w:t>
            </w:r>
          </w:p>
        </w:tc>
        <w:tc>
          <w:tcPr>
            <w:tcW w:w="8328" w:type="dxa"/>
          </w:tcPr>
          <w:p w14:paraId="6BA531B1" w14:textId="5EC9858E" w:rsidR="0064647A" w:rsidRPr="00BD6C36" w:rsidRDefault="00BD6C36" w:rsidP="00BD6C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C36">
              <w:rPr>
                <w:rFonts w:ascii="Times New Roman" w:hAnsi="Times New Roman" w:cs="Times New Roman"/>
                <w:sz w:val="24"/>
                <w:szCs w:val="24"/>
              </w:rPr>
              <w:t>Сучасні телемедичні системи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B2E5F" w14:paraId="29356B44" w14:textId="77777777" w:rsidTr="00485B0D">
        <w:tc>
          <w:tcPr>
            <w:tcW w:w="1242" w:type="dxa"/>
          </w:tcPr>
          <w:p w14:paraId="792F28B2" w14:textId="5376731D" w:rsidR="006B2E5F" w:rsidRDefault="006B2E5F" w:rsidP="006B2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12</w:t>
            </w:r>
          </w:p>
        </w:tc>
        <w:tc>
          <w:tcPr>
            <w:tcW w:w="8328" w:type="dxa"/>
          </w:tcPr>
          <w:p w14:paraId="21392B0E" w14:textId="607A00F5" w:rsidR="006B2E5F" w:rsidRDefault="006B2E5F" w:rsidP="006B2E5F">
            <w:pPr>
              <w:ind w:firstLine="4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проблеми та напрямки забезпечення інформаційної безпеки.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шляхи захисту інформації в МІС на сучасному етапі розвитку. Апаратні методи ідентифікації. Криптографічний метод захисту.</w:t>
            </w:r>
          </w:p>
        </w:tc>
      </w:tr>
      <w:tr w:rsidR="006B2E5F" w14:paraId="4ACFE9C6" w14:textId="77777777" w:rsidTr="00485B0D">
        <w:tc>
          <w:tcPr>
            <w:tcW w:w="1242" w:type="dxa"/>
          </w:tcPr>
          <w:p w14:paraId="3ABF949A" w14:textId="4796C563" w:rsidR="006B2E5F" w:rsidRDefault="006B2E5F" w:rsidP="006B2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13</w:t>
            </w:r>
          </w:p>
        </w:tc>
        <w:tc>
          <w:tcPr>
            <w:tcW w:w="8328" w:type="dxa"/>
          </w:tcPr>
          <w:p w14:paraId="62B4BD52" w14:textId="596341BA" w:rsidR="006B2E5F" w:rsidRDefault="00CA53C4" w:rsidP="00993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Кібербезпека, кібергігієна, захист даних.</w:t>
            </w:r>
            <w:r w:rsidR="00993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3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Захист інформації - безпека, приватність та конфіденційність медичних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A53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інформаційних систем. Загрози. Вибір необхідних заходів. Законодавство та регулювання.</w:t>
            </w:r>
          </w:p>
        </w:tc>
      </w:tr>
      <w:tr w:rsidR="006B2E5F" w14:paraId="33D44CA9" w14:textId="77777777" w:rsidTr="00485B0D">
        <w:tc>
          <w:tcPr>
            <w:tcW w:w="1242" w:type="dxa"/>
          </w:tcPr>
          <w:p w14:paraId="5BC2E19F" w14:textId="723F4D71" w:rsidR="006B2E5F" w:rsidRDefault="006B2E5F" w:rsidP="006B2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14</w:t>
            </w:r>
          </w:p>
        </w:tc>
        <w:tc>
          <w:tcPr>
            <w:tcW w:w="8328" w:type="dxa"/>
          </w:tcPr>
          <w:p w14:paraId="5E5667AD" w14:textId="74157EDC" w:rsidR="006B2E5F" w:rsidRDefault="00CA53C4" w:rsidP="00816D4C">
            <w:pPr>
              <w:pStyle w:val="Zag2"/>
              <w:widowControl w:val="0"/>
              <w:suppressAutoHyphens/>
              <w:spacing w:before="0" w:after="0"/>
              <w:ind w:left="0" w:firstLine="17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53C4">
              <w:rPr>
                <w:rFonts w:ascii="SchoolBookCTT" w:hAnsi="SchoolBookCTT"/>
                <w:b w:val="0"/>
                <w:lang w:val="uk-UA"/>
              </w:rPr>
              <w:t>Формування здорового способу життя</w:t>
            </w:r>
            <w:r w:rsidR="00816D4C">
              <w:rPr>
                <w:rFonts w:ascii="SchoolBookCTT" w:hAnsi="SchoolBookCTT"/>
                <w:b w:val="0"/>
                <w:lang w:val="uk-UA"/>
              </w:rPr>
              <w:t>. Диференційний залік.</w:t>
            </w:r>
          </w:p>
        </w:tc>
      </w:tr>
    </w:tbl>
    <w:p w14:paraId="33CBDB4E" w14:textId="77777777" w:rsidR="008D362B" w:rsidRDefault="008D362B" w:rsidP="00304DDA">
      <w:pPr>
        <w:ind w:firstLine="993"/>
        <w:rPr>
          <w:rFonts w:ascii="Times New Roman" w:hAnsi="Times New Roman" w:cs="Times New Roman"/>
          <w:b/>
          <w:sz w:val="28"/>
        </w:rPr>
      </w:pPr>
    </w:p>
    <w:p w14:paraId="2874A2B4" w14:textId="0179AC19" w:rsidR="00304DDA" w:rsidRPr="004F0F4E" w:rsidRDefault="00304DDA" w:rsidP="00304DDA">
      <w:pPr>
        <w:ind w:firstLine="993"/>
        <w:rPr>
          <w:rFonts w:ascii="Times New Roman" w:hAnsi="Times New Roman" w:cs="Times New Roman"/>
          <w:b/>
          <w:color w:val="385623" w:themeColor="accent6" w:themeShade="80"/>
          <w:spacing w:val="-2"/>
          <w:sz w:val="28"/>
        </w:rPr>
      </w:pPr>
      <w:r w:rsidRPr="004F0F4E">
        <w:rPr>
          <w:rFonts w:ascii="Times New Roman" w:hAnsi="Times New Roman" w:cs="Times New Roman"/>
          <w:b/>
          <w:color w:val="385623" w:themeColor="accent6" w:themeShade="80"/>
          <w:sz w:val="28"/>
        </w:rPr>
        <w:t>Самостійна</w:t>
      </w:r>
      <w:r w:rsidRPr="004F0F4E">
        <w:rPr>
          <w:rFonts w:ascii="Times New Roman" w:hAnsi="Times New Roman" w:cs="Times New Roman"/>
          <w:b/>
          <w:color w:val="385623" w:themeColor="accent6" w:themeShade="80"/>
          <w:spacing w:val="-7"/>
          <w:sz w:val="28"/>
        </w:rPr>
        <w:t xml:space="preserve"> </w:t>
      </w:r>
      <w:r w:rsidRPr="004F0F4E">
        <w:rPr>
          <w:rFonts w:ascii="Times New Roman" w:hAnsi="Times New Roman" w:cs="Times New Roman"/>
          <w:b/>
          <w:color w:val="385623" w:themeColor="accent6" w:themeShade="80"/>
          <w:spacing w:val="-2"/>
          <w:sz w:val="28"/>
        </w:rPr>
        <w:t>робота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8"/>
      </w:tblGrid>
      <w:tr w:rsidR="00304DDA" w14:paraId="314B8C1F" w14:textId="77777777" w:rsidTr="00B12B9A">
        <w:tc>
          <w:tcPr>
            <w:tcW w:w="9570" w:type="dxa"/>
            <w:gridSpan w:val="2"/>
          </w:tcPr>
          <w:p w14:paraId="4AB23296" w14:textId="2E971356" w:rsidR="00304DDA" w:rsidRPr="00304DDA" w:rsidRDefault="00304DDA" w:rsidP="00304DD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Модуль 1</w:t>
            </w:r>
          </w:p>
        </w:tc>
      </w:tr>
      <w:tr w:rsidR="004E10DE" w14:paraId="55C27057" w14:textId="77777777" w:rsidTr="00B12B9A">
        <w:tc>
          <w:tcPr>
            <w:tcW w:w="9570" w:type="dxa"/>
            <w:gridSpan w:val="2"/>
          </w:tcPr>
          <w:p w14:paraId="6E733B9A" w14:textId="62D3F1B5" w:rsidR="004E10DE" w:rsidRDefault="004F0F4E" w:rsidP="00304DD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</w:t>
            </w:r>
            <w:r w:rsidR="004E1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стовний модуль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4E1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E10DE" w:rsidRPr="004F0F4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uk-UA"/>
              </w:rPr>
              <w:t>Соціальна медицина</w:t>
            </w:r>
          </w:p>
        </w:tc>
      </w:tr>
      <w:tr w:rsidR="00304DDA" w14:paraId="00B2BD02" w14:textId="77777777" w:rsidTr="00304DDA">
        <w:tc>
          <w:tcPr>
            <w:tcW w:w="1242" w:type="dxa"/>
          </w:tcPr>
          <w:p w14:paraId="3A4B53C2" w14:textId="5A71A7FF" w:rsidR="00304DDA" w:rsidRPr="00554F02" w:rsidRDefault="00554F02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1</w:t>
            </w:r>
          </w:p>
        </w:tc>
        <w:tc>
          <w:tcPr>
            <w:tcW w:w="8328" w:type="dxa"/>
          </w:tcPr>
          <w:p w14:paraId="76D912CA" w14:textId="14D261AC" w:rsidR="00304DDA" w:rsidRPr="00EE45AB" w:rsidRDefault="00EE45AB" w:rsidP="00E74BF9">
            <w:pPr>
              <w:ind w:firstLine="174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E45AB">
              <w:rPr>
                <w:rFonts w:ascii="Times New Roman" w:hAnsi="Times New Roman" w:cs="Times New Roman"/>
                <w:sz w:val="24"/>
                <w:szCs w:val="24"/>
              </w:rPr>
              <w:t>Сучасний стан здоров’я населення України, основні тенденції.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EC737F">
              <w:rPr>
                <w:rFonts w:ascii="Times New Roman" w:hAnsi="Times New Roman" w:cs="Times New Roman"/>
                <w:sz w:val="24"/>
                <w:szCs w:val="24"/>
              </w:rPr>
              <w:t>Основні групи чинників, які впливають на формування рівня смертності немовлят.</w:t>
            </w:r>
          </w:p>
        </w:tc>
      </w:tr>
      <w:tr w:rsidR="00304DDA" w14:paraId="68D33C99" w14:textId="77777777" w:rsidTr="00304DDA">
        <w:tc>
          <w:tcPr>
            <w:tcW w:w="1242" w:type="dxa"/>
          </w:tcPr>
          <w:p w14:paraId="64099F4F" w14:textId="43F88E98" w:rsidR="00304DDA" w:rsidRPr="00C730FC" w:rsidRDefault="00C730FC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2</w:t>
            </w:r>
          </w:p>
        </w:tc>
        <w:tc>
          <w:tcPr>
            <w:tcW w:w="8328" w:type="dxa"/>
          </w:tcPr>
          <w:p w14:paraId="603192A2" w14:textId="2AD6EE94" w:rsidR="00304DDA" w:rsidRPr="00975F9E" w:rsidRDefault="00975F9E" w:rsidP="00AE3C8A">
            <w:pPr>
              <w:ind w:firstLine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прав та обов’язки громадян у галузі охорони здоров’я, професійних прав і обов’язків медичних працівників.</w:t>
            </w:r>
          </w:p>
        </w:tc>
      </w:tr>
      <w:tr w:rsidR="00304DDA" w14:paraId="6BC93984" w14:textId="77777777" w:rsidTr="00304DDA">
        <w:tc>
          <w:tcPr>
            <w:tcW w:w="1242" w:type="dxa"/>
          </w:tcPr>
          <w:p w14:paraId="0AC89B11" w14:textId="1AB93A49" w:rsidR="00304DDA" w:rsidRPr="00975F9E" w:rsidRDefault="00975F9E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3</w:t>
            </w:r>
          </w:p>
        </w:tc>
        <w:tc>
          <w:tcPr>
            <w:tcW w:w="8328" w:type="dxa"/>
          </w:tcPr>
          <w:p w14:paraId="4CF19AB7" w14:textId="35E22F8E" w:rsidR="00304DDA" w:rsidRDefault="00AE3C8A" w:rsidP="00AE3C8A">
            <w:pPr>
              <w:ind w:firstLine="17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A442B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Товариства Червоного Хреста України: принципи, основні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442B">
              <w:rPr>
                <w:rFonts w:ascii="Times New Roman" w:hAnsi="Times New Roman" w:cs="Times New Roman"/>
                <w:sz w:val="24"/>
                <w:szCs w:val="24"/>
              </w:rPr>
              <w:t>авдання та напрями роботи.</w:t>
            </w:r>
          </w:p>
        </w:tc>
      </w:tr>
      <w:tr w:rsidR="00304DDA" w14:paraId="1D7C2831" w14:textId="77777777" w:rsidTr="00304DDA">
        <w:tc>
          <w:tcPr>
            <w:tcW w:w="1242" w:type="dxa"/>
          </w:tcPr>
          <w:p w14:paraId="21B07165" w14:textId="4A757A60" w:rsidR="00304DDA" w:rsidRPr="00AE3C8A" w:rsidRDefault="00AE3C8A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4</w:t>
            </w:r>
          </w:p>
        </w:tc>
        <w:tc>
          <w:tcPr>
            <w:tcW w:w="8328" w:type="dxa"/>
          </w:tcPr>
          <w:p w14:paraId="08FAEDA9" w14:textId="70F14795" w:rsidR="00304DDA" w:rsidRPr="00AE3C8A" w:rsidRDefault="00AE3C8A" w:rsidP="00AE3C8A">
            <w:pPr>
              <w:pStyle w:val="11"/>
              <w:widowControl w:val="0"/>
              <w:suppressAutoHyphens/>
              <w:spacing w:line="240" w:lineRule="auto"/>
              <w:ind w:firstLine="174"/>
              <w:jc w:val="left"/>
              <w:rPr>
                <w:rFonts w:ascii="SchoolBookCTT" w:hAnsi="SchoolBookCTT"/>
                <w:color w:val="auto"/>
                <w:sz w:val="24"/>
                <w:szCs w:val="24"/>
                <w:lang w:val="uk-UA"/>
              </w:rPr>
            </w:pPr>
            <w:r w:rsidRPr="00F930FB">
              <w:rPr>
                <w:rFonts w:ascii="SchoolBookCTT" w:hAnsi="SchoolBookCTT"/>
                <w:color w:val="auto"/>
                <w:sz w:val="24"/>
                <w:szCs w:val="24"/>
                <w:lang w:val="uk-UA"/>
              </w:rPr>
              <w:t>Менеджер у системі охорони здоров’я.</w:t>
            </w:r>
          </w:p>
        </w:tc>
      </w:tr>
      <w:tr w:rsidR="00304DDA" w14:paraId="0963D977" w14:textId="77777777" w:rsidTr="00304DDA">
        <w:tc>
          <w:tcPr>
            <w:tcW w:w="1242" w:type="dxa"/>
          </w:tcPr>
          <w:p w14:paraId="3F1E9154" w14:textId="2407D374" w:rsidR="00304DDA" w:rsidRPr="00AE3C8A" w:rsidRDefault="00AE3C8A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5</w:t>
            </w:r>
          </w:p>
        </w:tc>
        <w:tc>
          <w:tcPr>
            <w:tcW w:w="8328" w:type="dxa"/>
          </w:tcPr>
          <w:p w14:paraId="12BA1FD5" w14:textId="112BF77D" w:rsidR="00304DDA" w:rsidRDefault="00AE3C8A" w:rsidP="00E74BF9">
            <w:pPr>
              <w:ind w:firstLine="17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бесід та наочності з питань формування здорового способу життя.</w:t>
            </w:r>
          </w:p>
        </w:tc>
      </w:tr>
      <w:tr w:rsidR="004E10DE" w14:paraId="5674E5D5" w14:textId="77777777" w:rsidTr="00A857E4">
        <w:tc>
          <w:tcPr>
            <w:tcW w:w="9570" w:type="dxa"/>
            <w:gridSpan w:val="2"/>
          </w:tcPr>
          <w:p w14:paraId="70A07351" w14:textId="4AE844E1" w:rsidR="004E10DE" w:rsidRPr="004E10DE" w:rsidRDefault="004E10DE" w:rsidP="004E10DE">
            <w:pPr>
              <w:ind w:firstLine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1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Змістовний модуль 2</w:t>
            </w:r>
            <w:r w:rsidR="004F0F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4E10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F0F4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uk-UA"/>
              </w:rPr>
              <w:t>Інформаційне забезпечення у галузі охорони здоров’я</w:t>
            </w:r>
          </w:p>
        </w:tc>
      </w:tr>
      <w:tr w:rsidR="00304DDA" w14:paraId="07B1A62C" w14:textId="77777777" w:rsidTr="00304DDA">
        <w:tc>
          <w:tcPr>
            <w:tcW w:w="1242" w:type="dxa"/>
          </w:tcPr>
          <w:p w14:paraId="569A6EB7" w14:textId="7744164B" w:rsidR="00304DDA" w:rsidRPr="00AE3C8A" w:rsidRDefault="00AE3C8A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Тема 6</w:t>
            </w:r>
          </w:p>
        </w:tc>
        <w:tc>
          <w:tcPr>
            <w:tcW w:w="8328" w:type="dxa"/>
          </w:tcPr>
          <w:p w14:paraId="7D963D11" w14:textId="5835B537" w:rsidR="00304DDA" w:rsidRPr="000003D2" w:rsidRDefault="000003D2" w:rsidP="000003D2">
            <w:pPr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003D2">
              <w:rPr>
                <w:rFonts w:ascii="Times New Roman" w:hAnsi="Times New Roman" w:cs="Times New Roman"/>
                <w:sz w:val="24"/>
                <w:szCs w:val="24"/>
              </w:rPr>
              <w:t>Хмарні технології : перспективи використання в галузі охорони здоров’я</w:t>
            </w:r>
          </w:p>
        </w:tc>
      </w:tr>
      <w:tr w:rsidR="00304DDA" w14:paraId="3FC8F555" w14:textId="77777777" w:rsidTr="00304DDA">
        <w:tc>
          <w:tcPr>
            <w:tcW w:w="1242" w:type="dxa"/>
          </w:tcPr>
          <w:p w14:paraId="4540962A" w14:textId="1EFEEA06" w:rsidR="00304DDA" w:rsidRPr="00E74BF9" w:rsidRDefault="00E74BF9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7</w:t>
            </w:r>
          </w:p>
        </w:tc>
        <w:tc>
          <w:tcPr>
            <w:tcW w:w="8328" w:type="dxa"/>
          </w:tcPr>
          <w:p w14:paraId="59CD9B3A" w14:textId="10C76412" w:rsidR="00304DDA" w:rsidRDefault="00B438C3" w:rsidP="00B438C3">
            <w:pPr>
              <w:ind w:firstLine="17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38C3">
              <w:rPr>
                <w:rFonts w:ascii="Times New Roman" w:hAnsi="Times New Roman" w:cs="Times New Roman"/>
                <w:sz w:val="24"/>
                <w:szCs w:val="24"/>
              </w:rPr>
              <w:t>Телемедицина. Мобільна медицина. Дистанційне навчання.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 медичної інформації.</w:t>
            </w:r>
          </w:p>
        </w:tc>
      </w:tr>
      <w:tr w:rsidR="0009228D" w14:paraId="6857500A" w14:textId="77777777" w:rsidTr="00304DDA">
        <w:tc>
          <w:tcPr>
            <w:tcW w:w="1242" w:type="dxa"/>
          </w:tcPr>
          <w:p w14:paraId="35D0C18F" w14:textId="261E3873" w:rsidR="0009228D" w:rsidRDefault="0009228D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8</w:t>
            </w:r>
          </w:p>
        </w:tc>
        <w:tc>
          <w:tcPr>
            <w:tcW w:w="8328" w:type="dxa"/>
          </w:tcPr>
          <w:p w14:paraId="249E4F5C" w14:textId="6494FCF1" w:rsidR="0009228D" w:rsidRPr="004E133C" w:rsidRDefault="004E133C" w:rsidP="00B438C3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33C">
              <w:rPr>
                <w:rFonts w:ascii="Times New Roman" w:hAnsi="Times New Roman" w:cs="Times New Roman"/>
                <w:sz w:val="24"/>
                <w:szCs w:val="24"/>
              </w:rPr>
              <w:t>Тенденції впровадження новітніх інформаційних технологій в медицину</w:t>
            </w:r>
            <w:r w:rsidRPr="004E1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677C" w14:paraId="529BC1B7" w14:textId="77777777" w:rsidTr="00304DDA">
        <w:tc>
          <w:tcPr>
            <w:tcW w:w="1242" w:type="dxa"/>
          </w:tcPr>
          <w:p w14:paraId="1A7A36D1" w14:textId="20BE196D" w:rsidR="00BE677C" w:rsidRDefault="00BE677C" w:rsidP="00304DD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9</w:t>
            </w:r>
          </w:p>
        </w:tc>
        <w:tc>
          <w:tcPr>
            <w:tcW w:w="8328" w:type="dxa"/>
          </w:tcPr>
          <w:p w14:paraId="5D95B05D" w14:textId="254ECA27" w:rsidR="00BE677C" w:rsidRPr="00F96F86" w:rsidRDefault="00F96F86" w:rsidP="00B438C3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86">
              <w:rPr>
                <w:rFonts w:ascii="Times New Roman" w:hAnsi="Times New Roman" w:cs="Times New Roman"/>
                <w:sz w:val="24"/>
                <w:szCs w:val="24"/>
              </w:rPr>
              <w:t>Основні концепції електронної системи охорони здоров’я</w:t>
            </w:r>
          </w:p>
        </w:tc>
      </w:tr>
    </w:tbl>
    <w:p w14:paraId="1EDC8333" w14:textId="77777777" w:rsidR="00304DDA" w:rsidRPr="00304DDA" w:rsidRDefault="00304DDA" w:rsidP="00304DDA">
      <w:pPr>
        <w:ind w:firstLine="993"/>
        <w:rPr>
          <w:rFonts w:ascii="Times New Roman" w:hAnsi="Times New Roman" w:cs="Times New Roman"/>
          <w:b/>
          <w:sz w:val="28"/>
        </w:rPr>
      </w:pPr>
    </w:p>
    <w:p w14:paraId="60ED0AD9" w14:textId="77777777" w:rsidR="004F0F4E" w:rsidRDefault="004F0F4E" w:rsidP="00FA13C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4B6A263C" w14:textId="77777777" w:rsidR="004F0F4E" w:rsidRDefault="004F0F4E" w:rsidP="00FA13C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084E5148" w14:textId="00C61D99" w:rsidR="00FA13C8" w:rsidRPr="002B7DB3" w:rsidRDefault="0079712F" w:rsidP="00FA13C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10</w:t>
      </w:r>
      <w:r w:rsidR="00FA13C8" w:rsidRPr="002B7DB3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 Технічне й програмне забезпечення/обладнання</w:t>
      </w:r>
    </w:p>
    <w:p w14:paraId="3F90E0BE" w14:textId="252C30B4" w:rsidR="00FA13C8" w:rsidRPr="00FB3056" w:rsidRDefault="00FA13C8" w:rsidP="00FA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8ED">
        <w:rPr>
          <w:rFonts w:ascii="Times New Roman" w:hAnsi="Times New Roman" w:cs="Times New Roman"/>
          <w:sz w:val="28"/>
          <w:szCs w:val="28"/>
        </w:rPr>
        <w:t>Мобільні пристрої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8ED">
        <w:rPr>
          <w:rFonts w:ascii="Times New Roman" w:hAnsi="Times New Roman" w:cs="Times New Roman"/>
          <w:sz w:val="28"/>
          <w:szCs w:val="28"/>
        </w:rPr>
        <w:t>(телефони)</w:t>
      </w:r>
      <w:r w:rsidR="00FB673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</w:t>
      </w:r>
      <w:proofErr w:type="gramStart"/>
      <w:r>
        <w:rPr>
          <w:rFonts w:ascii="Times New Roman" w:hAnsi="Times New Roman" w:cs="Times New Roman"/>
          <w:sz w:val="28"/>
          <w:szCs w:val="28"/>
        </w:rPr>
        <w:t>`ю</w:t>
      </w:r>
      <w:proofErr w:type="gramEnd"/>
      <w:r>
        <w:rPr>
          <w:rFonts w:ascii="Times New Roman" w:hAnsi="Times New Roman" w:cs="Times New Roman"/>
          <w:sz w:val="28"/>
          <w:szCs w:val="28"/>
        </w:rPr>
        <w:t>терн</w:t>
      </w:r>
      <w:r w:rsidR="00FB673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технік</w:t>
      </w:r>
      <w:r w:rsidR="00FB673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(з виходом у глобальну мережу)</w:t>
      </w:r>
      <w:r w:rsidRPr="00D4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B673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практичних завдань в системі </w:t>
      </w:r>
      <w:r w:rsidR="00FB6730">
        <w:rPr>
          <w:rFonts w:ascii="Times New Roman" w:hAnsi="Times New Roman" w:cs="Times New Roman"/>
          <w:sz w:val="28"/>
          <w:szCs w:val="28"/>
          <w:lang w:val="en-US"/>
        </w:rPr>
        <w:t>MEDICS</w:t>
      </w:r>
      <w:r w:rsidR="00FB67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6730" w:rsidRPr="00FB6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розв`язання тестових зав</w:t>
      </w:r>
      <w:r w:rsidR="000C3F7A">
        <w:rPr>
          <w:rFonts w:ascii="Times New Roman" w:hAnsi="Times New Roman" w:cs="Times New Roman"/>
          <w:sz w:val="28"/>
          <w:szCs w:val="28"/>
        </w:rPr>
        <w:t>дань на платформах: «Всеосвіта»</w:t>
      </w:r>
      <w:r w:rsidR="00FB3056">
        <w:rPr>
          <w:rFonts w:ascii="Times New Roman" w:hAnsi="Times New Roman" w:cs="Times New Roman"/>
          <w:sz w:val="28"/>
          <w:szCs w:val="28"/>
          <w:lang w:val="uk-UA"/>
        </w:rPr>
        <w:t>, «На Урок»</w:t>
      </w:r>
    </w:p>
    <w:p w14:paraId="6505BED8" w14:textId="77777777" w:rsidR="008D362B" w:rsidRDefault="008D362B" w:rsidP="008D362B">
      <w:pPr>
        <w:pStyle w:val="a6"/>
        <w:widowControl w:val="0"/>
        <w:autoSpaceDE w:val="0"/>
        <w:autoSpaceDN w:val="0"/>
        <w:spacing w:after="0" w:line="240" w:lineRule="auto"/>
        <w:ind w:left="567"/>
        <w:contextualSpacing w:val="0"/>
        <w:jc w:val="right"/>
        <w:rPr>
          <w:rFonts w:ascii="Times New Roman" w:hAnsi="Times New Roman" w:cs="Times New Roman"/>
          <w:b/>
          <w:sz w:val="28"/>
        </w:rPr>
      </w:pPr>
    </w:p>
    <w:p w14:paraId="1865C681" w14:textId="6ED6A88C" w:rsidR="00FA13C8" w:rsidRPr="008D362B" w:rsidRDefault="0079712F" w:rsidP="00FA13C8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11</w:t>
      </w:r>
      <w:r w:rsidR="00FA13C8" w:rsidRPr="002B7DB3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. Політика </w:t>
      </w:r>
      <w:r w:rsidR="008D362B"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uk-UA"/>
        </w:rPr>
        <w:t>освітнього компонента</w:t>
      </w:r>
    </w:p>
    <w:p w14:paraId="1BE03B1E" w14:textId="77777777" w:rsidR="008D362B" w:rsidRDefault="008D362B" w:rsidP="008D3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75CC02" w14:textId="23E4CEDA" w:rsidR="008D362B" w:rsidRPr="0059083B" w:rsidRDefault="008D362B" w:rsidP="008D362B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59083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Політика щодо академічної доброчесності.</w:t>
      </w:r>
    </w:p>
    <w:p w14:paraId="69203F6B" w14:textId="77777777" w:rsidR="008D362B" w:rsidRPr="008D362B" w:rsidRDefault="008D362B" w:rsidP="0059083B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62B">
        <w:rPr>
          <w:rFonts w:ascii="Times New Roman" w:hAnsi="Times New Roman" w:cs="Times New Roman"/>
          <w:sz w:val="28"/>
          <w:szCs w:val="28"/>
          <w:lang w:val="uk-UA"/>
        </w:rPr>
        <w:t>самостійне виконання навчальних завдань поточного та підсумкового контролів без використання зовнішніх джерел інформації (наприклад, окрім випадків дозволених викладачем, підготовки практичних завдань під час заняття);</w:t>
      </w:r>
    </w:p>
    <w:p w14:paraId="152DCBC8" w14:textId="77777777" w:rsidR="008D362B" w:rsidRPr="008D362B" w:rsidRDefault="008D362B" w:rsidP="0059083B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62B">
        <w:rPr>
          <w:rFonts w:ascii="Times New Roman" w:hAnsi="Times New Roman" w:cs="Times New Roman"/>
          <w:sz w:val="28"/>
          <w:szCs w:val="28"/>
          <w:lang w:val="uk-UA"/>
        </w:rPr>
        <w:t>списування під час контролю знань заборонені (в т.ч. із використанням мобільних девайсів);</w:t>
      </w:r>
    </w:p>
    <w:p w14:paraId="18EF7E51" w14:textId="77777777" w:rsidR="008D362B" w:rsidRPr="008D362B" w:rsidRDefault="008D362B" w:rsidP="0059083B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62B">
        <w:rPr>
          <w:rFonts w:ascii="Times New Roman" w:hAnsi="Times New Roman" w:cs="Times New Roman"/>
          <w:sz w:val="28"/>
          <w:szCs w:val="28"/>
          <w:lang w:val="uk-UA"/>
        </w:rPr>
        <w:t>самостійне виконання індивідуальних завдань та коректне оформлення посилань на джерела інформації у разі запозичення ідей, тверджень, відомостей.</w:t>
      </w:r>
    </w:p>
    <w:p w14:paraId="0AAFA895" w14:textId="2F58BD4D" w:rsidR="008D362B" w:rsidRPr="008D362B" w:rsidRDefault="008D362B" w:rsidP="0059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62B">
        <w:rPr>
          <w:rFonts w:ascii="Times New Roman" w:hAnsi="Times New Roman" w:cs="Times New Roman"/>
          <w:sz w:val="28"/>
          <w:szCs w:val="28"/>
          <w:lang w:val="uk-UA"/>
        </w:rPr>
        <w:t>З метою запобігання, виявлення та протидії академічного плагіату в навчальних  працях  викладачів,  здобувачів  освіти  в  закладі  розроблено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362B">
        <w:rPr>
          <w:rFonts w:ascii="Times New Roman" w:hAnsi="Times New Roman" w:cs="Times New Roman"/>
          <w:sz w:val="28"/>
          <w:szCs w:val="28"/>
          <w:lang w:val="uk-UA"/>
        </w:rPr>
        <w:t>«Положення про систему запобігання та виявлення академічного плагіату у навчальних працях працівників та здобувачів освіти Кам’янець-Подільського медичного фахового коледжу».</w:t>
      </w:r>
    </w:p>
    <w:p w14:paraId="2117DA0A" w14:textId="77777777" w:rsidR="0051044A" w:rsidRPr="0059083B" w:rsidRDefault="0051044A" w:rsidP="0051044A">
      <w:pPr>
        <w:pStyle w:val="1"/>
        <w:spacing w:before="244"/>
        <w:ind w:left="0"/>
        <w:jc w:val="both"/>
        <w:rPr>
          <w:color w:val="385623" w:themeColor="accent6" w:themeShade="80"/>
        </w:rPr>
      </w:pPr>
      <w:r w:rsidRPr="0059083B">
        <w:rPr>
          <w:color w:val="385623" w:themeColor="accent6" w:themeShade="80"/>
        </w:rPr>
        <w:t>Політика</w:t>
      </w:r>
      <w:r w:rsidRPr="0059083B">
        <w:rPr>
          <w:color w:val="385623" w:themeColor="accent6" w:themeShade="80"/>
          <w:spacing w:val="-5"/>
        </w:rPr>
        <w:t xml:space="preserve"> </w:t>
      </w:r>
      <w:r w:rsidRPr="0059083B">
        <w:rPr>
          <w:color w:val="385623" w:themeColor="accent6" w:themeShade="80"/>
        </w:rPr>
        <w:t>щодо</w:t>
      </w:r>
      <w:r w:rsidRPr="0059083B">
        <w:rPr>
          <w:color w:val="385623" w:themeColor="accent6" w:themeShade="80"/>
          <w:spacing w:val="-4"/>
        </w:rPr>
        <w:t xml:space="preserve"> </w:t>
      </w:r>
      <w:r w:rsidRPr="0059083B">
        <w:rPr>
          <w:color w:val="385623" w:themeColor="accent6" w:themeShade="80"/>
          <w:spacing w:val="-2"/>
        </w:rPr>
        <w:t>відвідування.</w:t>
      </w:r>
    </w:p>
    <w:p w14:paraId="4DB61873" w14:textId="629465A3" w:rsidR="0051044A" w:rsidRDefault="0051044A" w:rsidP="0051044A">
      <w:pPr>
        <w:pStyle w:val="a8"/>
        <w:spacing w:before="117" w:line="322" w:lineRule="exact"/>
        <w:ind w:firstLine="567"/>
        <w:jc w:val="both"/>
      </w:pPr>
      <w:r>
        <w:t>Політика</w:t>
      </w:r>
      <w:r>
        <w:rPr>
          <w:spacing w:val="53"/>
        </w:rPr>
        <w:t xml:space="preserve">  </w:t>
      </w:r>
      <w:r>
        <w:t>щодо</w:t>
      </w:r>
      <w:r>
        <w:rPr>
          <w:spacing w:val="53"/>
        </w:rPr>
        <w:t xml:space="preserve">  </w:t>
      </w:r>
      <w:r>
        <w:t>відвідування</w:t>
      </w:r>
      <w:r>
        <w:rPr>
          <w:spacing w:val="53"/>
        </w:rPr>
        <w:t xml:space="preserve">  </w:t>
      </w:r>
      <w:r>
        <w:t>усіх</w:t>
      </w:r>
      <w:r>
        <w:rPr>
          <w:spacing w:val="55"/>
        </w:rPr>
        <w:t xml:space="preserve">  </w:t>
      </w:r>
      <w:r>
        <w:t>форм</w:t>
      </w:r>
      <w:r>
        <w:rPr>
          <w:spacing w:val="53"/>
        </w:rPr>
        <w:t xml:space="preserve">  </w:t>
      </w:r>
      <w:r>
        <w:t>занять</w:t>
      </w:r>
      <w:r>
        <w:rPr>
          <w:spacing w:val="51"/>
        </w:rPr>
        <w:t xml:space="preserve">  </w:t>
      </w:r>
      <w:r>
        <w:rPr>
          <w:spacing w:val="-2"/>
        </w:rPr>
        <w:t xml:space="preserve">регламентується </w:t>
      </w:r>
      <w:r>
        <w:t>«Положенням про організацію освітнього процесу у Кам’янець- Подільському медичному фаховому коледжі»</w:t>
      </w:r>
    </w:p>
    <w:p w14:paraId="5DD4C6CC" w14:textId="7CFD5B1E" w:rsidR="0051044A" w:rsidRDefault="0051044A" w:rsidP="0051044A">
      <w:pPr>
        <w:pStyle w:val="a8"/>
        <w:spacing w:before="119"/>
        <w:ind w:firstLine="567"/>
        <w:jc w:val="both"/>
      </w:pPr>
      <w:r>
        <w:t>Здобувач зобов’язаний виконувати правила внутрішнього розпорядку коледжу та відвідувати навчальні заняття згідно з розкладом, дотримуватися етичних норм поведінки. Присутність на занятті є обов’язковим</w:t>
      </w:r>
      <w:r>
        <w:rPr>
          <w:spacing w:val="80"/>
        </w:rPr>
        <w:t xml:space="preserve"> </w:t>
      </w:r>
      <w:r>
        <w:t>компонентом оцінювання.</w:t>
      </w:r>
    </w:p>
    <w:p w14:paraId="6991FFE0" w14:textId="20BA2BC4" w:rsidR="0051044A" w:rsidRPr="0059083B" w:rsidRDefault="0051044A" w:rsidP="0051044A">
      <w:pPr>
        <w:pStyle w:val="1"/>
        <w:spacing w:before="65"/>
        <w:ind w:left="0"/>
        <w:jc w:val="both"/>
        <w:rPr>
          <w:color w:val="385623" w:themeColor="accent6" w:themeShade="80"/>
        </w:rPr>
      </w:pPr>
      <w:r w:rsidRPr="0059083B">
        <w:rPr>
          <w:color w:val="385623" w:themeColor="accent6" w:themeShade="80"/>
        </w:rPr>
        <w:t>Політика</w:t>
      </w:r>
      <w:r w:rsidRPr="0059083B">
        <w:rPr>
          <w:color w:val="385623" w:themeColor="accent6" w:themeShade="80"/>
          <w:spacing w:val="-5"/>
        </w:rPr>
        <w:t xml:space="preserve"> </w:t>
      </w:r>
      <w:r w:rsidRPr="0059083B">
        <w:rPr>
          <w:color w:val="385623" w:themeColor="accent6" w:themeShade="80"/>
        </w:rPr>
        <w:t>щодо</w:t>
      </w:r>
      <w:r w:rsidRPr="0059083B">
        <w:rPr>
          <w:color w:val="385623" w:themeColor="accent6" w:themeShade="80"/>
          <w:spacing w:val="-4"/>
        </w:rPr>
        <w:t xml:space="preserve"> </w:t>
      </w:r>
      <w:r w:rsidRPr="0059083B">
        <w:rPr>
          <w:color w:val="385623" w:themeColor="accent6" w:themeShade="80"/>
          <w:spacing w:val="-2"/>
        </w:rPr>
        <w:t>перескладання.</w:t>
      </w:r>
    </w:p>
    <w:p w14:paraId="515E301C" w14:textId="34344F69" w:rsidR="0051044A" w:rsidRDefault="0051044A" w:rsidP="0051044A">
      <w:pPr>
        <w:pStyle w:val="a8"/>
        <w:spacing w:before="115" w:line="242" w:lineRule="auto"/>
        <w:ind w:right="-4" w:firstLine="719"/>
        <w:jc w:val="both"/>
      </w:pPr>
      <w:r>
        <w:t>Порядок відпрацювання пропущених занять з поважних та без поважних</w:t>
      </w:r>
      <w:r>
        <w:rPr>
          <w:spacing w:val="62"/>
        </w:rPr>
        <w:t xml:space="preserve">   </w:t>
      </w:r>
      <w:r>
        <w:t>причин</w:t>
      </w:r>
      <w:r>
        <w:rPr>
          <w:spacing w:val="64"/>
        </w:rPr>
        <w:t xml:space="preserve">   </w:t>
      </w:r>
      <w:r>
        <w:t>здобувачами</w:t>
      </w:r>
      <w:r>
        <w:rPr>
          <w:spacing w:val="62"/>
        </w:rPr>
        <w:t xml:space="preserve">   </w:t>
      </w:r>
      <w:r>
        <w:t>освіти</w:t>
      </w:r>
      <w:r>
        <w:rPr>
          <w:spacing w:val="64"/>
        </w:rPr>
        <w:t xml:space="preserve">   </w:t>
      </w:r>
      <w:r>
        <w:t>коледжу</w:t>
      </w:r>
      <w:r>
        <w:rPr>
          <w:spacing w:val="61"/>
        </w:rPr>
        <w:t xml:space="preserve">   </w:t>
      </w:r>
      <w:r>
        <w:rPr>
          <w:spacing w:val="-2"/>
        </w:rPr>
        <w:t xml:space="preserve">регламентується </w:t>
      </w:r>
      <w:r>
        <w:t>«Положенням про порядок відпрацювання студентами Кам’янець- Подільського медичного фахового коледжу пропущених лекційних та практичних занять».</w:t>
      </w:r>
    </w:p>
    <w:p w14:paraId="25688FCB" w14:textId="77777777" w:rsidR="0051044A" w:rsidRPr="0059083B" w:rsidRDefault="0051044A" w:rsidP="0051044A">
      <w:pPr>
        <w:pStyle w:val="1"/>
        <w:spacing w:before="240"/>
        <w:ind w:left="0"/>
        <w:jc w:val="both"/>
        <w:rPr>
          <w:color w:val="385623" w:themeColor="accent6" w:themeShade="80"/>
        </w:rPr>
      </w:pPr>
      <w:r w:rsidRPr="0059083B">
        <w:rPr>
          <w:color w:val="385623" w:themeColor="accent6" w:themeShade="80"/>
        </w:rPr>
        <w:t>Політика</w:t>
      </w:r>
      <w:r w:rsidRPr="0059083B">
        <w:rPr>
          <w:color w:val="385623" w:themeColor="accent6" w:themeShade="80"/>
          <w:spacing w:val="-5"/>
        </w:rPr>
        <w:t xml:space="preserve"> </w:t>
      </w:r>
      <w:r w:rsidRPr="0059083B">
        <w:rPr>
          <w:color w:val="385623" w:themeColor="accent6" w:themeShade="80"/>
        </w:rPr>
        <w:t>щодо</w:t>
      </w:r>
      <w:r w:rsidRPr="0059083B">
        <w:rPr>
          <w:color w:val="385623" w:themeColor="accent6" w:themeShade="80"/>
          <w:spacing w:val="-4"/>
        </w:rPr>
        <w:t xml:space="preserve"> </w:t>
      </w:r>
      <w:r w:rsidRPr="0059083B">
        <w:rPr>
          <w:color w:val="385623" w:themeColor="accent6" w:themeShade="80"/>
          <w:spacing w:val="-2"/>
        </w:rPr>
        <w:t>дедлайнів.</w:t>
      </w:r>
    </w:p>
    <w:p w14:paraId="37612E9F" w14:textId="77777777" w:rsidR="0051044A" w:rsidRDefault="0051044A" w:rsidP="0051044A">
      <w:pPr>
        <w:pStyle w:val="a8"/>
        <w:spacing w:before="114"/>
        <w:ind w:right="-4" w:firstLine="719"/>
        <w:jc w:val="both"/>
      </w:pPr>
      <w:r>
        <w:lastRenderedPageBreak/>
        <w:t>Здобувачі освіти зобов’язані дотримуватися термінів, передбачених вивченням ОК і визначених для виконання усіх видів робіт.</w:t>
      </w:r>
    </w:p>
    <w:p w14:paraId="2646555E" w14:textId="77777777" w:rsidR="0051044A" w:rsidRPr="0059083B" w:rsidRDefault="0051044A" w:rsidP="0051044A">
      <w:pPr>
        <w:pStyle w:val="1"/>
        <w:spacing w:before="247"/>
        <w:ind w:left="0"/>
        <w:jc w:val="both"/>
        <w:rPr>
          <w:color w:val="385623" w:themeColor="accent6" w:themeShade="80"/>
        </w:rPr>
      </w:pPr>
      <w:r w:rsidRPr="0059083B">
        <w:rPr>
          <w:color w:val="385623" w:themeColor="accent6" w:themeShade="80"/>
        </w:rPr>
        <w:t>Політика</w:t>
      </w:r>
      <w:r w:rsidRPr="0059083B">
        <w:rPr>
          <w:color w:val="385623" w:themeColor="accent6" w:themeShade="80"/>
          <w:spacing w:val="-5"/>
        </w:rPr>
        <w:t xml:space="preserve"> </w:t>
      </w:r>
      <w:r w:rsidRPr="0059083B">
        <w:rPr>
          <w:color w:val="385623" w:themeColor="accent6" w:themeShade="80"/>
        </w:rPr>
        <w:t>щодо</w:t>
      </w:r>
      <w:r w:rsidRPr="0059083B">
        <w:rPr>
          <w:color w:val="385623" w:themeColor="accent6" w:themeShade="80"/>
          <w:spacing w:val="-4"/>
        </w:rPr>
        <w:t xml:space="preserve"> </w:t>
      </w:r>
      <w:r w:rsidRPr="0059083B">
        <w:rPr>
          <w:color w:val="385623" w:themeColor="accent6" w:themeShade="80"/>
          <w:spacing w:val="-2"/>
        </w:rPr>
        <w:t>апеляції.</w:t>
      </w:r>
    </w:p>
    <w:p w14:paraId="7345B530" w14:textId="77777777" w:rsidR="0051044A" w:rsidRDefault="0051044A" w:rsidP="0051044A">
      <w:pPr>
        <w:pStyle w:val="a8"/>
        <w:spacing w:before="115"/>
        <w:ind w:right="-4" w:firstLine="719"/>
        <w:jc w:val="both"/>
      </w:pPr>
      <w:r>
        <w:t>У випадку конфліктної ситуації під час проведення контрольних заходів або за їх результатами, здобувач освіти має право подати апеляцію згідно з «Положенням про апеляцію результатів контрольних заходів знань здобувачами передвищої освіти Кам’янець-Подільського медичного</w:t>
      </w:r>
      <w:r>
        <w:rPr>
          <w:spacing w:val="40"/>
        </w:rPr>
        <w:t xml:space="preserve"> </w:t>
      </w:r>
      <w:r>
        <w:t>фахового коледжу».</w:t>
      </w:r>
    </w:p>
    <w:p w14:paraId="5444DB90" w14:textId="77777777" w:rsidR="0051044A" w:rsidRDefault="0051044A" w:rsidP="0051044A">
      <w:pPr>
        <w:pStyle w:val="a8"/>
      </w:pPr>
    </w:p>
    <w:p w14:paraId="76C19D2F" w14:textId="77777777" w:rsidR="0051044A" w:rsidRPr="0059083B" w:rsidRDefault="0051044A" w:rsidP="0051044A">
      <w:pPr>
        <w:pStyle w:val="1"/>
        <w:ind w:left="0"/>
        <w:jc w:val="both"/>
        <w:rPr>
          <w:color w:val="385623" w:themeColor="accent6" w:themeShade="80"/>
        </w:rPr>
      </w:pPr>
      <w:r w:rsidRPr="0059083B">
        <w:rPr>
          <w:color w:val="385623" w:themeColor="accent6" w:themeShade="80"/>
        </w:rPr>
        <w:t>Політика</w:t>
      </w:r>
      <w:r w:rsidRPr="0059083B">
        <w:rPr>
          <w:color w:val="385623" w:themeColor="accent6" w:themeShade="80"/>
          <w:spacing w:val="-7"/>
        </w:rPr>
        <w:t xml:space="preserve"> </w:t>
      </w:r>
      <w:r w:rsidRPr="0059083B">
        <w:rPr>
          <w:color w:val="385623" w:themeColor="accent6" w:themeShade="80"/>
        </w:rPr>
        <w:t>щодо</w:t>
      </w:r>
      <w:r w:rsidRPr="0059083B">
        <w:rPr>
          <w:color w:val="385623" w:themeColor="accent6" w:themeShade="80"/>
          <w:spacing w:val="-6"/>
        </w:rPr>
        <w:t xml:space="preserve"> </w:t>
      </w:r>
      <w:r w:rsidRPr="0059083B">
        <w:rPr>
          <w:color w:val="385623" w:themeColor="accent6" w:themeShade="80"/>
        </w:rPr>
        <w:t>конфліктних</w:t>
      </w:r>
      <w:r w:rsidRPr="0059083B">
        <w:rPr>
          <w:color w:val="385623" w:themeColor="accent6" w:themeShade="80"/>
          <w:spacing w:val="-6"/>
        </w:rPr>
        <w:t xml:space="preserve"> </w:t>
      </w:r>
      <w:r w:rsidRPr="0059083B">
        <w:rPr>
          <w:color w:val="385623" w:themeColor="accent6" w:themeShade="80"/>
          <w:spacing w:val="-2"/>
        </w:rPr>
        <w:t>ситуацій.</w:t>
      </w:r>
    </w:p>
    <w:p w14:paraId="7CB80463" w14:textId="77777777" w:rsidR="0051044A" w:rsidRDefault="0051044A" w:rsidP="0051044A">
      <w:pPr>
        <w:pStyle w:val="a8"/>
        <w:spacing w:before="115"/>
        <w:ind w:right="138" w:firstLine="719"/>
        <w:jc w:val="both"/>
      </w:pPr>
      <w:r>
        <w:t>Кам’янець-Подільський медичний фаховий коледж прагне зберегти територію закладу місцем роботи та навчання для викладачів, співробітників</w:t>
      </w:r>
      <w:r>
        <w:rPr>
          <w:spacing w:val="40"/>
        </w:rPr>
        <w:t xml:space="preserve"> </w:t>
      </w:r>
      <w:r>
        <w:t>і здобувачів освіти, де немає будь-яких форм забороненої дискримінації та переслідувань. Якщо у</w:t>
      </w:r>
      <w:r>
        <w:rPr>
          <w:spacing w:val="-2"/>
        </w:rPr>
        <w:t xml:space="preserve"> </w:t>
      </w:r>
      <w:r>
        <w:t>вас є сумніви з</w:t>
      </w:r>
      <w:r>
        <w:rPr>
          <w:spacing w:val="-1"/>
        </w:rPr>
        <w:t xml:space="preserve"> </w:t>
      </w:r>
      <w:r>
        <w:t>приводу</w:t>
      </w:r>
      <w:r>
        <w:rPr>
          <w:spacing w:val="-2"/>
        </w:rPr>
        <w:t xml:space="preserve"> </w:t>
      </w:r>
      <w:r>
        <w:t>такої поведінки, зверніться до психологічної служби коледжу (контактний телефон: 03849-9-02-64) або куратора групи.</w:t>
      </w:r>
    </w:p>
    <w:p w14:paraId="3A8D54F5" w14:textId="77777777" w:rsidR="0051044A" w:rsidRDefault="0051044A" w:rsidP="0051044A">
      <w:pPr>
        <w:pStyle w:val="a8"/>
        <w:spacing w:before="121"/>
        <w:ind w:right="-4" w:firstLine="719"/>
        <w:jc w:val="both"/>
      </w:pPr>
      <w:r>
        <w:t>Кам’янець-Подільський медичний фаховий коледж дотримується стандартів, які сприяють повазі і людській гідності в освітньому середовищі, академічній доброчесності та професіоналізму. Сексуальні провини і насильство у відносинах в будь-якій формі суперечать місії і основним цінностям коледжу, порушують політику коледжу. Якщо ви, або хтось із ваших знайомих постраждав від сексуального насильства, переслідування</w:t>
      </w:r>
      <w:r>
        <w:rPr>
          <w:spacing w:val="40"/>
        </w:rPr>
        <w:t xml:space="preserve"> </w:t>
      </w:r>
      <w:r>
        <w:t>або сексуальної експлуатації, зверніться до психологічної служби коледжу (контактний телефон: 03849-9-02-64).</w:t>
      </w:r>
    </w:p>
    <w:p w14:paraId="5B0112BE" w14:textId="77777777" w:rsidR="0051044A" w:rsidRDefault="0051044A" w:rsidP="0051044A">
      <w:pPr>
        <w:pStyle w:val="a8"/>
        <w:spacing w:before="4"/>
      </w:pPr>
    </w:p>
    <w:p w14:paraId="5FC15B61" w14:textId="22C359A1" w:rsidR="0051044A" w:rsidRPr="0051044A" w:rsidRDefault="0079712F" w:rsidP="0079712F">
      <w:pPr>
        <w:widowControl w:val="0"/>
        <w:autoSpaceDE w:val="0"/>
        <w:autoSpaceDN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lang w:val="uk-UA"/>
        </w:rPr>
      </w:pPr>
      <w:r w:rsidRPr="0079712F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lang w:val="uk-UA"/>
        </w:rPr>
        <w:t>1</w:t>
      </w:r>
      <w:r w:rsidR="0059083B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lang w:val="uk-UA"/>
        </w:rPr>
        <w:t>2</w:t>
      </w:r>
      <w:r w:rsidRPr="0079712F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lang w:val="uk-UA"/>
        </w:rPr>
        <w:t xml:space="preserve">. </w:t>
      </w:r>
      <w:r w:rsidR="0051044A" w:rsidRPr="0051044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lang w:val="uk-UA"/>
        </w:rPr>
        <w:t>Система</w:t>
      </w:r>
      <w:r w:rsidR="0051044A" w:rsidRPr="0051044A">
        <w:rPr>
          <w:rFonts w:ascii="Times New Roman" w:eastAsia="Times New Roman" w:hAnsi="Times New Roman" w:cs="Times New Roman"/>
          <w:b/>
          <w:color w:val="1F4E79" w:themeColor="accent1" w:themeShade="80"/>
          <w:spacing w:val="-8"/>
          <w:sz w:val="28"/>
          <w:lang w:val="uk-UA"/>
        </w:rPr>
        <w:t xml:space="preserve"> </w:t>
      </w:r>
      <w:r w:rsidR="0051044A" w:rsidRPr="0051044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lang w:val="uk-UA"/>
        </w:rPr>
        <w:t>оцінювання</w:t>
      </w:r>
      <w:r w:rsidR="0051044A" w:rsidRPr="0051044A">
        <w:rPr>
          <w:rFonts w:ascii="Times New Roman" w:eastAsia="Times New Roman" w:hAnsi="Times New Roman" w:cs="Times New Roman"/>
          <w:b/>
          <w:color w:val="1F4E79" w:themeColor="accent1" w:themeShade="80"/>
          <w:spacing w:val="-6"/>
          <w:sz w:val="28"/>
          <w:lang w:val="uk-UA"/>
        </w:rPr>
        <w:t xml:space="preserve"> </w:t>
      </w:r>
      <w:r w:rsidR="0051044A" w:rsidRPr="0051044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lang w:val="uk-UA"/>
        </w:rPr>
        <w:t>та</w:t>
      </w:r>
      <w:r w:rsidR="0051044A" w:rsidRPr="0051044A">
        <w:rPr>
          <w:rFonts w:ascii="Times New Roman" w:eastAsia="Times New Roman" w:hAnsi="Times New Roman" w:cs="Times New Roman"/>
          <w:b/>
          <w:color w:val="1F4E79" w:themeColor="accent1" w:themeShade="80"/>
          <w:spacing w:val="-3"/>
          <w:sz w:val="28"/>
          <w:lang w:val="uk-UA"/>
        </w:rPr>
        <w:t xml:space="preserve"> </w:t>
      </w:r>
      <w:r w:rsidR="0051044A" w:rsidRPr="0051044A">
        <w:rPr>
          <w:rFonts w:ascii="Times New Roman" w:eastAsia="Times New Roman" w:hAnsi="Times New Roman" w:cs="Times New Roman"/>
          <w:b/>
          <w:color w:val="1F4E79" w:themeColor="accent1" w:themeShade="80"/>
          <w:spacing w:val="-2"/>
          <w:sz w:val="28"/>
          <w:lang w:val="uk-UA"/>
        </w:rPr>
        <w:t>вимоги</w:t>
      </w:r>
    </w:p>
    <w:p w14:paraId="17DB83D7" w14:textId="77777777" w:rsidR="0051044A" w:rsidRPr="0051044A" w:rsidRDefault="0051044A" w:rsidP="0051044A">
      <w:pPr>
        <w:widowControl w:val="0"/>
        <w:autoSpaceDE w:val="0"/>
        <w:autoSpaceDN w:val="0"/>
        <w:spacing w:before="235" w:after="0" w:line="240" w:lineRule="auto"/>
        <w:ind w:left="709"/>
        <w:rPr>
          <w:rFonts w:ascii="Times New Roman" w:eastAsia="Times New Roman" w:hAnsi="Times New Roman" w:cs="Times New Roman"/>
          <w:sz w:val="28"/>
          <w:lang w:val="uk-UA"/>
        </w:rPr>
      </w:pPr>
      <w:r w:rsidRPr="0051044A">
        <w:rPr>
          <w:rFonts w:ascii="Times New Roman" w:eastAsia="Times New Roman" w:hAnsi="Times New Roman" w:cs="Times New Roman"/>
          <w:b/>
          <w:sz w:val="28"/>
          <w:lang w:val="uk-UA"/>
        </w:rPr>
        <w:t>Види</w:t>
      </w:r>
      <w:r w:rsidRPr="0051044A">
        <w:rPr>
          <w:rFonts w:ascii="Times New Roman" w:eastAsia="Times New Roman" w:hAnsi="Times New Roman" w:cs="Times New Roman"/>
          <w:b/>
          <w:spacing w:val="-10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b/>
          <w:sz w:val="28"/>
          <w:lang w:val="uk-UA"/>
        </w:rPr>
        <w:t>контролю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51044A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поточний,</w:t>
      </w:r>
      <w:r w:rsidRPr="0051044A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підсумковий</w:t>
      </w:r>
      <w:r w:rsidRPr="0051044A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(диференційний</w:t>
      </w:r>
      <w:r w:rsidRPr="0051044A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pacing w:val="-2"/>
          <w:sz w:val="28"/>
          <w:lang w:val="uk-UA"/>
        </w:rPr>
        <w:t>залік).</w:t>
      </w:r>
    </w:p>
    <w:p w14:paraId="5B5D7C49" w14:textId="77777777" w:rsidR="0051044A" w:rsidRPr="0051044A" w:rsidRDefault="0051044A" w:rsidP="0051044A">
      <w:pPr>
        <w:widowControl w:val="0"/>
        <w:autoSpaceDE w:val="0"/>
        <w:autoSpaceDN w:val="0"/>
        <w:spacing w:before="123"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104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</w:t>
      </w:r>
      <w:r w:rsidRPr="005104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контролю</w:t>
      </w:r>
      <w:r w:rsidRPr="0051044A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:</w:t>
      </w:r>
    </w:p>
    <w:p w14:paraId="59F49DA9" w14:textId="77777777" w:rsidR="0059083B" w:rsidRPr="0059083B" w:rsidRDefault="0051044A" w:rsidP="0051044A">
      <w:pPr>
        <w:widowControl w:val="0"/>
        <w:numPr>
          <w:ilvl w:val="0"/>
          <w:numId w:val="38"/>
        </w:numPr>
        <w:tabs>
          <w:tab w:val="left" w:pos="1841"/>
        </w:tabs>
        <w:autoSpaceDE w:val="0"/>
        <w:autoSpaceDN w:val="0"/>
        <w:spacing w:before="118" w:after="0" w:line="342" w:lineRule="exact"/>
        <w:ind w:left="709"/>
        <w:rPr>
          <w:rFonts w:ascii="Times New Roman" w:eastAsia="Times New Roman" w:hAnsi="Times New Roman" w:cs="Times New Roman"/>
          <w:sz w:val="28"/>
          <w:lang w:val="uk-UA"/>
        </w:rPr>
      </w:pPr>
      <w:r w:rsidRPr="0051044A">
        <w:rPr>
          <w:rFonts w:ascii="Times New Roman" w:eastAsia="Times New Roman" w:hAnsi="Times New Roman" w:cs="Times New Roman"/>
          <w:sz w:val="28"/>
          <w:lang w:val="uk-UA"/>
        </w:rPr>
        <w:t>фронтальне</w:t>
      </w:r>
      <w:r w:rsidRPr="0051044A">
        <w:rPr>
          <w:rFonts w:ascii="Times New Roman" w:eastAsia="Times New Roman" w:hAnsi="Times New Roman" w:cs="Times New Roman"/>
          <w:spacing w:val="54"/>
          <w:w w:val="150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експрес-опитування;</w:t>
      </w:r>
      <w:r w:rsidRPr="0051044A">
        <w:rPr>
          <w:rFonts w:ascii="Times New Roman" w:eastAsia="Times New Roman" w:hAnsi="Times New Roman" w:cs="Times New Roman"/>
          <w:spacing w:val="66"/>
          <w:w w:val="150"/>
          <w:sz w:val="28"/>
          <w:lang w:val="uk-UA"/>
        </w:rPr>
        <w:t xml:space="preserve"> </w:t>
      </w:r>
    </w:p>
    <w:p w14:paraId="42B8560C" w14:textId="77777777" w:rsidR="0051044A" w:rsidRPr="0051044A" w:rsidRDefault="0051044A" w:rsidP="0051044A">
      <w:pPr>
        <w:widowControl w:val="0"/>
        <w:numPr>
          <w:ilvl w:val="0"/>
          <w:numId w:val="38"/>
        </w:numPr>
        <w:tabs>
          <w:tab w:val="left" w:pos="1841"/>
        </w:tabs>
        <w:autoSpaceDE w:val="0"/>
        <w:autoSpaceDN w:val="0"/>
        <w:spacing w:after="0" w:line="342" w:lineRule="exact"/>
        <w:ind w:left="709"/>
        <w:rPr>
          <w:rFonts w:ascii="Times New Roman" w:eastAsia="Times New Roman" w:hAnsi="Times New Roman" w:cs="Times New Roman"/>
          <w:sz w:val="28"/>
          <w:lang w:val="uk-UA"/>
        </w:rPr>
      </w:pPr>
      <w:r w:rsidRPr="0051044A">
        <w:rPr>
          <w:rFonts w:ascii="Times New Roman" w:eastAsia="Times New Roman" w:hAnsi="Times New Roman" w:cs="Times New Roman"/>
          <w:sz w:val="28"/>
          <w:lang w:val="uk-UA"/>
        </w:rPr>
        <w:t>онлайн-тестування</w:t>
      </w:r>
      <w:r w:rsidRPr="0051044A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1044A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платформі</w:t>
      </w:r>
      <w:r w:rsidRPr="0051044A">
        <w:rPr>
          <w:rFonts w:ascii="Times New Roman" w:eastAsia="Times New Roman" w:hAnsi="Times New Roman" w:cs="Times New Roman"/>
          <w:spacing w:val="73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pacing w:val="-2"/>
          <w:sz w:val="28"/>
          <w:lang w:val="uk-UA"/>
        </w:rPr>
        <w:t>Всеосвіта;</w:t>
      </w:r>
    </w:p>
    <w:p w14:paraId="34C9DF7B" w14:textId="77777777" w:rsidR="0051044A" w:rsidRPr="0051044A" w:rsidRDefault="0051044A" w:rsidP="0051044A">
      <w:pPr>
        <w:widowControl w:val="0"/>
        <w:numPr>
          <w:ilvl w:val="0"/>
          <w:numId w:val="38"/>
        </w:numPr>
        <w:tabs>
          <w:tab w:val="left" w:pos="1841"/>
        </w:tabs>
        <w:autoSpaceDE w:val="0"/>
        <w:autoSpaceDN w:val="0"/>
        <w:spacing w:before="1" w:after="0" w:line="342" w:lineRule="exact"/>
        <w:ind w:left="709"/>
        <w:rPr>
          <w:rFonts w:ascii="Times New Roman" w:eastAsia="Times New Roman" w:hAnsi="Times New Roman" w:cs="Times New Roman"/>
          <w:sz w:val="28"/>
          <w:lang w:val="uk-UA"/>
        </w:rPr>
      </w:pPr>
      <w:r w:rsidRPr="0051044A">
        <w:rPr>
          <w:rFonts w:ascii="Times New Roman" w:eastAsia="Times New Roman" w:hAnsi="Times New Roman" w:cs="Times New Roman"/>
          <w:sz w:val="28"/>
          <w:lang w:val="uk-UA"/>
        </w:rPr>
        <w:t>індивідуальне</w:t>
      </w:r>
      <w:r w:rsidRPr="0051044A">
        <w:rPr>
          <w:rFonts w:ascii="Times New Roman" w:eastAsia="Times New Roman" w:hAnsi="Times New Roman" w:cs="Times New Roman"/>
          <w:spacing w:val="64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усне</w:t>
      </w:r>
      <w:r w:rsidRPr="0051044A">
        <w:rPr>
          <w:rFonts w:ascii="Times New Roman" w:eastAsia="Times New Roman" w:hAnsi="Times New Roman" w:cs="Times New Roman"/>
          <w:spacing w:val="67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pacing w:val="-2"/>
          <w:sz w:val="28"/>
          <w:lang w:val="uk-UA"/>
        </w:rPr>
        <w:t>опитування;</w:t>
      </w:r>
    </w:p>
    <w:p w14:paraId="3F8F3259" w14:textId="77777777" w:rsidR="0051044A" w:rsidRPr="0051044A" w:rsidRDefault="0051044A" w:rsidP="0051044A">
      <w:pPr>
        <w:widowControl w:val="0"/>
        <w:numPr>
          <w:ilvl w:val="0"/>
          <w:numId w:val="38"/>
        </w:numPr>
        <w:tabs>
          <w:tab w:val="left" w:pos="1841"/>
        </w:tabs>
        <w:autoSpaceDE w:val="0"/>
        <w:autoSpaceDN w:val="0"/>
        <w:spacing w:after="0" w:line="342" w:lineRule="exact"/>
        <w:ind w:left="709"/>
        <w:rPr>
          <w:rFonts w:ascii="Times New Roman" w:eastAsia="Times New Roman" w:hAnsi="Times New Roman" w:cs="Times New Roman"/>
          <w:sz w:val="28"/>
          <w:lang w:val="uk-UA"/>
        </w:rPr>
      </w:pPr>
      <w:r w:rsidRPr="0051044A">
        <w:rPr>
          <w:rFonts w:ascii="Times New Roman" w:eastAsia="Times New Roman" w:hAnsi="Times New Roman" w:cs="Times New Roman"/>
          <w:sz w:val="28"/>
          <w:lang w:val="uk-UA"/>
        </w:rPr>
        <w:t>рішення</w:t>
      </w:r>
      <w:r w:rsidRPr="0051044A">
        <w:rPr>
          <w:rFonts w:ascii="Times New Roman" w:eastAsia="Times New Roman" w:hAnsi="Times New Roman" w:cs="Times New Roman"/>
          <w:spacing w:val="68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ситуаційних</w:t>
      </w:r>
      <w:r w:rsidRPr="0051044A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pacing w:val="-2"/>
          <w:sz w:val="28"/>
          <w:lang w:val="uk-UA"/>
        </w:rPr>
        <w:t>завдань;</w:t>
      </w:r>
    </w:p>
    <w:p w14:paraId="738B50CD" w14:textId="77777777" w:rsidR="0051044A" w:rsidRPr="0051044A" w:rsidRDefault="0051044A" w:rsidP="0051044A">
      <w:pPr>
        <w:widowControl w:val="0"/>
        <w:numPr>
          <w:ilvl w:val="0"/>
          <w:numId w:val="38"/>
        </w:numPr>
        <w:tabs>
          <w:tab w:val="left" w:pos="1841"/>
        </w:tabs>
        <w:autoSpaceDE w:val="0"/>
        <w:autoSpaceDN w:val="0"/>
        <w:spacing w:after="0" w:line="342" w:lineRule="exact"/>
        <w:ind w:left="709"/>
        <w:rPr>
          <w:rFonts w:ascii="Times New Roman" w:eastAsia="Times New Roman" w:hAnsi="Times New Roman" w:cs="Times New Roman"/>
          <w:sz w:val="28"/>
          <w:lang w:val="uk-UA"/>
        </w:rPr>
      </w:pPr>
      <w:r w:rsidRPr="0051044A">
        <w:rPr>
          <w:rFonts w:ascii="Times New Roman" w:eastAsia="Times New Roman" w:hAnsi="Times New Roman" w:cs="Times New Roman"/>
          <w:sz w:val="28"/>
          <w:lang w:val="uk-UA"/>
        </w:rPr>
        <w:t>контроль</w:t>
      </w:r>
      <w:r w:rsidRPr="0051044A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практичного</w:t>
      </w:r>
      <w:r w:rsidRPr="0051044A">
        <w:rPr>
          <w:rFonts w:ascii="Times New Roman" w:eastAsia="Times New Roman" w:hAnsi="Times New Roman" w:cs="Times New Roman"/>
          <w:spacing w:val="75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pacing w:val="-2"/>
          <w:sz w:val="28"/>
          <w:lang w:val="uk-UA"/>
        </w:rPr>
        <w:t>тренінгу;</w:t>
      </w:r>
    </w:p>
    <w:p w14:paraId="42A7CBD2" w14:textId="0DA640B3" w:rsidR="0051044A" w:rsidRPr="0051044A" w:rsidRDefault="0051044A" w:rsidP="0051044A">
      <w:pPr>
        <w:widowControl w:val="0"/>
        <w:numPr>
          <w:ilvl w:val="0"/>
          <w:numId w:val="38"/>
        </w:numPr>
        <w:tabs>
          <w:tab w:val="left" w:pos="1841"/>
        </w:tabs>
        <w:autoSpaceDE w:val="0"/>
        <w:autoSpaceDN w:val="0"/>
        <w:spacing w:after="0" w:line="342" w:lineRule="exact"/>
        <w:ind w:left="709"/>
        <w:rPr>
          <w:rFonts w:ascii="Times New Roman" w:eastAsia="Times New Roman" w:hAnsi="Times New Roman" w:cs="Times New Roman"/>
          <w:sz w:val="28"/>
          <w:lang w:val="uk-UA"/>
        </w:rPr>
      </w:pPr>
      <w:r w:rsidRPr="0051044A">
        <w:rPr>
          <w:rFonts w:ascii="Times New Roman" w:eastAsia="Times New Roman" w:hAnsi="Times New Roman" w:cs="Times New Roman"/>
          <w:sz w:val="28"/>
          <w:lang w:val="uk-UA"/>
        </w:rPr>
        <w:t>метод</w:t>
      </w:r>
      <w:r w:rsidRPr="0051044A">
        <w:rPr>
          <w:rFonts w:ascii="Times New Roman" w:eastAsia="Times New Roman" w:hAnsi="Times New Roman" w:cs="Times New Roman"/>
          <w:spacing w:val="57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самоконтролю</w:t>
      </w:r>
      <w:r w:rsidRPr="0051044A">
        <w:rPr>
          <w:rFonts w:ascii="Times New Roman" w:eastAsia="Times New Roman" w:hAnsi="Times New Roman" w:cs="Times New Roman"/>
          <w:spacing w:val="57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51044A">
        <w:rPr>
          <w:rFonts w:ascii="Times New Roman" w:eastAsia="Times New Roman" w:hAnsi="Times New Roman" w:cs="Times New Roman"/>
          <w:spacing w:val="62"/>
          <w:sz w:val="28"/>
          <w:lang w:val="uk-UA"/>
        </w:rPr>
        <w:t xml:space="preserve"> </w:t>
      </w:r>
      <w:r w:rsidRPr="0051044A">
        <w:rPr>
          <w:rFonts w:ascii="Times New Roman" w:eastAsia="Times New Roman" w:hAnsi="Times New Roman" w:cs="Times New Roman"/>
          <w:sz w:val="28"/>
          <w:lang w:val="uk-UA"/>
        </w:rPr>
        <w:t>самооцінки,</w:t>
      </w:r>
      <w:r w:rsidRPr="0051044A">
        <w:rPr>
          <w:rFonts w:ascii="Times New Roman" w:eastAsia="Times New Roman" w:hAnsi="Times New Roman" w:cs="Times New Roman"/>
          <w:spacing w:val="59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lang w:val="uk-UA"/>
        </w:rPr>
        <w:t>взаємоконтроль.</w:t>
      </w:r>
    </w:p>
    <w:p w14:paraId="36E535CC" w14:textId="77777777" w:rsidR="00BA07D1" w:rsidRDefault="00BA07D1" w:rsidP="0051044A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4D987F" w14:textId="77777777" w:rsidR="000A6D52" w:rsidRDefault="000A6D52" w:rsidP="00BA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2FF8D4" w14:textId="7FC56004" w:rsidR="00BA07D1" w:rsidRPr="00EC7F31" w:rsidRDefault="00BA07D1" w:rsidP="00BA0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val="uk-UA" w:eastAsia="ru-RU"/>
        </w:rPr>
      </w:pPr>
      <w:r w:rsidRPr="00EC7F3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val="uk-UA" w:eastAsia="ru-RU"/>
        </w:rPr>
        <w:t>1</w:t>
      </w:r>
      <w:r w:rsidR="0059083B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val="uk-UA" w:eastAsia="ru-RU"/>
        </w:rPr>
        <w:t>3</w:t>
      </w:r>
      <w:r w:rsidRPr="00EC7F3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val="uk-UA" w:eastAsia="ru-RU"/>
        </w:rPr>
        <w:t xml:space="preserve">. Критерії оцінювання  освітньої діяльності </w:t>
      </w:r>
      <w:r w:rsidR="00EC7F3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val="uk-UA" w:eastAsia="ru-RU"/>
        </w:rPr>
        <w:t>здобувача освіти</w:t>
      </w:r>
    </w:p>
    <w:p w14:paraId="1869B3DC" w14:textId="77777777" w:rsidR="00BA07D1" w:rsidRPr="00240EA3" w:rsidRDefault="00BA07D1" w:rsidP="00BA07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40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Оцінювання за 5-  бальною  шкалою</w:t>
      </w:r>
    </w:p>
    <w:tbl>
      <w:tblPr>
        <w:tblW w:w="921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1842"/>
        <w:gridCol w:w="851"/>
        <w:gridCol w:w="850"/>
      </w:tblGrid>
      <w:tr w:rsidR="00BA07D1" w:rsidRPr="00617869" w14:paraId="5EF30DBB" w14:textId="77777777" w:rsidTr="008C5E23">
        <w:trPr>
          <w:tblHeader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25C668" w14:textId="77777777" w:rsidR="00BA07D1" w:rsidRPr="00617869" w:rsidRDefault="00BA07D1" w:rsidP="008C5E23">
            <w:pPr>
              <w:spacing w:after="0" w:line="240" w:lineRule="auto"/>
              <w:ind w:left="1106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Критерії оцінювання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6394233" w14:textId="77777777" w:rsidR="00BA07D1" w:rsidRPr="00617869" w:rsidRDefault="00BA07D1" w:rsidP="008C5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Рівень компетентності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AD5DC4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Оцінка за національною шкалою</w:t>
            </w:r>
          </w:p>
        </w:tc>
      </w:tr>
      <w:tr w:rsidR="00BA07D1" w:rsidRPr="00617869" w14:paraId="069FB299" w14:textId="77777777" w:rsidTr="0059083B">
        <w:trPr>
          <w:cantSplit/>
          <w:trHeight w:val="1382"/>
          <w:tblHeader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9D7F" w14:textId="77777777" w:rsidR="00BA07D1" w:rsidRPr="00617869" w:rsidRDefault="00BA07D1" w:rsidP="008C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D74" w14:textId="77777777" w:rsidR="00BA07D1" w:rsidRPr="00617869" w:rsidRDefault="00BA07D1" w:rsidP="008C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016BD72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36EA43E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Диференційований залік</w:t>
            </w:r>
          </w:p>
        </w:tc>
      </w:tr>
      <w:tr w:rsidR="00BA07D1" w:rsidRPr="00617869" w14:paraId="764ACD6E" w14:textId="77777777" w:rsidTr="008C5E23">
        <w:trPr>
          <w:cantSplit/>
          <w:trHeight w:val="19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93436A" w14:textId="7DB04A9C" w:rsidR="00BA07D1" w:rsidRPr="00617869" w:rsidRDefault="0059083B" w:rsidP="0059083B">
            <w:pPr>
              <w:spacing w:after="0" w:line="240" w:lineRule="auto"/>
              <w:ind w:left="74" w:right="150"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 освіти</w:t>
            </w:r>
            <w:r w:rsidR="00BA07D1"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знання і вміння для прийняття рішень у нестандартних ситуаціях, переконливо аргументує відповіді, самостійно розкриває власні обдарування і нахили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E1D50" w14:textId="77777777" w:rsidR="00BA07D1" w:rsidRPr="00617869" w:rsidRDefault="00BA07D1" w:rsidP="008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 (творчий)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12075DCF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відмінно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3FA67636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Зараховано з </w:t>
            </w:r>
          </w:p>
          <w:p w14:paraId="7011CF4E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оцінкою «відмінно»</w:t>
            </w:r>
          </w:p>
        </w:tc>
      </w:tr>
      <w:tr w:rsidR="00BA07D1" w:rsidRPr="00617869" w14:paraId="3C224029" w14:textId="77777777" w:rsidTr="008C5E23">
        <w:trPr>
          <w:trHeight w:val="1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B7FCF5" w14:textId="637FE462" w:rsidR="00BA07D1" w:rsidRPr="00617869" w:rsidRDefault="0059083B" w:rsidP="0059083B">
            <w:pPr>
              <w:spacing w:after="0" w:line="240" w:lineRule="auto"/>
              <w:ind w:left="74" w:right="150"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Здобувач освіти </w:t>
            </w:r>
            <w:r w:rsidR="00BA07D1"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вільно володіє вивченим обсягом матеріалу, застосовує його на практиці, вільно розв’язує вправи і задачі у стандартних ситуаціях, самостійно виправляє допущені помилки, кількість яких незначна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70108E" w14:textId="77777777" w:rsidR="00BA07D1" w:rsidRPr="00617869" w:rsidRDefault="00BA07D1" w:rsidP="008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Достатній</w:t>
            </w:r>
          </w:p>
          <w:p w14:paraId="5D37F159" w14:textId="77777777" w:rsidR="00BA07D1" w:rsidRPr="00617869" w:rsidRDefault="00BA07D1" w:rsidP="008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(конструктивно</w:t>
            </w:r>
          </w:p>
          <w:p w14:paraId="4632D466" w14:textId="77777777" w:rsidR="00BA07D1" w:rsidRPr="00617869" w:rsidRDefault="00BA07D1" w:rsidP="008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варіативний)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70B2A91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добре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CCA86" w14:textId="77777777" w:rsidR="00BA07D1" w:rsidRPr="00617869" w:rsidRDefault="00BA07D1" w:rsidP="008C5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 з</w:t>
            </w:r>
          </w:p>
          <w:p w14:paraId="52A26C51" w14:textId="77777777" w:rsidR="00BA07D1" w:rsidRPr="00617869" w:rsidRDefault="00BA07D1" w:rsidP="008C5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оцінкою «добре»</w:t>
            </w:r>
          </w:p>
        </w:tc>
      </w:tr>
      <w:tr w:rsidR="00BA07D1" w:rsidRPr="00617869" w14:paraId="60110236" w14:textId="77777777" w:rsidTr="008C5E23">
        <w:trPr>
          <w:trHeight w:val="18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42B7B" w14:textId="3D15C023" w:rsidR="00BA07D1" w:rsidRPr="00617869" w:rsidRDefault="0059083B" w:rsidP="0059083B">
            <w:pPr>
              <w:spacing w:after="0" w:line="240" w:lineRule="auto"/>
              <w:ind w:left="74" w:right="150"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 освіти</w:t>
            </w:r>
            <w:r w:rsidR="00BA07D1"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вміє зіставляти, узагальнювати, систематизувати інформацію під керівництвом викладача; в цілому самостійно застосовувати її на практиці; контролювати власну діяльність; виправляти помилки, серед яких є суттєві, добирати аргументи для підтвердження думок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C536" w14:textId="77777777" w:rsidR="00BA07D1" w:rsidRPr="00617869" w:rsidRDefault="00BA07D1" w:rsidP="008C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C95" w14:textId="77777777" w:rsidR="00BA07D1" w:rsidRPr="00617869" w:rsidRDefault="00BA07D1" w:rsidP="008C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D12B" w14:textId="77777777" w:rsidR="00BA07D1" w:rsidRPr="00617869" w:rsidRDefault="00BA07D1" w:rsidP="008C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D1" w:rsidRPr="00617869" w14:paraId="07C2A9FD" w14:textId="77777777" w:rsidTr="008C5E23">
        <w:trPr>
          <w:trHeight w:val="15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8EB62D" w14:textId="61B47850" w:rsidR="00BA07D1" w:rsidRPr="00617869" w:rsidRDefault="0059083B" w:rsidP="0059083B">
            <w:pPr>
              <w:spacing w:after="0" w:line="240" w:lineRule="auto"/>
              <w:ind w:left="74" w:right="150"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 освіти</w:t>
            </w:r>
            <w:r w:rsidR="00BA07D1"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EF86B0" w14:textId="77777777" w:rsidR="00BA07D1" w:rsidRPr="00617869" w:rsidRDefault="00BA07D1" w:rsidP="008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Середній </w:t>
            </w:r>
            <w:r w:rsidRPr="0061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(репродуктивний)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80EB31A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F9C9E2" w14:textId="77777777" w:rsidR="00BA07D1" w:rsidRPr="00617869" w:rsidRDefault="00BA07D1" w:rsidP="008C5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 з оцінкою «задовільно»</w:t>
            </w:r>
          </w:p>
        </w:tc>
      </w:tr>
      <w:tr w:rsidR="00BA07D1" w:rsidRPr="00617869" w14:paraId="1F23BCCA" w14:textId="77777777" w:rsidTr="008C5E23">
        <w:trPr>
          <w:trHeight w:val="9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FFFBF1" w14:textId="20BBC924" w:rsidR="00BA07D1" w:rsidRPr="00617869" w:rsidRDefault="0059083B" w:rsidP="0059083B">
            <w:pPr>
              <w:spacing w:after="0" w:line="240" w:lineRule="auto"/>
              <w:ind w:left="74" w:right="150"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 освіти</w:t>
            </w:r>
            <w:r w:rsidR="00BA07D1"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володіє навчальним матеріалом на рівні, вищому за початковий, значну частину його відтворює на репродуктивному рівні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2CC2" w14:textId="77777777" w:rsidR="00BA07D1" w:rsidRPr="00617869" w:rsidRDefault="00BA07D1" w:rsidP="008C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F101" w14:textId="77777777" w:rsidR="00BA07D1" w:rsidRPr="00617869" w:rsidRDefault="00BA07D1" w:rsidP="008C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AE18" w14:textId="77777777" w:rsidR="00BA07D1" w:rsidRPr="00617869" w:rsidRDefault="00BA07D1" w:rsidP="008C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D1" w:rsidRPr="00617869" w14:paraId="08125011" w14:textId="77777777" w:rsidTr="0059083B">
        <w:trPr>
          <w:cantSplit/>
          <w:trHeight w:val="16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E64C7" w14:textId="7025CAB8" w:rsidR="00BA07D1" w:rsidRPr="00617869" w:rsidRDefault="0059083B" w:rsidP="0059083B">
            <w:pPr>
              <w:spacing w:after="0" w:line="240" w:lineRule="auto"/>
              <w:ind w:left="74" w:right="147"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 освіти</w:t>
            </w:r>
            <w:r w:rsidR="00BA07D1"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володіє матеріалом на рівні окремих фрагментів, що становлять незначну частину навчального матеріалу </w:t>
            </w:r>
          </w:p>
          <w:p w14:paraId="783D067F" w14:textId="0EEF07D4" w:rsidR="00BA07D1" w:rsidRPr="00617869" w:rsidRDefault="0059083B" w:rsidP="0059083B">
            <w:pPr>
              <w:spacing w:after="0" w:line="240" w:lineRule="auto"/>
              <w:ind w:left="74" w:right="147"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 освіти</w:t>
            </w:r>
            <w:r w:rsidR="00BA07D1"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володіє матеріалом на рівні елементарного розпізнання і відтворення окремих фактів, елементів, об’єктів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3F08" w14:textId="77777777" w:rsidR="00BA07D1" w:rsidRPr="00617869" w:rsidRDefault="00BA07D1" w:rsidP="008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Низький</w:t>
            </w:r>
          </w:p>
          <w:p w14:paraId="2791EA5A" w14:textId="77777777" w:rsidR="00BA07D1" w:rsidRPr="00617869" w:rsidRDefault="00BA07D1" w:rsidP="008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(рецептивно-продуктивний)</w:t>
            </w:r>
          </w:p>
          <w:p w14:paraId="23D84D5F" w14:textId="77777777" w:rsidR="00BA07D1" w:rsidRPr="00617869" w:rsidRDefault="00BA07D1" w:rsidP="008C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можливістю повторного складання семестрового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D04B6" w14:textId="77777777" w:rsidR="00BA07D1" w:rsidRPr="00617869" w:rsidRDefault="00BA07D1" w:rsidP="008C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4A93BB" w14:textId="77777777" w:rsidR="00BA07D1" w:rsidRPr="00617869" w:rsidRDefault="00BA07D1" w:rsidP="008C5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зараховано</w:t>
            </w:r>
          </w:p>
        </w:tc>
      </w:tr>
    </w:tbl>
    <w:p w14:paraId="41965B91" w14:textId="77777777" w:rsidR="00BA07D1" w:rsidRDefault="00BA07D1" w:rsidP="00BA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AC49A" w14:textId="77777777" w:rsidR="00BA07D1" w:rsidRPr="000965DF" w:rsidRDefault="00BA07D1" w:rsidP="00BA07D1">
      <w:pPr>
        <w:widowControl w:val="0"/>
        <w:jc w:val="center"/>
        <w:rPr>
          <w:rFonts w:ascii="SchoolBookCTT" w:hAnsi="SchoolBookCTT"/>
          <w:b/>
          <w:sz w:val="32"/>
        </w:rPr>
      </w:pPr>
      <w:r w:rsidRPr="000965DF">
        <w:rPr>
          <w:rFonts w:ascii="SchoolBookCTT" w:hAnsi="SchoolBookCTT"/>
          <w:b/>
          <w:sz w:val="32"/>
        </w:rPr>
        <w:t>ПЕРЕЛІК ПИТАНЬ ДО СКЛАДАННЯ ДИФЕРЕНЦІЙНОГО ЗАЛІКУ</w:t>
      </w:r>
    </w:p>
    <w:p w14:paraId="288F113A" w14:textId="62357755" w:rsidR="00BA07D1" w:rsidRPr="00CB2610" w:rsidRDefault="00481D6B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 xml:space="preserve">1. 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Значення соціальної медицини та організація охорони здоров’я в системі підготовки молодшого медичного персоналу.</w:t>
      </w:r>
    </w:p>
    <w:p w14:paraId="436E1AEC" w14:textId="7B2363FD" w:rsidR="00BA07D1" w:rsidRPr="00CB2610" w:rsidRDefault="009C6230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 xml:space="preserve">2. 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Поняття “здоров’я”. Чинники, які впливають на здоров’я населення. Фактори ризику.</w:t>
      </w:r>
    </w:p>
    <w:p w14:paraId="720B9D48" w14:textId="611366B6" w:rsidR="00BA07D1" w:rsidRPr="00CB2610" w:rsidRDefault="009C6230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 xml:space="preserve">3. 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Популяційне здоров’я, показники. Групи та критерії здоров’я населення.</w:t>
      </w:r>
    </w:p>
    <w:p w14:paraId="429DD349" w14:textId="34650EC8" w:rsidR="00BA07D1" w:rsidRPr="00CB2610" w:rsidRDefault="009C6230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 xml:space="preserve">4. 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Демографія: предмет, зміст, значення демографічних даних для оцінювання здоров’я населення та практики охорони здоров’я.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softHyphen/>
      </w:r>
    </w:p>
    <w:p w14:paraId="3BBF6260" w14:textId="548BDCC2" w:rsidR="00BA07D1" w:rsidRPr="00CB2610" w:rsidRDefault="009C6230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lastRenderedPageBreak/>
        <w:t>5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Переписи населення, методика їхнього проведення.</w:t>
      </w:r>
    </w:p>
    <w:p w14:paraId="382DC1F6" w14:textId="3846283F" w:rsidR="00BA07D1" w:rsidRPr="00CB2610" w:rsidRDefault="009C6230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6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Динаміка народжуваності в Україні. Чинники, які впливають на народжуваність.</w:t>
      </w:r>
    </w:p>
    <w:p w14:paraId="4E76BFFA" w14:textId="7F01D5FC" w:rsidR="00BA07D1" w:rsidRPr="00CB2610" w:rsidRDefault="009C6230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7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Загальна смертність: методика обчислення, показники смертності, причини, динаміка смертності в Україні.</w:t>
      </w:r>
    </w:p>
    <w:p w14:paraId="3CAFA9D8" w14:textId="421AF3EB" w:rsidR="00BA07D1" w:rsidRPr="00CB2610" w:rsidRDefault="009C6230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8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Дитяча смертність. Мертвонароджуваність.</w:t>
      </w:r>
    </w:p>
    <w:p w14:paraId="3A139D02" w14:textId="4B294D19" w:rsidR="00BA07D1" w:rsidRPr="00CB2610" w:rsidRDefault="009C6230" w:rsidP="00BA07D1">
      <w:pPr>
        <w:pStyle w:val="11"/>
        <w:tabs>
          <w:tab w:val="left" w:pos="1260"/>
        </w:tabs>
        <w:spacing w:line="216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9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Смертність немовлят. Динаміка та структура причин смертності немовлят в Україні. Шляхи її зниження.</w:t>
      </w:r>
    </w:p>
    <w:p w14:paraId="1D7B31E4" w14:textId="0093D9C9" w:rsidR="00BA07D1" w:rsidRPr="00CB2610" w:rsidRDefault="009C6230" w:rsidP="00BA07D1">
      <w:pPr>
        <w:pStyle w:val="11"/>
        <w:tabs>
          <w:tab w:val="left" w:pos="1260"/>
        </w:tabs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10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Поняття про прогнозовану тривалість життя. Тенденції показників в Україні.</w:t>
      </w:r>
    </w:p>
    <w:p w14:paraId="1A35BB57" w14:textId="4ED421E3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11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Захворюваність: методи  та джерела вивчення її, облікові документи.</w:t>
      </w:r>
    </w:p>
    <w:p w14:paraId="1A60C556" w14:textId="50EDA6F0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12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Загальна захворюваність, показники, джерела інформації, облікові документи, методика обчислення.</w:t>
      </w:r>
    </w:p>
    <w:p w14:paraId="0D7F27B9" w14:textId="5E8FF706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13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Інфекційна захворюваність, її показники, правила реєстрації, інформація про неї.</w:t>
      </w:r>
    </w:p>
    <w:p w14:paraId="62238F84" w14:textId="5475EB5A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14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Захворюваність із тимчасовою втратою працездатності: облікові документи, основні показники. Чинники, які впливають на рівень захворюваності.</w:t>
      </w:r>
    </w:p>
    <w:p w14:paraId="09459459" w14:textId="4FB96B05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15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Інвалідність, причини (види), показники, чинники, які впливають на стан показників, тенденції.</w:t>
      </w:r>
    </w:p>
    <w:p w14:paraId="4D58C232" w14:textId="254D5BE4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16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Фізичний розвиток, визначення поняття. Методи та критерії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softHyphen/>
        <w:t xml:space="preserve"> оцінки фізичного розвитку дітей та підлітків, дорослого населення.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softHyphen/>
      </w:r>
    </w:p>
    <w:p w14:paraId="611EC3EA" w14:textId="6EC485CE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17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Система охорони здоров’я та законодавчі акти, які регулюють її діяльність.</w:t>
      </w:r>
    </w:p>
    <w:p w14:paraId="744EDA58" w14:textId="406A18AE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18.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Основи організації лікувально-профілактичного забезпечення дорослого населення. Види лікувально-профілактичної допомоги та типи медичних закладів.</w:t>
      </w:r>
    </w:p>
    <w:p w14:paraId="101B6938" w14:textId="1D4F64FE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19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Значення ліцензування та акредитації закладів охорони здоров’я.</w:t>
      </w:r>
    </w:p>
    <w:p w14:paraId="4B80DF03" w14:textId="70542A18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20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Організація амбулаторно-поліклінічної допомоги міському населенню. Структура, основні напрями роботи, завдання міської поліклініки.</w:t>
      </w:r>
    </w:p>
    <w:p w14:paraId="29F86369" w14:textId="2181AC5B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21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Сутність диспансерного методу. Методи відбору контингентів для диспансерного спостереження, види медичних оглядів.</w:t>
      </w:r>
    </w:p>
    <w:p w14:paraId="390A8D82" w14:textId="105B44D1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22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Організація форми медичної допомоги, яка замінювала б стаці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softHyphen/>
        <w:t>онари, їх значення, роль молодшого медичного персоналу в їх діяльно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softHyphen/>
        <w:t>сті.</w:t>
      </w:r>
    </w:p>
    <w:p w14:paraId="64E39050" w14:textId="315EA88B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23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Організація стаціонарної допомоги міському населенню. Завдання стаціонару. Посади та обов’язки молодшого медичного персоналу.</w:t>
      </w:r>
    </w:p>
    <w:p w14:paraId="09242FF9" w14:textId="4EFE5397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24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Відділення (палати) денного перебування, відділення сестринського догляду стаціонару. Їхні основні завдання.</w:t>
      </w:r>
    </w:p>
    <w:p w14:paraId="4C510DF1" w14:textId="6A75A4E0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25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Спеціалізована медична допомога. Види диспансерів, зміст патронажної роботи молодшого медичного персоналу.</w:t>
      </w:r>
    </w:p>
    <w:p w14:paraId="5C90B004" w14:textId="7BC66721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26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Організація первинної медико-санітарної допомоги (ПМСД) на засадах сімейної медицини.</w:t>
      </w:r>
    </w:p>
    <w:p w14:paraId="31D1C13D" w14:textId="03598908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27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Організація лікувально-профілактичної допомоги працівникам промислових підприємств.</w:t>
      </w:r>
    </w:p>
    <w:p w14:paraId="56EF20FE" w14:textId="2E08CC2A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28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Організація медичного забезпечення потерпілих від аварії на Чорнобильській АЕС.</w:t>
      </w:r>
    </w:p>
    <w:p w14:paraId="2ED19654" w14:textId="539B5356" w:rsidR="00BA07D1" w:rsidRPr="00CB2610" w:rsidRDefault="009C6230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lastRenderedPageBreak/>
        <w:t>29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 xml:space="preserve">Структура та заклади служби </w:t>
      </w:r>
      <w:r>
        <w:rPr>
          <w:rFonts w:ascii="SchoolBookCTT" w:hAnsi="SchoolBookCTT"/>
          <w:color w:val="auto"/>
          <w:sz w:val="28"/>
          <w:szCs w:val="28"/>
          <w:lang w:val="uk-UA"/>
        </w:rPr>
        <w:t>екстреної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 xml:space="preserve"> медичної допомоги, їхні функції. Виїзні бригади </w:t>
      </w:r>
      <w:r>
        <w:rPr>
          <w:rFonts w:ascii="SchoolBookCTT" w:hAnsi="SchoolBookCTT"/>
          <w:color w:val="auto"/>
          <w:sz w:val="28"/>
          <w:szCs w:val="28"/>
          <w:lang w:val="uk-UA"/>
        </w:rPr>
        <w:t>екстреної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 xml:space="preserve"> медичної допомоги.</w:t>
      </w:r>
    </w:p>
    <w:p w14:paraId="3980D721" w14:textId="3216B9E0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30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Система охорони материнства й дитинства: законодавча база, провідні установи.</w:t>
      </w:r>
    </w:p>
    <w:p w14:paraId="1EC9D2D3" w14:textId="0354C23F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31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Жіноча консультація, її структура, завдання. Обов’язки акушерки й старшої акушерки жіночої консультації. Обов’язкові функціональні та лабораторні дослідження вагітної.</w:t>
      </w:r>
    </w:p>
    <w:p w14:paraId="3FA9A738" w14:textId="3B95AC86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32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Амбулаторна акушерсько-гінекологічна допомога сільському населенню.</w:t>
      </w:r>
    </w:p>
    <w:p w14:paraId="6A80DC85" w14:textId="16B91161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33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Пологовий будинок: структура, функції, показники діяльності.</w:t>
      </w:r>
    </w:p>
    <w:p w14:paraId="6C98B79A" w14:textId="733509BF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34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Репродуктивне здоров’я жінок України, заходи його поліп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softHyphen/>
        <w:t xml:space="preserve">шення. Мета планування сім’ї. </w:t>
      </w:r>
    </w:p>
    <w:p w14:paraId="6F9FA741" w14:textId="7F6282C6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35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Правила заповнення, видачі та продовження листків непрацездатності.</w:t>
      </w:r>
    </w:p>
    <w:p w14:paraId="5AE05F26" w14:textId="24178217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36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Організація медико-соціальної експертизи непрацездатності. Лікарсько-консультативні комісії. Медико-соціальна експертиза. Її склад та завдання.</w:t>
      </w:r>
    </w:p>
    <w:p w14:paraId="6CAF1C6E" w14:textId="28748A92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37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Загальнообов’язкове державне соціальне страхування.</w:t>
      </w:r>
      <w:r w:rsidR="00BA07D1" w:rsidRPr="00CB2610">
        <w:rPr>
          <w:rFonts w:ascii="SchoolBookCTT" w:hAnsi="SchoolBookCTT"/>
          <w:sz w:val="28"/>
          <w:szCs w:val="28"/>
          <w:lang w:val="uk-UA"/>
        </w:rPr>
        <w:t xml:space="preserve"> 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Правила виплати допомоги.</w:t>
      </w:r>
    </w:p>
    <w:p w14:paraId="14E289D2" w14:textId="1A576F03" w:rsidR="00BA07D1" w:rsidRPr="00CB2610" w:rsidRDefault="00384321" w:rsidP="00BA07D1">
      <w:pPr>
        <w:pStyle w:val="11"/>
        <w:tabs>
          <w:tab w:val="left" w:pos="1260"/>
        </w:tabs>
        <w:spacing w:line="214" w:lineRule="atLeast"/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38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Закон України про забезпечення санітарного та епідемічного благополуччя населення. Структура санітарно-епідеміологічної служби України.</w:t>
      </w:r>
    </w:p>
    <w:p w14:paraId="51CDF975" w14:textId="7BA276EF" w:rsidR="00BA07D1" w:rsidRPr="00CB2610" w:rsidRDefault="00384321" w:rsidP="00BA07D1">
      <w:pPr>
        <w:pStyle w:val="11"/>
        <w:tabs>
          <w:tab w:val="left" w:pos="1260"/>
        </w:tabs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39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Санітарно-епідеміологічна станція: її структура, завдання. Організація запобіжного й поточного нагляду.</w:t>
      </w:r>
    </w:p>
    <w:p w14:paraId="736C66F2" w14:textId="5A779587" w:rsidR="00BA07D1" w:rsidRDefault="00384321" w:rsidP="00BA07D1">
      <w:pPr>
        <w:pStyle w:val="11"/>
        <w:tabs>
          <w:tab w:val="left" w:pos="1260"/>
        </w:tabs>
        <w:ind w:firstLine="720"/>
        <w:rPr>
          <w:rFonts w:ascii="SchoolBookCTT" w:hAnsi="SchoolBookCTT"/>
          <w:color w:val="auto"/>
          <w:sz w:val="28"/>
          <w:szCs w:val="28"/>
          <w:lang w:val="uk-UA"/>
        </w:rPr>
      </w:pPr>
      <w:r>
        <w:rPr>
          <w:rFonts w:ascii="SchoolBookCTT" w:hAnsi="SchoolBookCTT"/>
          <w:color w:val="auto"/>
          <w:sz w:val="28"/>
          <w:szCs w:val="28"/>
          <w:lang w:val="uk-UA"/>
        </w:rPr>
        <w:t>40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>.</w:t>
      </w:r>
      <w:r w:rsidR="00BA07D1" w:rsidRPr="00CB2610">
        <w:rPr>
          <w:rFonts w:ascii="SchoolBookCTT" w:hAnsi="SchoolBookCTT"/>
          <w:color w:val="auto"/>
          <w:sz w:val="28"/>
          <w:szCs w:val="28"/>
          <w:lang w:val="uk-UA"/>
        </w:rPr>
        <w:tab/>
        <w:t>Формування здорового способу життя. Роль молодшого медичного працівника в здійсненні медико-гігієнічного навчання й виховання населення.</w:t>
      </w:r>
    </w:p>
    <w:p w14:paraId="7894FC8C" w14:textId="19693918" w:rsidR="00481D6B" w:rsidRPr="0054728B" w:rsidRDefault="0054728B" w:rsidP="00BA07D1">
      <w:pPr>
        <w:pStyle w:val="11"/>
        <w:tabs>
          <w:tab w:val="left" w:pos="126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41. </w:t>
      </w:r>
      <w:r w:rsidRPr="0054728B">
        <w:rPr>
          <w:rFonts w:ascii="Times New Roman" w:hAnsi="Times New Roman" w:cs="Times New Roman"/>
          <w:sz w:val="28"/>
          <w:szCs w:val="28"/>
        </w:rPr>
        <w:t>Медичні інформаційні стандарти. Стандартизація в медичних інформаційних системах (МІС).</w:t>
      </w:r>
    </w:p>
    <w:p w14:paraId="18565E77" w14:textId="52172F8C" w:rsidR="0054728B" w:rsidRPr="0054728B" w:rsidRDefault="0054728B" w:rsidP="00BA07D1">
      <w:pPr>
        <w:pStyle w:val="11"/>
        <w:tabs>
          <w:tab w:val="left" w:pos="1260"/>
        </w:tabs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42. </w:t>
      </w:r>
      <w:r w:rsidRPr="0054728B">
        <w:rPr>
          <w:rFonts w:ascii="Times New Roman" w:hAnsi="Times New Roman" w:cs="Times New Roman"/>
          <w:sz w:val="28"/>
          <w:szCs w:val="28"/>
        </w:rPr>
        <w:t>Медичні інформаційні системи (МІС). Класифікація МІС</w:t>
      </w:r>
      <w:r w:rsidRPr="005472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3F960F" w14:textId="5A71F346" w:rsidR="0054728B" w:rsidRPr="0054728B" w:rsidRDefault="0054728B" w:rsidP="00BA07D1">
      <w:pPr>
        <w:pStyle w:val="11"/>
        <w:tabs>
          <w:tab w:val="left" w:pos="126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43. </w:t>
      </w:r>
      <w:r w:rsidRPr="0054728B">
        <w:rPr>
          <w:rFonts w:ascii="Times New Roman" w:hAnsi="Times New Roman" w:cs="Times New Roman"/>
          <w:sz w:val="28"/>
          <w:szCs w:val="28"/>
        </w:rPr>
        <w:t>МІС базового рівня, їх призначення. Інформаційно-довідкові МІС, призначення, приклади. Медичні консультативно-діагностичні системи (КДС). Призначення, типовий склад. База даних, база знань, механізм логічного висновку (МЛВ), інтерфейс з користувачем. Класифікація КДС за ознакою реалізації МЛВ. Системи, засновані на даних. Системи, засновані на знаннях. Медичні апаратно-програмні комплекси (МАПК), призначення, класифікація. Автоматизоване робоче місце (АРМ) лікаря. Системи базового рівня для пацієнтів.</w:t>
      </w:r>
    </w:p>
    <w:p w14:paraId="20B65185" w14:textId="4321D1BA" w:rsidR="00BA07D1" w:rsidRDefault="005A1D92" w:rsidP="005A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44. </w:t>
      </w:r>
      <w:r w:rsidRPr="005A1D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електронних процесів в охороні здоров'я.</w:t>
      </w:r>
      <w:r w:rsidRPr="005A1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1D92">
        <w:rPr>
          <w:rFonts w:ascii="Times New Roman" w:hAnsi="Times New Roman" w:cs="Times New Roman"/>
          <w:sz w:val="28"/>
          <w:szCs w:val="28"/>
        </w:rPr>
        <w:t>Електронна система охорони здоров'я (ЕСОЗ) як апаратно-програмна реалізація електронної охорони здоров'я.</w:t>
      </w:r>
    </w:p>
    <w:p w14:paraId="03779328" w14:textId="217418D3" w:rsidR="005A1D92" w:rsidRDefault="005A1D92" w:rsidP="005A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45. </w:t>
      </w:r>
      <w:r w:rsidRPr="005A1D92">
        <w:rPr>
          <w:rFonts w:ascii="Times New Roman" w:hAnsi="Times New Roman" w:cs="Times New Roman"/>
          <w:sz w:val="28"/>
          <w:szCs w:val="28"/>
        </w:rPr>
        <w:t>Призначення ЕСОЗ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E926E6" w14:textId="2DE0B89A" w:rsidR="005A1D92" w:rsidRDefault="005A1D92" w:rsidP="005A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46. </w:t>
      </w:r>
      <w:r w:rsidR="008742FD" w:rsidRPr="008742FD">
        <w:rPr>
          <w:rFonts w:ascii="Times New Roman" w:hAnsi="Times New Roman" w:cs="Times New Roman"/>
          <w:sz w:val="28"/>
          <w:szCs w:val="28"/>
        </w:rPr>
        <w:t>Електронна медична картка. Електронний персональний медичний запис. Електронний медичний документ. Вміст електронної медичної карти. Інтегрована електронна медична карта. Персональна електронна медична карта</w:t>
      </w:r>
      <w:r w:rsidR="008742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16C257" w14:textId="30D00AC5" w:rsidR="008742FD" w:rsidRDefault="008742FD" w:rsidP="005A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47. </w:t>
      </w:r>
      <w:r w:rsidR="003C5466" w:rsidRPr="003C5466">
        <w:rPr>
          <w:rFonts w:ascii="Times New Roman" w:hAnsi="Times New Roman" w:cs="Times New Roman"/>
          <w:sz w:val="28"/>
          <w:szCs w:val="28"/>
        </w:rPr>
        <w:t>Закон України "Про захист персональних даних". Сфера дії Закону.</w:t>
      </w:r>
    </w:p>
    <w:p w14:paraId="3839EA07" w14:textId="00E56430" w:rsidR="003C5466" w:rsidRDefault="00312B75" w:rsidP="005A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="001E1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2B75">
        <w:rPr>
          <w:rFonts w:ascii="Times New Roman" w:hAnsi="Times New Roman" w:cs="Times New Roman"/>
          <w:sz w:val="28"/>
          <w:szCs w:val="28"/>
        </w:rPr>
        <w:t xml:space="preserve">Основні напрямки порушень інформаційної безпеки (ІБ) в МІС (витік, втрата, несанкціонована модифікація даних). Основні вектори інформаційної безпеки (конфіденційність, цілісність, доступність даних). Загальні вимоги до </w:t>
      </w:r>
      <w:r w:rsidRPr="00312B75">
        <w:rPr>
          <w:rFonts w:ascii="Times New Roman" w:hAnsi="Times New Roman" w:cs="Times New Roman"/>
          <w:sz w:val="28"/>
          <w:szCs w:val="28"/>
        </w:rPr>
        <w:lastRenderedPageBreak/>
        <w:t>МІС (функціональність, інформаційна безпека, сумісність та суперечливість між ними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75DF6" w14:textId="15586683" w:rsidR="00312B75" w:rsidRPr="00312B75" w:rsidRDefault="00312B75" w:rsidP="005A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49. </w:t>
      </w:r>
      <w:r w:rsidRPr="00312B75">
        <w:rPr>
          <w:rFonts w:ascii="Times New Roman" w:hAnsi="Times New Roman" w:cs="Times New Roman"/>
          <w:sz w:val="28"/>
          <w:szCs w:val="28"/>
        </w:rPr>
        <w:t>Визначення інформаційної безпеки. Основні категорії безпеки інформації. Визначення захисту інформації (інформаційної безпеки). Стандарти інформаційної безпеки. Загрози, статистика та характер порушень ІБ. Основні типи порушень ІБ.</w:t>
      </w:r>
    </w:p>
    <w:p w14:paraId="62BA3C47" w14:textId="1DA7559F" w:rsidR="005A1D92" w:rsidRDefault="005A1D92" w:rsidP="005A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8FF87" w14:textId="77777777" w:rsidR="001B03A1" w:rsidRDefault="001B03A1" w:rsidP="00BA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14:paraId="12B56A0F" w14:textId="77777777" w:rsidR="001B03A1" w:rsidRDefault="001B03A1" w:rsidP="00BA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14:paraId="0C9437D6" w14:textId="441FCAD7" w:rsidR="00BA07D1" w:rsidRPr="00975EBB" w:rsidRDefault="00BA07D1" w:rsidP="00BA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975EBB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Методичне забезпечення  навчальної дисципліни </w:t>
      </w:r>
    </w:p>
    <w:p w14:paraId="2D2ED653" w14:textId="77777777" w:rsidR="00BA07D1" w:rsidRPr="00B343D9" w:rsidRDefault="00BA07D1" w:rsidP="00BA07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</w:pPr>
    </w:p>
    <w:p w14:paraId="78E0EFDC" w14:textId="77777777" w:rsidR="00BA07D1" w:rsidRPr="00926A92" w:rsidRDefault="00BA07D1" w:rsidP="00BA07D1">
      <w:pPr>
        <w:widowControl w:val="0"/>
        <w:autoSpaceDE w:val="0"/>
        <w:autoSpaceDN w:val="0"/>
        <w:adjustRightInd w:val="0"/>
        <w:spacing w:before="60"/>
        <w:ind w:firstLine="284"/>
        <w:rPr>
          <w:rFonts w:ascii="Times New Roman" w:hAnsi="Times New Roman" w:cs="Times New Roman"/>
          <w:sz w:val="28"/>
          <w:szCs w:val="28"/>
        </w:rPr>
      </w:pPr>
      <w:r w:rsidRPr="00926A92">
        <w:rPr>
          <w:rFonts w:ascii="Times New Roman" w:eastAsia="Calibri" w:hAnsi="Times New Roman" w:cs="Times New Roman"/>
          <w:b/>
          <w:sz w:val="28"/>
          <w:szCs w:val="28"/>
          <w:u w:val="single"/>
        </w:rPr>
        <w:t>Підручники та навчальні посібники</w:t>
      </w:r>
    </w:p>
    <w:p w14:paraId="685ED696" w14:textId="77777777" w:rsidR="00BA07D1" w:rsidRPr="00926A92" w:rsidRDefault="00BA07D1" w:rsidP="00BA07D1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92">
        <w:rPr>
          <w:rFonts w:ascii="Times New Roman" w:hAnsi="Times New Roman" w:cs="Times New Roman"/>
          <w:sz w:val="28"/>
          <w:szCs w:val="28"/>
        </w:rPr>
        <w:t>Громадське здоров’я: Підручник для студ. вищих мед. навч. закл. /В.Ф.Москаленко, О.П.Гульчій, Т.С.Грузєва [та ін.] – Вінниця: Нова Книга,</w:t>
      </w:r>
      <w:r>
        <w:rPr>
          <w:rFonts w:ascii="Times New Roman" w:hAnsi="Times New Roman" w:cs="Times New Roman"/>
          <w:sz w:val="28"/>
          <w:szCs w:val="28"/>
        </w:rPr>
        <w:t xml:space="preserve"> 2011.</w:t>
      </w:r>
    </w:p>
    <w:p w14:paraId="195B2883" w14:textId="77777777" w:rsidR="00BA07D1" w:rsidRPr="00A73E10" w:rsidRDefault="00BA07D1" w:rsidP="00BA07D1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92">
        <w:rPr>
          <w:rFonts w:ascii="Times New Roman" w:hAnsi="Times New Roman" w:cs="Times New Roman"/>
          <w:sz w:val="28"/>
          <w:szCs w:val="28"/>
        </w:rPr>
        <w:t>Економіка охорони здоров’я: підручник / за ред. В. Ф. Москаленка. – Вінниця:</w:t>
      </w:r>
      <w:r>
        <w:rPr>
          <w:rFonts w:ascii="Times New Roman" w:hAnsi="Times New Roman" w:cs="Times New Roman"/>
          <w:sz w:val="28"/>
          <w:szCs w:val="28"/>
        </w:rPr>
        <w:t xml:space="preserve"> Нова книга, 2010.</w:t>
      </w:r>
    </w:p>
    <w:p w14:paraId="592DF245" w14:textId="2AD8F774" w:rsidR="00BA07D1" w:rsidRDefault="00BA07D1" w:rsidP="00BA07D1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іальна медцина та організація охорони здоров</w:t>
      </w:r>
      <w:r w:rsidRPr="00926A92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я/ Під заг.ред. Ю.В.Вороненка, В.Ф.Москаленка.- Тернопіль: Укрмедкнига. 2000</w:t>
      </w:r>
    </w:p>
    <w:p w14:paraId="46785582" w14:textId="732822B1" w:rsidR="00DE33E2" w:rsidRPr="00DE33E2" w:rsidRDefault="00DE33E2" w:rsidP="00780BD5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3E2">
        <w:rPr>
          <w:rFonts w:ascii="Times New Roman" w:hAnsi="Times New Roman" w:cs="Times New Roman"/>
          <w:sz w:val="28"/>
          <w:szCs w:val="28"/>
        </w:rPr>
        <w:t>Горбань А.Є.Підходи до розробки автоматизованої системи одержання інформації про</w:t>
      </w:r>
      <w:r w:rsidRPr="00DE33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3E2">
        <w:rPr>
          <w:rFonts w:ascii="Times New Roman" w:hAnsi="Times New Roman" w:cs="Times New Roman"/>
          <w:sz w:val="28"/>
          <w:szCs w:val="28"/>
        </w:rPr>
        <w:t>інноваційну діяльність в сфері охорони здоров’я України / Актуальні проблеми сучасної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3E2">
        <w:rPr>
          <w:rFonts w:ascii="Times New Roman" w:hAnsi="Times New Roman" w:cs="Times New Roman"/>
          <w:sz w:val="28"/>
          <w:szCs w:val="28"/>
        </w:rPr>
        <w:t>медицини: Вісник української медичної стоматологічної академії 2016р.</w:t>
      </w:r>
    </w:p>
    <w:p w14:paraId="6099EAB1" w14:textId="65C7D4E3" w:rsidR="00DE33E2" w:rsidRDefault="00DE33E2" w:rsidP="00716666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3E2">
        <w:rPr>
          <w:rFonts w:ascii="Times New Roman" w:hAnsi="Times New Roman" w:cs="Times New Roman"/>
          <w:sz w:val="28"/>
          <w:szCs w:val="28"/>
        </w:rPr>
        <w:t>Бєлікова І.В., Костріков А.В., Радченко Н.</w:t>
      </w:r>
      <w:proofErr w:type="gramStart"/>
      <w:r w:rsidRPr="00DE33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33E2">
        <w:rPr>
          <w:rFonts w:ascii="Times New Roman" w:hAnsi="Times New Roman" w:cs="Times New Roman"/>
          <w:sz w:val="28"/>
          <w:szCs w:val="28"/>
        </w:rPr>
        <w:t xml:space="preserve"> Інформаційне забезпечення моніторінгу стану</w:t>
      </w:r>
      <w:r w:rsidRPr="00DE33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3E2">
        <w:rPr>
          <w:rFonts w:ascii="Times New Roman" w:hAnsi="Times New Roman" w:cs="Times New Roman"/>
          <w:sz w:val="28"/>
          <w:szCs w:val="28"/>
        </w:rPr>
        <w:t>здоров’я населення в сучасних умовах/ Актуальні проблеми сучасної медицини: Вісник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3E2">
        <w:rPr>
          <w:rFonts w:ascii="Times New Roman" w:hAnsi="Times New Roman" w:cs="Times New Roman"/>
          <w:sz w:val="28"/>
          <w:szCs w:val="28"/>
        </w:rPr>
        <w:t>української медичної стоматологічної академії 2018р</w:t>
      </w:r>
      <w:proofErr w:type="gramStart"/>
      <w:r w:rsidRPr="00DE33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E3EFA95" w14:textId="09D2F772" w:rsidR="00DE33E2" w:rsidRPr="00DE33E2" w:rsidRDefault="00DE33E2" w:rsidP="00716666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3E2">
        <w:rPr>
          <w:rFonts w:ascii="Times New Roman" w:hAnsi="Times New Roman" w:cs="Times New Roman"/>
          <w:sz w:val="28"/>
          <w:szCs w:val="28"/>
        </w:rPr>
        <w:t>Бєлікова І.В., Костріков А.В Застосування принципів логістики як основи для оптимізації інформаційно-аналітичної системи охорони здоров’я України/Актуальні проблеми сучасної медицини: Вісник української медичної стоматологічної академії 2015р</w:t>
      </w:r>
    </w:p>
    <w:p w14:paraId="1AB0DAB2" w14:textId="77777777" w:rsidR="00BA07D1" w:rsidRPr="00617869" w:rsidRDefault="00BA07D1" w:rsidP="00BA07D1">
      <w:pP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297EA" w14:textId="77777777" w:rsidR="00BA07D1" w:rsidRPr="00617869" w:rsidRDefault="00BA07D1" w:rsidP="00BA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pacing w:val="-6"/>
          <w:sz w:val="28"/>
          <w:szCs w:val="28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Рекомендована література</w:t>
      </w:r>
    </w:p>
    <w:p w14:paraId="7D4A96CA" w14:textId="77777777" w:rsidR="00BA07D1" w:rsidRDefault="00BA07D1" w:rsidP="00BA07D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742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Нормативно-правова база </w:t>
      </w:r>
    </w:p>
    <w:p w14:paraId="3187B8B9" w14:textId="77777777" w:rsidR="00BA07D1" w:rsidRDefault="00BA07D1" w:rsidP="00BA0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7423A">
        <w:rPr>
          <w:rFonts w:ascii="Times New Roman" w:hAnsi="Times New Roman" w:cs="Times New Roman"/>
          <w:sz w:val="28"/>
          <w:szCs w:val="28"/>
        </w:rPr>
        <w:t>Конституція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України // Відомості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Верховної Ради України. — 1996. — № 30.</w:t>
      </w:r>
    </w:p>
    <w:p w14:paraId="3EC65611" w14:textId="77777777" w:rsidR="00BA07D1" w:rsidRDefault="00BA07D1" w:rsidP="00BA0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3A">
        <w:rPr>
          <w:rFonts w:ascii="Times New Roman" w:hAnsi="Times New Roman" w:cs="Times New Roman"/>
          <w:sz w:val="28"/>
          <w:szCs w:val="28"/>
        </w:rPr>
        <w:t>2. Основи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України про охорону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здоров’я // Відомості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 xml:space="preserve">Верховної Ради України. — 1993. — № 43. </w:t>
      </w:r>
    </w:p>
    <w:p w14:paraId="59E0A13E" w14:textId="77777777" w:rsidR="00BA07D1" w:rsidRDefault="00BA07D1" w:rsidP="00BA0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3A">
        <w:rPr>
          <w:rFonts w:ascii="Times New Roman" w:hAnsi="Times New Roman" w:cs="Times New Roman"/>
          <w:sz w:val="28"/>
          <w:szCs w:val="28"/>
        </w:rPr>
        <w:t>3. Про концепцію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здоров’я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A">
        <w:rPr>
          <w:rFonts w:ascii="Times New Roman" w:hAnsi="Times New Roman" w:cs="Times New Roman"/>
          <w:sz w:val="28"/>
          <w:szCs w:val="28"/>
        </w:rPr>
        <w:t xml:space="preserve">України. Указ Президента України № 1313/2000 від 7 грудня 2000 р. // </w:t>
      </w:r>
    </w:p>
    <w:p w14:paraId="1996A3EA" w14:textId="77777777" w:rsidR="00BA07D1" w:rsidRDefault="00BA07D1" w:rsidP="00BA0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«Концепція побудови національної статистики України» (постанова Кабінету Міністрів № 326 від 4.05.1993 року).</w:t>
      </w:r>
    </w:p>
    <w:p w14:paraId="431AFA0F" w14:textId="77777777" w:rsidR="00BA07D1" w:rsidRDefault="00BA07D1" w:rsidP="00BA0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Наказ Міністерства охорони здоров</w:t>
      </w:r>
      <w:r w:rsidRPr="00570774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 № 127 від 21.05ю1998 року «Концептуальні основи створення Єдиного інформаційного поля охорони здоров</w:t>
      </w:r>
      <w:r w:rsidRPr="00570774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 України».</w:t>
      </w:r>
    </w:p>
    <w:p w14:paraId="7CF7F82C" w14:textId="77777777" w:rsidR="00BA07D1" w:rsidRPr="00570774" w:rsidRDefault="00BA07D1" w:rsidP="00BA0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Нормативно-директивні документи МОЗ України.</w:t>
      </w:r>
    </w:p>
    <w:p w14:paraId="4FF8B14F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</w:p>
    <w:p w14:paraId="12B71153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 xml:space="preserve">Базова </w:t>
      </w:r>
      <w:r w:rsidRPr="0061786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література</w:t>
      </w:r>
      <w:r w:rsidRPr="009F3B5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2046AA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7D8E">
        <w:rPr>
          <w:rFonts w:ascii="Times New Roman" w:hAnsi="Times New Roman" w:cs="Times New Roman"/>
          <w:sz w:val="28"/>
          <w:szCs w:val="28"/>
        </w:rPr>
        <w:t>. Соціальна медицина та 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здоров’я /Підзаг. ред. Ю.В.Вороненка, В.Ф.Москаленка. – Тернопіль: “Укрмедкнига”, 2000. – 680 с. </w:t>
      </w:r>
    </w:p>
    <w:p w14:paraId="3543B35D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7D8E">
        <w:rPr>
          <w:rFonts w:ascii="Times New Roman" w:hAnsi="Times New Roman" w:cs="Times New Roman"/>
          <w:sz w:val="28"/>
          <w:szCs w:val="28"/>
        </w:rPr>
        <w:t>. Голяченко О.М. Соціальна медицина та 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здоров’я. – Київ: ВСВ «Медицина», 2011. – 208 с. </w:t>
      </w:r>
    </w:p>
    <w:p w14:paraId="0144B4D4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7D8E">
        <w:rPr>
          <w:rFonts w:ascii="Times New Roman" w:hAnsi="Times New Roman" w:cs="Times New Roman"/>
          <w:sz w:val="28"/>
          <w:szCs w:val="28"/>
        </w:rPr>
        <w:t>. Громадське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здоров’я 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>аціональний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підручник / В. Ф. Москаленко, О. П. Гульчій, Т. С. Грузєва [та ін.]; ред.: В. Ф. Москаленко; МОЗ України; Нац. мед. ун-т ім. О. О. Богомольця. – 3-тє вид. – Вінниця: Нова книга, 2013. – 560 с., іл., табл.</w:t>
      </w:r>
    </w:p>
    <w:p w14:paraId="43D9EBC7" w14:textId="77777777" w:rsidR="00BA07D1" w:rsidRDefault="00BA07D1" w:rsidP="00BA07D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17D8E">
        <w:rPr>
          <w:rFonts w:ascii="Times New Roman" w:hAnsi="Times New Roman" w:cs="Times New Roman"/>
          <w:sz w:val="28"/>
          <w:szCs w:val="28"/>
        </w:rPr>
        <w:t>. Москаленко В.Ф. ринципи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побудови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оптимальної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здоров’я: український контекст. Монографія. – К.: „Книга плюс”, 2008. – 320с.</w:t>
      </w:r>
    </w:p>
    <w:p w14:paraId="1A370511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317D8E">
        <w:rPr>
          <w:rFonts w:ascii="Times New Roman" w:hAnsi="Times New Roman" w:cs="Times New Roman"/>
          <w:sz w:val="28"/>
          <w:szCs w:val="28"/>
        </w:rPr>
        <w:t>. Збірник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тестових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завдань до державних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випробувань з гігієни, соціальної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медицини, організації та економіки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здоров’я / за ред. В.Ф. Москаленка, В.Г. Бардова, О.П. Яворовського. – Вінниця: Нова Книга, 2012. – 200 с. </w:t>
      </w:r>
    </w:p>
    <w:p w14:paraId="4BCA1EF6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D8E">
        <w:rPr>
          <w:rFonts w:ascii="Times New Roman" w:hAnsi="Times New Roman" w:cs="Times New Roman"/>
          <w:sz w:val="28"/>
          <w:szCs w:val="28"/>
        </w:rPr>
        <w:t>. Тестові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соціальної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медицини,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здоров’я та біостатистики. /За ред. проф. Огнєва В.А. – Харків: «Майдан», 2005 . – 304 с. </w:t>
      </w:r>
    </w:p>
    <w:p w14:paraId="2412AFA4" w14:textId="77777777" w:rsidR="00BA07D1" w:rsidRPr="00A81A59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14:paraId="7BE8EC1C" w14:textId="77777777" w:rsidR="00BA07D1" w:rsidRPr="00B343D9" w:rsidRDefault="00BA07D1" w:rsidP="00BA07D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Допоміжна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література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B6DD97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7D8E">
        <w:rPr>
          <w:rFonts w:ascii="Times New Roman" w:hAnsi="Times New Roman" w:cs="Times New Roman"/>
          <w:sz w:val="28"/>
          <w:szCs w:val="28"/>
        </w:rPr>
        <w:t xml:space="preserve">. Біостатистика 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 xml:space="preserve">ідручник / В. Ф. Москаленко, О. П. Гульчій, М. В. Голубчиков [та ін.] ; ред. В. Ф. Москаленко. – К.: Книга плюс, 2009. – 184 с. </w:t>
      </w:r>
    </w:p>
    <w:p w14:paraId="4F5FC797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7D8E">
        <w:rPr>
          <w:rFonts w:ascii="Times New Roman" w:hAnsi="Times New Roman" w:cs="Times New Roman"/>
          <w:sz w:val="28"/>
          <w:szCs w:val="28"/>
        </w:rPr>
        <w:t>. Первинна медико-санітарна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допомога/сімейна медицина/ за ред. В.М. Князевича. – К., 2010. – 404 с. </w:t>
      </w:r>
    </w:p>
    <w:p w14:paraId="2878CE9D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7D8E">
        <w:rPr>
          <w:rFonts w:ascii="Times New Roman" w:hAnsi="Times New Roman" w:cs="Times New Roman"/>
          <w:sz w:val="28"/>
          <w:szCs w:val="28"/>
        </w:rPr>
        <w:t>. Гайдаєв Ю.О., Корнацький В.М. Державні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цільові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покращення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здоров’я народу. – Київ – Тернопіль: «Укрмедкнига», 2007. – 208 с. </w:t>
      </w:r>
    </w:p>
    <w:p w14:paraId="3D9B1FF2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7D8E">
        <w:rPr>
          <w:rFonts w:ascii="Times New Roman" w:hAnsi="Times New Roman" w:cs="Times New Roman"/>
          <w:sz w:val="28"/>
          <w:szCs w:val="28"/>
        </w:rPr>
        <w:t>. Охорона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здоров'я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України: стан, проблеми, перспективи / Л. А. Чепелевська, О. Р. Ситенко, В. В. Бедний [та ін.]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 xml:space="preserve"> за ред. В. В. Лазоришинця. – Київ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 xml:space="preserve"> 2014. – 607 с. :іл., табл. </w:t>
      </w:r>
    </w:p>
    <w:p w14:paraId="032568A0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7D8E">
        <w:rPr>
          <w:rFonts w:ascii="Times New Roman" w:hAnsi="Times New Roman" w:cs="Times New Roman"/>
          <w:sz w:val="28"/>
          <w:szCs w:val="28"/>
        </w:rPr>
        <w:t>. Охорона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здоров'я в Україні: організація та законодавче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 xml:space="preserve">онографія / А. І. Козаченко, В. М. Пашков, В. П. Лисак [та ін.] ; за загальноюред. : В. П. Лисака, В. М. Пашкова, І. А. Голованової. – Київ : МОРІОН, 2014. – 335 с. :іл., табл. </w:t>
      </w:r>
    </w:p>
    <w:p w14:paraId="4D2B7035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D8E">
        <w:rPr>
          <w:rFonts w:ascii="Times New Roman" w:hAnsi="Times New Roman" w:cs="Times New Roman"/>
          <w:sz w:val="28"/>
          <w:szCs w:val="28"/>
        </w:rPr>
        <w:t>. Семигіна Т. В. Аналіз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політики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здоров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 xml:space="preserve"> :навчальний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посібник / Т. В. Семигіна. – К.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>НаУКМА, 2012. – 479 с. : табл., іл.</w:t>
      </w:r>
    </w:p>
    <w:p w14:paraId="167C6FEF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7D8E">
        <w:rPr>
          <w:rFonts w:ascii="Times New Roman" w:hAnsi="Times New Roman" w:cs="Times New Roman"/>
          <w:sz w:val="28"/>
          <w:szCs w:val="28"/>
        </w:rPr>
        <w:t>. Попченко Т.П. Реформування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сфери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здоров’я в Україні: організаційне,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нормативно-правове та фінансово-економічне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забезпечення. – К.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 xml:space="preserve"> НІСД, 2012. – 96 с. </w:t>
      </w:r>
    </w:p>
    <w:p w14:paraId="3EDEE3AA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7D8E">
        <w:rPr>
          <w:rFonts w:ascii="Times New Roman" w:hAnsi="Times New Roman" w:cs="Times New Roman"/>
          <w:sz w:val="28"/>
          <w:szCs w:val="28"/>
        </w:rPr>
        <w:t>. Баєва О.В. Менеджмент у галузі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здоров’я: Навч. посібник. – К.: Центр учбової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літератури, 2008. – 640 с. </w:t>
      </w:r>
    </w:p>
    <w:p w14:paraId="07D0C14F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17D8E">
        <w:rPr>
          <w:rFonts w:ascii="Times New Roman" w:hAnsi="Times New Roman" w:cs="Times New Roman"/>
          <w:sz w:val="28"/>
          <w:szCs w:val="28"/>
        </w:rPr>
        <w:t>Щорічні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статистичні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довідники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здоров'я</w:t>
      </w:r>
      <w:r>
        <w:rPr>
          <w:rFonts w:ascii="Times New Roman" w:hAnsi="Times New Roman" w:cs="Times New Roman"/>
          <w:sz w:val="28"/>
          <w:szCs w:val="28"/>
        </w:rPr>
        <w:t xml:space="preserve"> Хмельницької </w:t>
      </w:r>
      <w:r w:rsidRPr="00317D8E">
        <w:rPr>
          <w:rFonts w:ascii="Times New Roman" w:hAnsi="Times New Roman" w:cs="Times New Roman"/>
          <w:sz w:val="28"/>
          <w:szCs w:val="28"/>
        </w:rPr>
        <w:t xml:space="preserve">області. </w:t>
      </w:r>
    </w:p>
    <w:p w14:paraId="6E94B14A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D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7D8E">
        <w:rPr>
          <w:rFonts w:ascii="Times New Roman" w:hAnsi="Times New Roman" w:cs="Times New Roman"/>
          <w:sz w:val="28"/>
          <w:szCs w:val="28"/>
        </w:rPr>
        <w:t>. Щорічна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доповідь про стан здоров’я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України та санітарно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7D8E">
        <w:rPr>
          <w:rFonts w:ascii="Times New Roman" w:hAnsi="Times New Roman" w:cs="Times New Roman"/>
          <w:sz w:val="28"/>
          <w:szCs w:val="28"/>
        </w:rPr>
        <w:t>епідемічну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ситуацію. </w:t>
      </w:r>
    </w:p>
    <w:p w14:paraId="5962498F" w14:textId="77777777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17D8E">
        <w:rPr>
          <w:rFonts w:ascii="Times New Roman" w:hAnsi="Times New Roman" w:cs="Times New Roman"/>
          <w:sz w:val="28"/>
          <w:szCs w:val="28"/>
        </w:rPr>
        <w:t>. Щорічна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доповідь про результати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здоров’я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України. </w:t>
      </w:r>
    </w:p>
    <w:p w14:paraId="2AACDF86" w14:textId="77777777" w:rsidR="00BA07D1" w:rsidRPr="001F4F4E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17D8E">
        <w:rPr>
          <w:rFonts w:ascii="Times New Roman" w:hAnsi="Times New Roman" w:cs="Times New Roman"/>
          <w:sz w:val="28"/>
          <w:szCs w:val="28"/>
        </w:rPr>
        <w:t>. 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Примірних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штатнихн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ормативі</w:t>
      </w:r>
      <w:proofErr w:type="gramStart"/>
      <w:r w:rsidRPr="00317D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7D8E">
        <w:rPr>
          <w:rFonts w:ascii="Times New Roman" w:hAnsi="Times New Roman" w:cs="Times New Roman"/>
          <w:sz w:val="28"/>
          <w:szCs w:val="28"/>
        </w:rPr>
        <w:t xml:space="preserve"> центру первинної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>медичної (медико-санітарної) допомоги: Наказ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 МОЗ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E">
        <w:rPr>
          <w:rFonts w:ascii="Times New Roman" w:hAnsi="Times New Roman" w:cs="Times New Roman"/>
          <w:sz w:val="28"/>
          <w:szCs w:val="28"/>
        </w:rPr>
        <w:t xml:space="preserve"> Українивід 23.02.2012 № </w:t>
      </w:r>
      <w:r w:rsidRPr="00317D8E">
        <w:rPr>
          <w:rFonts w:ascii="Times New Roman" w:hAnsi="Times New Roman" w:cs="Times New Roman"/>
          <w:sz w:val="28"/>
          <w:szCs w:val="28"/>
        </w:rPr>
        <w:lastRenderedPageBreak/>
        <w:t xml:space="preserve">129 [Електронний ресурс]. – Шлях доступу: </w:t>
      </w:r>
      <w:hyperlink r:id="rId10" w:history="1">
        <w:r w:rsidRPr="001F4F4E">
          <w:rPr>
            <w:rStyle w:val="a5"/>
            <w:rFonts w:ascii="Times New Roman" w:hAnsi="Times New Roman" w:cs="Times New Roman"/>
            <w:sz w:val="28"/>
            <w:szCs w:val="28"/>
          </w:rPr>
          <w:t>http://www.moz.gov.ua/ua/portal/hsr_reformlaw/</w:t>
        </w:r>
      </w:hyperlink>
    </w:p>
    <w:p w14:paraId="4507D2B9" w14:textId="77777777" w:rsidR="00BA07D1" w:rsidRPr="001F4F4E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F4E">
        <w:rPr>
          <w:rFonts w:ascii="Times New Roman" w:hAnsi="Times New Roman" w:cs="Times New Roman"/>
          <w:sz w:val="28"/>
          <w:szCs w:val="28"/>
        </w:rPr>
        <w:t>13. 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Примірного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переліку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лабораторних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F4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F4F4E">
        <w:rPr>
          <w:rFonts w:ascii="Times New Roman" w:hAnsi="Times New Roman" w:cs="Times New Roman"/>
          <w:sz w:val="28"/>
          <w:szCs w:val="28"/>
        </w:rPr>
        <w:t xml:space="preserve">іджень, щовиконуються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при наданні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первинної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допомоги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 xml:space="preserve">населенню: Наказ МОЗ Українивід 23.02.2012 № 130 [Електронний ресурс]. – Шлях доступу: </w:t>
      </w:r>
      <w:hyperlink r:id="rId11" w:history="1">
        <w:r w:rsidRPr="001F4F4E">
          <w:rPr>
            <w:rStyle w:val="a5"/>
            <w:rFonts w:ascii="Times New Roman" w:hAnsi="Times New Roman" w:cs="Times New Roman"/>
            <w:sz w:val="28"/>
            <w:szCs w:val="28"/>
          </w:rPr>
          <w:t>http://www.moz.gov.ua/ua/portal/hsr_reformlaw/</w:t>
        </w:r>
      </w:hyperlink>
    </w:p>
    <w:p w14:paraId="582BE224" w14:textId="5C3F8464" w:rsidR="00BA07D1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F4F4E">
        <w:rPr>
          <w:rFonts w:ascii="Times New Roman" w:hAnsi="Times New Roman" w:cs="Times New Roman"/>
          <w:sz w:val="28"/>
          <w:szCs w:val="28"/>
        </w:rPr>
        <w:t>14. 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Примірного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положення про центр первинної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медичної (медико-санітарної) допомоги та примірних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>положень про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4E">
        <w:rPr>
          <w:rFonts w:ascii="Times New Roman" w:hAnsi="Times New Roman" w:cs="Times New Roman"/>
          <w:sz w:val="28"/>
          <w:szCs w:val="28"/>
        </w:rPr>
        <w:t xml:space="preserve">підрозділи: Наказ МОЗ Українивід 23.02.2012 № 131 [Електронний ресурс]. – Шлях доступу: </w:t>
      </w:r>
      <w:hyperlink r:id="rId12" w:history="1">
        <w:r w:rsidRPr="001F4F4E">
          <w:rPr>
            <w:rStyle w:val="a5"/>
            <w:rFonts w:ascii="Times New Roman" w:hAnsi="Times New Roman" w:cs="Times New Roman"/>
            <w:sz w:val="28"/>
            <w:szCs w:val="28"/>
          </w:rPr>
          <w:t>http://www.moz.gov.ua/ua/portal/hsr_reformlaw/</w:t>
        </w:r>
      </w:hyperlink>
    </w:p>
    <w:p w14:paraId="0BC6E67E" w14:textId="75D567F2" w:rsidR="0069246E" w:rsidRPr="0069246E" w:rsidRDefault="0069246E" w:rsidP="00BA07D1">
      <w:pPr>
        <w:shd w:val="clear" w:color="auto" w:fill="FFFFFF"/>
        <w:spacing w:after="0" w:line="240" w:lineRule="auto"/>
        <w:ind w:firstLine="567"/>
        <w:jc w:val="both"/>
        <w:rPr>
          <w:lang w:val="uk-UA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15. Концептуально-референтна рамка цифрових компетентностей працівників сфери охорони здоров’я та забезпечення розвитку інформаційної культури, цифрової грамотності (цифрової освіченості), кібербезпеки і кібергігієни працівників сфери охорони здоров’я, затверджена заступником Міністра з питань цифрового розвитку, цифрових трансформа</w:t>
      </w:r>
      <w:r w:rsidR="004E6AC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цій і цифровізації М.В.Карчевич, 2023 рік.</w:t>
      </w:r>
    </w:p>
    <w:p w14:paraId="268F5E3D" w14:textId="77777777" w:rsidR="00BA07D1" w:rsidRPr="00240EA3" w:rsidRDefault="00BA07D1" w:rsidP="00BA07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1F17DC" w14:textId="77777777" w:rsidR="00BA07D1" w:rsidRPr="00B343D9" w:rsidRDefault="00BA07D1" w:rsidP="00BA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</w:pPr>
      <w:r w:rsidRPr="00B343D9"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  <w:t>Інформаційні ресурси</w:t>
      </w:r>
    </w:p>
    <w:p w14:paraId="74E33A9F" w14:textId="77777777" w:rsidR="00BA07D1" w:rsidRPr="001F4F4E" w:rsidRDefault="00F17B1C" w:rsidP="00BA07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A07D1" w:rsidRPr="001F4F4E">
          <w:rPr>
            <w:rStyle w:val="a5"/>
            <w:rFonts w:ascii="Times New Roman" w:hAnsi="Times New Roman" w:cs="Times New Roman"/>
            <w:sz w:val="28"/>
            <w:szCs w:val="28"/>
          </w:rPr>
          <w:t>ksocmed73@ukr.net</w:t>
        </w:r>
      </w:hyperlink>
    </w:p>
    <w:p w14:paraId="4C4CCE96" w14:textId="77777777" w:rsidR="00BA07D1" w:rsidRPr="001F4F4E" w:rsidRDefault="00BA07D1" w:rsidP="00BA07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4E">
        <w:rPr>
          <w:rFonts w:ascii="Times New Roman" w:hAnsi="Times New Roman" w:cs="Times New Roman"/>
          <w:sz w:val="28"/>
          <w:szCs w:val="28"/>
        </w:rPr>
        <w:t xml:space="preserve">http://zakon3.rada.gov.ua/laws/show/254%D0%BA/96-%D0%B2%D1%80 http://zakon4.rada.gov.ua/laws/show/4004-12 http://zakon4.rada.gov.ua/laws/show/2801-12/page2 </w:t>
      </w:r>
      <w:hyperlink r:id="rId14" w:history="1">
        <w:r w:rsidRPr="001F4F4E">
          <w:rPr>
            <w:rStyle w:val="a5"/>
            <w:rFonts w:ascii="Times New Roman" w:hAnsi="Times New Roman" w:cs="Times New Roman"/>
            <w:sz w:val="28"/>
            <w:szCs w:val="28"/>
          </w:rPr>
          <w:t>http://zakon2.rada.gov.ua/laws/show/3611-17</w:t>
        </w:r>
      </w:hyperlink>
    </w:p>
    <w:p w14:paraId="484F8B3B" w14:textId="089A58AE" w:rsidR="00BC692B" w:rsidRPr="00BA07D1" w:rsidRDefault="00BA07D1" w:rsidP="00FD0D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1F4F4E">
        <w:rPr>
          <w:rFonts w:ascii="Times New Roman" w:hAnsi="Times New Roman" w:cs="Times New Roman"/>
          <w:sz w:val="28"/>
          <w:szCs w:val="28"/>
        </w:rPr>
        <w:t>http://mozdocs.kiev.ua/?nav=8</w:t>
      </w:r>
    </w:p>
    <w:sectPr w:rsidR="00BC692B" w:rsidRPr="00BA07D1" w:rsidSect="0051044A">
      <w:pgSz w:w="11906" w:h="16838"/>
      <w:pgMar w:top="850" w:right="853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0A"/>
    <w:multiLevelType w:val="hybridMultilevel"/>
    <w:tmpl w:val="596AB70C"/>
    <w:lvl w:ilvl="0" w:tplc="FFFFFFFF">
      <w:start w:val="1"/>
      <w:numFmt w:val="decimal"/>
      <w:lvlText w:val="%1."/>
      <w:lvlJc w:val="left"/>
      <w:pPr>
        <w:ind w:left="385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FFFFFFF">
      <w:numFmt w:val="bullet"/>
      <w:lvlText w:val=""/>
      <w:lvlJc w:val="left"/>
      <w:pPr>
        <w:ind w:left="1642" w:hanging="360"/>
      </w:pPr>
      <w:rPr>
        <w:rFonts w:ascii="Symbol" w:eastAsia="Symbol" w:hAnsi="Symbol" w:cs="Symbol" w:hint="default"/>
        <w:spacing w:val="0"/>
        <w:w w:val="100"/>
        <w:lang w:val="uk-UA" w:eastAsia="en-US" w:bidi="ar-SA"/>
      </w:rPr>
    </w:lvl>
    <w:lvl w:ilvl="2" w:tplc="FFFFFFFF">
      <w:numFmt w:val="bullet"/>
      <w:lvlText w:val="•"/>
      <w:lvlJc w:val="left"/>
      <w:pPr>
        <w:ind w:left="4627" w:hanging="360"/>
      </w:pPr>
      <w:rPr>
        <w:lang w:val="uk-UA" w:eastAsia="en-US" w:bidi="ar-SA"/>
      </w:rPr>
    </w:lvl>
    <w:lvl w:ilvl="3" w:tplc="FFFFFFFF">
      <w:numFmt w:val="bullet"/>
      <w:lvlText w:val="•"/>
      <w:lvlJc w:val="left"/>
      <w:pPr>
        <w:ind w:left="5394" w:hanging="360"/>
      </w:pPr>
      <w:rPr>
        <w:lang w:val="uk-UA" w:eastAsia="en-US" w:bidi="ar-SA"/>
      </w:rPr>
    </w:lvl>
    <w:lvl w:ilvl="4" w:tplc="FFFFFFFF">
      <w:numFmt w:val="bullet"/>
      <w:lvlText w:val="•"/>
      <w:lvlJc w:val="left"/>
      <w:pPr>
        <w:ind w:left="6162" w:hanging="360"/>
      </w:pPr>
      <w:rPr>
        <w:lang w:val="uk-UA" w:eastAsia="en-US" w:bidi="ar-SA"/>
      </w:rPr>
    </w:lvl>
    <w:lvl w:ilvl="5" w:tplc="FFFFFFFF">
      <w:numFmt w:val="bullet"/>
      <w:lvlText w:val="•"/>
      <w:lvlJc w:val="left"/>
      <w:pPr>
        <w:ind w:left="6929" w:hanging="360"/>
      </w:pPr>
      <w:rPr>
        <w:lang w:val="uk-UA" w:eastAsia="en-US" w:bidi="ar-SA"/>
      </w:rPr>
    </w:lvl>
    <w:lvl w:ilvl="6" w:tplc="FFFFFFFF">
      <w:numFmt w:val="bullet"/>
      <w:lvlText w:val="•"/>
      <w:lvlJc w:val="left"/>
      <w:pPr>
        <w:ind w:left="7696" w:hanging="360"/>
      </w:pPr>
      <w:rPr>
        <w:lang w:val="uk-UA" w:eastAsia="en-US" w:bidi="ar-SA"/>
      </w:rPr>
    </w:lvl>
    <w:lvl w:ilvl="7" w:tplc="FFFFFFFF">
      <w:numFmt w:val="bullet"/>
      <w:lvlText w:val="•"/>
      <w:lvlJc w:val="left"/>
      <w:pPr>
        <w:ind w:left="8464" w:hanging="360"/>
      </w:pPr>
      <w:rPr>
        <w:lang w:val="uk-UA" w:eastAsia="en-US" w:bidi="ar-SA"/>
      </w:rPr>
    </w:lvl>
    <w:lvl w:ilvl="8" w:tplc="FFFFFFFF">
      <w:numFmt w:val="bullet"/>
      <w:lvlText w:val="•"/>
      <w:lvlJc w:val="left"/>
      <w:pPr>
        <w:ind w:left="9231" w:hanging="360"/>
      </w:pPr>
      <w:rPr>
        <w:lang w:val="uk-UA" w:eastAsia="en-US" w:bidi="ar-SA"/>
      </w:rPr>
    </w:lvl>
  </w:abstractNum>
  <w:abstractNum w:abstractNumId="1">
    <w:nsid w:val="014D0A7F"/>
    <w:multiLevelType w:val="hybridMultilevel"/>
    <w:tmpl w:val="E61A0F30"/>
    <w:lvl w:ilvl="0" w:tplc="88EEA394">
      <w:start w:val="223"/>
      <w:numFmt w:val="decimal"/>
      <w:lvlText w:val="%1"/>
      <w:lvlJc w:val="left"/>
      <w:pPr>
        <w:ind w:left="-2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96" w:hanging="360"/>
      </w:pPr>
    </w:lvl>
    <w:lvl w:ilvl="2" w:tplc="0422001B" w:tentative="1">
      <w:start w:val="1"/>
      <w:numFmt w:val="lowerRoman"/>
      <w:lvlText w:val="%3."/>
      <w:lvlJc w:val="right"/>
      <w:pPr>
        <w:ind w:left="1216" w:hanging="180"/>
      </w:pPr>
    </w:lvl>
    <w:lvl w:ilvl="3" w:tplc="0422000F" w:tentative="1">
      <w:start w:val="1"/>
      <w:numFmt w:val="decimal"/>
      <w:lvlText w:val="%4."/>
      <w:lvlJc w:val="left"/>
      <w:pPr>
        <w:ind w:left="1936" w:hanging="360"/>
      </w:pPr>
    </w:lvl>
    <w:lvl w:ilvl="4" w:tplc="04220019" w:tentative="1">
      <w:start w:val="1"/>
      <w:numFmt w:val="lowerLetter"/>
      <w:lvlText w:val="%5."/>
      <w:lvlJc w:val="left"/>
      <w:pPr>
        <w:ind w:left="2656" w:hanging="360"/>
      </w:pPr>
    </w:lvl>
    <w:lvl w:ilvl="5" w:tplc="0422001B" w:tentative="1">
      <w:start w:val="1"/>
      <w:numFmt w:val="lowerRoman"/>
      <w:lvlText w:val="%6."/>
      <w:lvlJc w:val="right"/>
      <w:pPr>
        <w:ind w:left="3376" w:hanging="180"/>
      </w:pPr>
    </w:lvl>
    <w:lvl w:ilvl="6" w:tplc="0422000F" w:tentative="1">
      <w:start w:val="1"/>
      <w:numFmt w:val="decimal"/>
      <w:lvlText w:val="%7."/>
      <w:lvlJc w:val="left"/>
      <w:pPr>
        <w:ind w:left="4096" w:hanging="360"/>
      </w:pPr>
    </w:lvl>
    <w:lvl w:ilvl="7" w:tplc="04220019" w:tentative="1">
      <w:start w:val="1"/>
      <w:numFmt w:val="lowerLetter"/>
      <w:lvlText w:val="%8."/>
      <w:lvlJc w:val="left"/>
      <w:pPr>
        <w:ind w:left="4816" w:hanging="360"/>
      </w:pPr>
    </w:lvl>
    <w:lvl w:ilvl="8" w:tplc="0422001B" w:tentative="1">
      <w:start w:val="1"/>
      <w:numFmt w:val="lowerRoman"/>
      <w:lvlText w:val="%9."/>
      <w:lvlJc w:val="right"/>
      <w:pPr>
        <w:ind w:left="5536" w:hanging="180"/>
      </w:pPr>
    </w:lvl>
  </w:abstractNum>
  <w:abstractNum w:abstractNumId="2">
    <w:nsid w:val="02157B5E"/>
    <w:multiLevelType w:val="hybridMultilevel"/>
    <w:tmpl w:val="4AEEF9E4"/>
    <w:lvl w:ilvl="0" w:tplc="AA46C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644FA"/>
    <w:multiLevelType w:val="hybridMultilevel"/>
    <w:tmpl w:val="DCDA4198"/>
    <w:lvl w:ilvl="0" w:tplc="C772045A">
      <w:start w:val="1"/>
      <w:numFmt w:val="decimal"/>
      <w:lvlText w:val="%1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484CD8">
      <w:numFmt w:val="bullet"/>
      <w:lvlText w:val=""/>
      <w:lvlJc w:val="left"/>
      <w:pPr>
        <w:ind w:left="1642" w:hanging="360"/>
      </w:pPr>
      <w:rPr>
        <w:rFonts w:ascii="Symbol" w:eastAsia="Symbol" w:hAnsi="Symbol" w:cs="Symbol" w:hint="default"/>
        <w:spacing w:val="0"/>
        <w:w w:val="100"/>
        <w:lang w:val="uk-UA" w:eastAsia="en-US" w:bidi="ar-SA"/>
      </w:rPr>
    </w:lvl>
    <w:lvl w:ilvl="2" w:tplc="62442B16">
      <w:numFmt w:val="bullet"/>
      <w:lvlText w:val="•"/>
      <w:lvlJc w:val="left"/>
      <w:pPr>
        <w:ind w:left="4627" w:hanging="360"/>
      </w:pPr>
      <w:rPr>
        <w:rFonts w:hint="default"/>
        <w:lang w:val="uk-UA" w:eastAsia="en-US" w:bidi="ar-SA"/>
      </w:rPr>
    </w:lvl>
    <w:lvl w:ilvl="3" w:tplc="32C64F6C">
      <w:numFmt w:val="bullet"/>
      <w:lvlText w:val="•"/>
      <w:lvlJc w:val="left"/>
      <w:pPr>
        <w:ind w:left="5394" w:hanging="360"/>
      </w:pPr>
      <w:rPr>
        <w:rFonts w:hint="default"/>
        <w:lang w:val="uk-UA" w:eastAsia="en-US" w:bidi="ar-SA"/>
      </w:rPr>
    </w:lvl>
    <w:lvl w:ilvl="4" w:tplc="421A4E22">
      <w:numFmt w:val="bullet"/>
      <w:lvlText w:val="•"/>
      <w:lvlJc w:val="left"/>
      <w:pPr>
        <w:ind w:left="6162" w:hanging="360"/>
      </w:pPr>
      <w:rPr>
        <w:rFonts w:hint="default"/>
        <w:lang w:val="uk-UA" w:eastAsia="en-US" w:bidi="ar-SA"/>
      </w:rPr>
    </w:lvl>
    <w:lvl w:ilvl="5" w:tplc="07B866CC">
      <w:numFmt w:val="bullet"/>
      <w:lvlText w:val="•"/>
      <w:lvlJc w:val="left"/>
      <w:pPr>
        <w:ind w:left="6929" w:hanging="360"/>
      </w:pPr>
      <w:rPr>
        <w:rFonts w:hint="default"/>
        <w:lang w:val="uk-UA" w:eastAsia="en-US" w:bidi="ar-SA"/>
      </w:rPr>
    </w:lvl>
    <w:lvl w:ilvl="6" w:tplc="01BAB098">
      <w:numFmt w:val="bullet"/>
      <w:lvlText w:val="•"/>
      <w:lvlJc w:val="left"/>
      <w:pPr>
        <w:ind w:left="7696" w:hanging="360"/>
      </w:pPr>
      <w:rPr>
        <w:rFonts w:hint="default"/>
        <w:lang w:val="uk-UA" w:eastAsia="en-US" w:bidi="ar-SA"/>
      </w:rPr>
    </w:lvl>
    <w:lvl w:ilvl="7" w:tplc="3DF2BAD0">
      <w:numFmt w:val="bullet"/>
      <w:lvlText w:val="•"/>
      <w:lvlJc w:val="left"/>
      <w:pPr>
        <w:ind w:left="8464" w:hanging="360"/>
      </w:pPr>
      <w:rPr>
        <w:rFonts w:hint="default"/>
        <w:lang w:val="uk-UA" w:eastAsia="en-US" w:bidi="ar-SA"/>
      </w:rPr>
    </w:lvl>
    <w:lvl w:ilvl="8" w:tplc="51B028B4">
      <w:numFmt w:val="bullet"/>
      <w:lvlText w:val="•"/>
      <w:lvlJc w:val="left"/>
      <w:pPr>
        <w:ind w:left="9231" w:hanging="360"/>
      </w:pPr>
      <w:rPr>
        <w:rFonts w:hint="default"/>
        <w:lang w:val="uk-UA" w:eastAsia="en-US" w:bidi="ar-SA"/>
      </w:rPr>
    </w:lvl>
  </w:abstractNum>
  <w:abstractNum w:abstractNumId="4">
    <w:nsid w:val="11575CDE"/>
    <w:multiLevelType w:val="hybridMultilevel"/>
    <w:tmpl w:val="415A652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F821610">
      <w:numFmt w:val="bullet"/>
      <w:lvlText w:val="-"/>
      <w:lvlJc w:val="left"/>
      <w:pPr>
        <w:ind w:left="2517" w:hanging="87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6F518E"/>
    <w:multiLevelType w:val="hybridMultilevel"/>
    <w:tmpl w:val="16287EF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896E55"/>
    <w:multiLevelType w:val="hybridMultilevel"/>
    <w:tmpl w:val="28267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C4B58"/>
    <w:multiLevelType w:val="hybridMultilevel"/>
    <w:tmpl w:val="5C5CBFB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F439D3"/>
    <w:multiLevelType w:val="hybridMultilevel"/>
    <w:tmpl w:val="1E36667C"/>
    <w:lvl w:ilvl="0" w:tplc="52003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65606"/>
    <w:multiLevelType w:val="hybridMultilevel"/>
    <w:tmpl w:val="D562C23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D60820"/>
    <w:multiLevelType w:val="hybridMultilevel"/>
    <w:tmpl w:val="E9920D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50732"/>
    <w:multiLevelType w:val="hybridMultilevel"/>
    <w:tmpl w:val="617A15BC"/>
    <w:lvl w:ilvl="0" w:tplc="AA46C3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072D2B"/>
    <w:multiLevelType w:val="hybridMultilevel"/>
    <w:tmpl w:val="114C09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912694"/>
    <w:multiLevelType w:val="hybridMultilevel"/>
    <w:tmpl w:val="260632B2"/>
    <w:lvl w:ilvl="0" w:tplc="57E2DBEA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24B440B9"/>
    <w:multiLevelType w:val="hybridMultilevel"/>
    <w:tmpl w:val="5FEEACC6"/>
    <w:lvl w:ilvl="0" w:tplc="52003EB2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7F647C7"/>
    <w:multiLevelType w:val="hybridMultilevel"/>
    <w:tmpl w:val="27183F1C"/>
    <w:lvl w:ilvl="0" w:tplc="ED544AE8">
      <w:start w:val="223"/>
      <w:numFmt w:val="decimal"/>
      <w:lvlText w:val="%1"/>
      <w:lvlJc w:val="left"/>
      <w:pPr>
        <w:ind w:left="5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1" w:hanging="360"/>
      </w:pPr>
    </w:lvl>
    <w:lvl w:ilvl="2" w:tplc="0422001B" w:tentative="1">
      <w:start w:val="1"/>
      <w:numFmt w:val="lowerRoman"/>
      <w:lvlText w:val="%3."/>
      <w:lvlJc w:val="right"/>
      <w:pPr>
        <w:ind w:left="1951" w:hanging="180"/>
      </w:pPr>
    </w:lvl>
    <w:lvl w:ilvl="3" w:tplc="0422000F" w:tentative="1">
      <w:start w:val="1"/>
      <w:numFmt w:val="decimal"/>
      <w:lvlText w:val="%4."/>
      <w:lvlJc w:val="left"/>
      <w:pPr>
        <w:ind w:left="2671" w:hanging="360"/>
      </w:pPr>
    </w:lvl>
    <w:lvl w:ilvl="4" w:tplc="04220019" w:tentative="1">
      <w:start w:val="1"/>
      <w:numFmt w:val="lowerLetter"/>
      <w:lvlText w:val="%5."/>
      <w:lvlJc w:val="left"/>
      <w:pPr>
        <w:ind w:left="3391" w:hanging="360"/>
      </w:pPr>
    </w:lvl>
    <w:lvl w:ilvl="5" w:tplc="0422001B" w:tentative="1">
      <w:start w:val="1"/>
      <w:numFmt w:val="lowerRoman"/>
      <w:lvlText w:val="%6."/>
      <w:lvlJc w:val="right"/>
      <w:pPr>
        <w:ind w:left="4111" w:hanging="180"/>
      </w:pPr>
    </w:lvl>
    <w:lvl w:ilvl="6" w:tplc="0422000F" w:tentative="1">
      <w:start w:val="1"/>
      <w:numFmt w:val="decimal"/>
      <w:lvlText w:val="%7."/>
      <w:lvlJc w:val="left"/>
      <w:pPr>
        <w:ind w:left="4831" w:hanging="360"/>
      </w:pPr>
    </w:lvl>
    <w:lvl w:ilvl="7" w:tplc="04220019" w:tentative="1">
      <w:start w:val="1"/>
      <w:numFmt w:val="lowerLetter"/>
      <w:lvlText w:val="%8."/>
      <w:lvlJc w:val="left"/>
      <w:pPr>
        <w:ind w:left="5551" w:hanging="360"/>
      </w:pPr>
    </w:lvl>
    <w:lvl w:ilvl="8" w:tplc="0422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6">
    <w:nsid w:val="28A86F5F"/>
    <w:multiLevelType w:val="hybridMultilevel"/>
    <w:tmpl w:val="E17270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B494381"/>
    <w:multiLevelType w:val="hybridMultilevel"/>
    <w:tmpl w:val="B8647866"/>
    <w:lvl w:ilvl="0" w:tplc="AC0CE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9000A6"/>
    <w:multiLevelType w:val="hybridMultilevel"/>
    <w:tmpl w:val="06DCA00E"/>
    <w:lvl w:ilvl="0" w:tplc="B8121ADC">
      <w:start w:val="223"/>
      <w:numFmt w:val="decimal"/>
      <w:lvlText w:val="%1"/>
      <w:lvlJc w:val="left"/>
      <w:pPr>
        <w:ind w:left="38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BFC4C6A">
      <w:numFmt w:val="bullet"/>
      <w:lvlText w:val="•"/>
      <w:lvlJc w:val="left"/>
      <w:pPr>
        <w:ind w:left="548" w:hanging="387"/>
      </w:pPr>
      <w:rPr>
        <w:lang w:val="uk-UA" w:eastAsia="en-US" w:bidi="ar-SA"/>
      </w:rPr>
    </w:lvl>
    <w:lvl w:ilvl="2" w:tplc="10A04ADC">
      <w:numFmt w:val="bullet"/>
      <w:lvlText w:val="•"/>
      <w:lvlJc w:val="left"/>
      <w:pPr>
        <w:ind w:left="717" w:hanging="387"/>
      </w:pPr>
      <w:rPr>
        <w:lang w:val="uk-UA" w:eastAsia="en-US" w:bidi="ar-SA"/>
      </w:rPr>
    </w:lvl>
    <w:lvl w:ilvl="3" w:tplc="69183142">
      <w:numFmt w:val="bullet"/>
      <w:lvlText w:val="•"/>
      <w:lvlJc w:val="left"/>
      <w:pPr>
        <w:ind w:left="886" w:hanging="387"/>
      </w:pPr>
      <w:rPr>
        <w:lang w:val="uk-UA" w:eastAsia="en-US" w:bidi="ar-SA"/>
      </w:rPr>
    </w:lvl>
    <w:lvl w:ilvl="4" w:tplc="2CC006B0">
      <w:numFmt w:val="bullet"/>
      <w:lvlText w:val="•"/>
      <w:lvlJc w:val="left"/>
      <w:pPr>
        <w:ind w:left="1055" w:hanging="387"/>
      </w:pPr>
      <w:rPr>
        <w:lang w:val="uk-UA" w:eastAsia="en-US" w:bidi="ar-SA"/>
      </w:rPr>
    </w:lvl>
    <w:lvl w:ilvl="5" w:tplc="DF1A8ED8">
      <w:numFmt w:val="bullet"/>
      <w:lvlText w:val="•"/>
      <w:lvlJc w:val="left"/>
      <w:pPr>
        <w:ind w:left="1224" w:hanging="387"/>
      </w:pPr>
      <w:rPr>
        <w:lang w:val="uk-UA" w:eastAsia="en-US" w:bidi="ar-SA"/>
      </w:rPr>
    </w:lvl>
    <w:lvl w:ilvl="6" w:tplc="9CC84AE8">
      <w:numFmt w:val="bullet"/>
      <w:lvlText w:val="•"/>
      <w:lvlJc w:val="left"/>
      <w:pPr>
        <w:ind w:left="1393" w:hanging="387"/>
      </w:pPr>
      <w:rPr>
        <w:lang w:val="uk-UA" w:eastAsia="en-US" w:bidi="ar-SA"/>
      </w:rPr>
    </w:lvl>
    <w:lvl w:ilvl="7" w:tplc="1708D7A0">
      <w:numFmt w:val="bullet"/>
      <w:lvlText w:val="•"/>
      <w:lvlJc w:val="left"/>
      <w:pPr>
        <w:ind w:left="1562" w:hanging="387"/>
      </w:pPr>
      <w:rPr>
        <w:lang w:val="uk-UA" w:eastAsia="en-US" w:bidi="ar-SA"/>
      </w:rPr>
    </w:lvl>
    <w:lvl w:ilvl="8" w:tplc="8E52894A">
      <w:numFmt w:val="bullet"/>
      <w:lvlText w:val="•"/>
      <w:lvlJc w:val="left"/>
      <w:pPr>
        <w:ind w:left="1731" w:hanging="387"/>
      </w:pPr>
      <w:rPr>
        <w:lang w:val="uk-UA" w:eastAsia="en-US" w:bidi="ar-SA"/>
      </w:rPr>
    </w:lvl>
  </w:abstractNum>
  <w:abstractNum w:abstractNumId="19">
    <w:nsid w:val="2BDA11CF"/>
    <w:multiLevelType w:val="hybridMultilevel"/>
    <w:tmpl w:val="E3BE8AAA"/>
    <w:lvl w:ilvl="0" w:tplc="1F821610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8B4A09"/>
    <w:multiLevelType w:val="hybridMultilevel"/>
    <w:tmpl w:val="7D3A75F4"/>
    <w:lvl w:ilvl="0" w:tplc="1F821610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C35660"/>
    <w:multiLevelType w:val="hybridMultilevel"/>
    <w:tmpl w:val="8CBEE124"/>
    <w:lvl w:ilvl="0" w:tplc="0888B670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314B3AC5"/>
    <w:multiLevelType w:val="hybridMultilevel"/>
    <w:tmpl w:val="B33A6F9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D5895"/>
    <w:multiLevelType w:val="hybridMultilevel"/>
    <w:tmpl w:val="5E486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64329D"/>
    <w:multiLevelType w:val="hybridMultilevel"/>
    <w:tmpl w:val="C8F02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501DE2"/>
    <w:multiLevelType w:val="hybridMultilevel"/>
    <w:tmpl w:val="D0FE4154"/>
    <w:lvl w:ilvl="0" w:tplc="030C5ADA">
      <w:start w:val="2"/>
      <w:numFmt w:val="decimal"/>
      <w:lvlText w:val="%1."/>
      <w:lvlJc w:val="left"/>
      <w:pPr>
        <w:ind w:left="42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933" w:hanging="360"/>
      </w:pPr>
    </w:lvl>
    <w:lvl w:ilvl="2" w:tplc="0422001B" w:tentative="1">
      <w:start w:val="1"/>
      <w:numFmt w:val="lowerRoman"/>
      <w:lvlText w:val="%3."/>
      <w:lvlJc w:val="right"/>
      <w:pPr>
        <w:ind w:left="5653" w:hanging="180"/>
      </w:pPr>
    </w:lvl>
    <w:lvl w:ilvl="3" w:tplc="0422000F" w:tentative="1">
      <w:start w:val="1"/>
      <w:numFmt w:val="decimal"/>
      <w:lvlText w:val="%4."/>
      <w:lvlJc w:val="left"/>
      <w:pPr>
        <w:ind w:left="6373" w:hanging="360"/>
      </w:pPr>
    </w:lvl>
    <w:lvl w:ilvl="4" w:tplc="04220019" w:tentative="1">
      <w:start w:val="1"/>
      <w:numFmt w:val="lowerLetter"/>
      <w:lvlText w:val="%5."/>
      <w:lvlJc w:val="left"/>
      <w:pPr>
        <w:ind w:left="7093" w:hanging="360"/>
      </w:pPr>
    </w:lvl>
    <w:lvl w:ilvl="5" w:tplc="0422001B" w:tentative="1">
      <w:start w:val="1"/>
      <w:numFmt w:val="lowerRoman"/>
      <w:lvlText w:val="%6."/>
      <w:lvlJc w:val="right"/>
      <w:pPr>
        <w:ind w:left="7813" w:hanging="180"/>
      </w:pPr>
    </w:lvl>
    <w:lvl w:ilvl="6" w:tplc="0422000F" w:tentative="1">
      <w:start w:val="1"/>
      <w:numFmt w:val="decimal"/>
      <w:lvlText w:val="%7."/>
      <w:lvlJc w:val="left"/>
      <w:pPr>
        <w:ind w:left="8533" w:hanging="360"/>
      </w:pPr>
    </w:lvl>
    <w:lvl w:ilvl="7" w:tplc="04220019" w:tentative="1">
      <w:start w:val="1"/>
      <w:numFmt w:val="lowerLetter"/>
      <w:lvlText w:val="%8."/>
      <w:lvlJc w:val="left"/>
      <w:pPr>
        <w:ind w:left="9253" w:hanging="360"/>
      </w:pPr>
    </w:lvl>
    <w:lvl w:ilvl="8" w:tplc="0422001B" w:tentative="1">
      <w:start w:val="1"/>
      <w:numFmt w:val="lowerRoman"/>
      <w:lvlText w:val="%9."/>
      <w:lvlJc w:val="right"/>
      <w:pPr>
        <w:ind w:left="9973" w:hanging="180"/>
      </w:pPr>
    </w:lvl>
  </w:abstractNum>
  <w:abstractNum w:abstractNumId="26">
    <w:nsid w:val="35DB47A1"/>
    <w:multiLevelType w:val="hybridMultilevel"/>
    <w:tmpl w:val="3D08EC78"/>
    <w:lvl w:ilvl="0" w:tplc="52003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BC20BB"/>
    <w:multiLevelType w:val="hybridMultilevel"/>
    <w:tmpl w:val="C9264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A654C"/>
    <w:multiLevelType w:val="hybridMultilevel"/>
    <w:tmpl w:val="D4D0D112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AA13F41"/>
    <w:multiLevelType w:val="hybridMultilevel"/>
    <w:tmpl w:val="C0146B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DDD6011"/>
    <w:multiLevelType w:val="hybridMultilevel"/>
    <w:tmpl w:val="72B4DD08"/>
    <w:lvl w:ilvl="0" w:tplc="24D2D972">
      <w:numFmt w:val="bullet"/>
      <w:lvlText w:val=""/>
      <w:lvlJc w:val="left"/>
      <w:pPr>
        <w:ind w:left="1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CAA1146">
      <w:numFmt w:val="bullet"/>
      <w:lvlText w:val="•"/>
      <w:lvlJc w:val="left"/>
      <w:pPr>
        <w:ind w:left="2732" w:hanging="360"/>
      </w:pPr>
      <w:rPr>
        <w:rFonts w:hint="default"/>
        <w:lang w:val="uk-UA" w:eastAsia="en-US" w:bidi="ar-SA"/>
      </w:rPr>
    </w:lvl>
    <w:lvl w:ilvl="2" w:tplc="E9C48FBA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3D960AB2">
      <w:numFmt w:val="bullet"/>
      <w:lvlText w:val="•"/>
      <w:lvlJc w:val="left"/>
      <w:pPr>
        <w:ind w:left="4517" w:hanging="360"/>
      </w:pPr>
      <w:rPr>
        <w:rFonts w:hint="default"/>
        <w:lang w:val="uk-UA" w:eastAsia="en-US" w:bidi="ar-SA"/>
      </w:rPr>
    </w:lvl>
    <w:lvl w:ilvl="4" w:tplc="8BD27628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5" w:tplc="57D6438E">
      <w:numFmt w:val="bullet"/>
      <w:lvlText w:val="•"/>
      <w:lvlJc w:val="left"/>
      <w:pPr>
        <w:ind w:left="6303" w:hanging="360"/>
      </w:pPr>
      <w:rPr>
        <w:rFonts w:hint="default"/>
        <w:lang w:val="uk-UA" w:eastAsia="en-US" w:bidi="ar-SA"/>
      </w:rPr>
    </w:lvl>
    <w:lvl w:ilvl="6" w:tplc="13A6483C">
      <w:numFmt w:val="bullet"/>
      <w:lvlText w:val="•"/>
      <w:lvlJc w:val="left"/>
      <w:pPr>
        <w:ind w:left="7195" w:hanging="360"/>
      </w:pPr>
      <w:rPr>
        <w:rFonts w:hint="default"/>
        <w:lang w:val="uk-UA" w:eastAsia="en-US" w:bidi="ar-SA"/>
      </w:rPr>
    </w:lvl>
    <w:lvl w:ilvl="7" w:tplc="B2D62778">
      <w:numFmt w:val="bullet"/>
      <w:lvlText w:val="•"/>
      <w:lvlJc w:val="left"/>
      <w:pPr>
        <w:ind w:left="8088" w:hanging="360"/>
      </w:pPr>
      <w:rPr>
        <w:rFonts w:hint="default"/>
        <w:lang w:val="uk-UA" w:eastAsia="en-US" w:bidi="ar-SA"/>
      </w:rPr>
    </w:lvl>
    <w:lvl w:ilvl="8" w:tplc="72386602">
      <w:numFmt w:val="bullet"/>
      <w:lvlText w:val="•"/>
      <w:lvlJc w:val="left"/>
      <w:pPr>
        <w:ind w:left="8981" w:hanging="360"/>
      </w:pPr>
      <w:rPr>
        <w:rFonts w:hint="default"/>
        <w:lang w:val="uk-UA" w:eastAsia="en-US" w:bidi="ar-SA"/>
      </w:rPr>
    </w:lvl>
  </w:abstractNum>
  <w:abstractNum w:abstractNumId="31">
    <w:nsid w:val="57023F42"/>
    <w:multiLevelType w:val="hybridMultilevel"/>
    <w:tmpl w:val="187A669E"/>
    <w:lvl w:ilvl="0" w:tplc="1B90ACB4">
      <w:numFmt w:val="bullet"/>
      <w:lvlText w:val=""/>
      <w:lvlJc w:val="left"/>
      <w:pPr>
        <w:ind w:left="1630" w:hanging="360"/>
      </w:pPr>
      <w:rPr>
        <w:rFonts w:ascii="Symbol" w:eastAsia="Symbol" w:hAnsi="Symbol" w:cs="Symbol" w:hint="default"/>
        <w:spacing w:val="0"/>
        <w:w w:val="100"/>
        <w:lang w:val="uk-UA" w:eastAsia="en-US" w:bidi="ar-SA"/>
      </w:rPr>
    </w:lvl>
    <w:lvl w:ilvl="1" w:tplc="0ED8EF42">
      <w:numFmt w:val="bullet"/>
      <w:lvlText w:val="•"/>
      <w:lvlJc w:val="left"/>
      <w:pPr>
        <w:ind w:left="2552" w:hanging="360"/>
      </w:pPr>
      <w:rPr>
        <w:lang w:val="uk-UA" w:eastAsia="en-US" w:bidi="ar-SA"/>
      </w:rPr>
    </w:lvl>
    <w:lvl w:ilvl="2" w:tplc="49EC31A6">
      <w:numFmt w:val="bullet"/>
      <w:lvlText w:val="•"/>
      <w:lvlJc w:val="left"/>
      <w:pPr>
        <w:ind w:left="3465" w:hanging="360"/>
      </w:pPr>
      <w:rPr>
        <w:lang w:val="uk-UA" w:eastAsia="en-US" w:bidi="ar-SA"/>
      </w:rPr>
    </w:lvl>
    <w:lvl w:ilvl="3" w:tplc="19366D90">
      <w:numFmt w:val="bullet"/>
      <w:lvlText w:val="•"/>
      <w:lvlJc w:val="left"/>
      <w:pPr>
        <w:ind w:left="4377" w:hanging="360"/>
      </w:pPr>
      <w:rPr>
        <w:lang w:val="uk-UA" w:eastAsia="en-US" w:bidi="ar-SA"/>
      </w:rPr>
    </w:lvl>
    <w:lvl w:ilvl="4" w:tplc="8EB088B2">
      <w:numFmt w:val="bullet"/>
      <w:lvlText w:val="•"/>
      <w:lvlJc w:val="left"/>
      <w:pPr>
        <w:ind w:left="5290" w:hanging="360"/>
      </w:pPr>
      <w:rPr>
        <w:lang w:val="uk-UA" w:eastAsia="en-US" w:bidi="ar-SA"/>
      </w:rPr>
    </w:lvl>
    <w:lvl w:ilvl="5" w:tplc="A05456C2">
      <w:numFmt w:val="bullet"/>
      <w:lvlText w:val="•"/>
      <w:lvlJc w:val="left"/>
      <w:pPr>
        <w:ind w:left="6203" w:hanging="360"/>
      </w:pPr>
      <w:rPr>
        <w:lang w:val="uk-UA" w:eastAsia="en-US" w:bidi="ar-SA"/>
      </w:rPr>
    </w:lvl>
    <w:lvl w:ilvl="6" w:tplc="C010DE1E">
      <w:numFmt w:val="bullet"/>
      <w:lvlText w:val="•"/>
      <w:lvlJc w:val="left"/>
      <w:pPr>
        <w:ind w:left="7115" w:hanging="360"/>
      </w:pPr>
      <w:rPr>
        <w:lang w:val="uk-UA" w:eastAsia="en-US" w:bidi="ar-SA"/>
      </w:rPr>
    </w:lvl>
    <w:lvl w:ilvl="7" w:tplc="B5ECD1D6">
      <w:numFmt w:val="bullet"/>
      <w:lvlText w:val="•"/>
      <w:lvlJc w:val="left"/>
      <w:pPr>
        <w:ind w:left="8028" w:hanging="360"/>
      </w:pPr>
      <w:rPr>
        <w:lang w:val="uk-UA" w:eastAsia="en-US" w:bidi="ar-SA"/>
      </w:rPr>
    </w:lvl>
    <w:lvl w:ilvl="8" w:tplc="BE6265F6">
      <w:numFmt w:val="bullet"/>
      <w:lvlText w:val="•"/>
      <w:lvlJc w:val="left"/>
      <w:pPr>
        <w:ind w:left="8941" w:hanging="360"/>
      </w:pPr>
      <w:rPr>
        <w:lang w:val="uk-UA" w:eastAsia="en-US" w:bidi="ar-SA"/>
      </w:rPr>
    </w:lvl>
  </w:abstractNum>
  <w:abstractNum w:abstractNumId="32">
    <w:nsid w:val="5B7F53E6"/>
    <w:multiLevelType w:val="hybridMultilevel"/>
    <w:tmpl w:val="AB2AE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A3D20"/>
    <w:multiLevelType w:val="hybridMultilevel"/>
    <w:tmpl w:val="68D66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B25ED"/>
    <w:multiLevelType w:val="hybridMultilevel"/>
    <w:tmpl w:val="6F22D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93266"/>
    <w:multiLevelType w:val="hybridMultilevel"/>
    <w:tmpl w:val="578E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6BE0"/>
    <w:multiLevelType w:val="hybridMultilevel"/>
    <w:tmpl w:val="596AB70C"/>
    <w:lvl w:ilvl="0" w:tplc="F8AED33A">
      <w:start w:val="1"/>
      <w:numFmt w:val="decimal"/>
      <w:lvlText w:val="%1."/>
      <w:lvlJc w:val="left"/>
      <w:pPr>
        <w:ind w:left="385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024383C">
      <w:numFmt w:val="bullet"/>
      <w:lvlText w:val=""/>
      <w:lvlJc w:val="left"/>
      <w:pPr>
        <w:ind w:left="1642" w:hanging="360"/>
      </w:pPr>
      <w:rPr>
        <w:rFonts w:ascii="Symbol" w:eastAsia="Symbol" w:hAnsi="Symbol" w:cs="Symbol" w:hint="default"/>
        <w:spacing w:val="0"/>
        <w:w w:val="100"/>
        <w:lang w:val="uk-UA" w:eastAsia="en-US" w:bidi="ar-SA"/>
      </w:rPr>
    </w:lvl>
    <w:lvl w:ilvl="2" w:tplc="ACC0F112">
      <w:numFmt w:val="bullet"/>
      <w:lvlText w:val="•"/>
      <w:lvlJc w:val="left"/>
      <w:pPr>
        <w:ind w:left="4627" w:hanging="360"/>
      </w:pPr>
      <w:rPr>
        <w:lang w:val="uk-UA" w:eastAsia="en-US" w:bidi="ar-SA"/>
      </w:rPr>
    </w:lvl>
    <w:lvl w:ilvl="3" w:tplc="C8281CF0">
      <w:numFmt w:val="bullet"/>
      <w:lvlText w:val="•"/>
      <w:lvlJc w:val="left"/>
      <w:pPr>
        <w:ind w:left="5394" w:hanging="360"/>
      </w:pPr>
      <w:rPr>
        <w:lang w:val="uk-UA" w:eastAsia="en-US" w:bidi="ar-SA"/>
      </w:rPr>
    </w:lvl>
    <w:lvl w:ilvl="4" w:tplc="A2788288">
      <w:numFmt w:val="bullet"/>
      <w:lvlText w:val="•"/>
      <w:lvlJc w:val="left"/>
      <w:pPr>
        <w:ind w:left="6162" w:hanging="360"/>
      </w:pPr>
      <w:rPr>
        <w:lang w:val="uk-UA" w:eastAsia="en-US" w:bidi="ar-SA"/>
      </w:rPr>
    </w:lvl>
    <w:lvl w:ilvl="5" w:tplc="3E2A5832">
      <w:numFmt w:val="bullet"/>
      <w:lvlText w:val="•"/>
      <w:lvlJc w:val="left"/>
      <w:pPr>
        <w:ind w:left="6929" w:hanging="360"/>
      </w:pPr>
      <w:rPr>
        <w:lang w:val="uk-UA" w:eastAsia="en-US" w:bidi="ar-SA"/>
      </w:rPr>
    </w:lvl>
    <w:lvl w:ilvl="6" w:tplc="0E32E03A">
      <w:numFmt w:val="bullet"/>
      <w:lvlText w:val="•"/>
      <w:lvlJc w:val="left"/>
      <w:pPr>
        <w:ind w:left="7696" w:hanging="360"/>
      </w:pPr>
      <w:rPr>
        <w:lang w:val="uk-UA" w:eastAsia="en-US" w:bidi="ar-SA"/>
      </w:rPr>
    </w:lvl>
    <w:lvl w:ilvl="7" w:tplc="9ED030A4">
      <w:numFmt w:val="bullet"/>
      <w:lvlText w:val="•"/>
      <w:lvlJc w:val="left"/>
      <w:pPr>
        <w:ind w:left="8464" w:hanging="360"/>
      </w:pPr>
      <w:rPr>
        <w:lang w:val="uk-UA" w:eastAsia="en-US" w:bidi="ar-SA"/>
      </w:rPr>
    </w:lvl>
    <w:lvl w:ilvl="8" w:tplc="92C6582A">
      <w:numFmt w:val="bullet"/>
      <w:lvlText w:val="•"/>
      <w:lvlJc w:val="left"/>
      <w:pPr>
        <w:ind w:left="9231" w:hanging="360"/>
      </w:pPr>
      <w:rPr>
        <w:lang w:val="uk-UA" w:eastAsia="en-US" w:bidi="ar-SA"/>
      </w:rPr>
    </w:lvl>
  </w:abstractNum>
  <w:abstractNum w:abstractNumId="37">
    <w:nsid w:val="6CEF5BD7"/>
    <w:multiLevelType w:val="hybridMultilevel"/>
    <w:tmpl w:val="3238E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93359"/>
    <w:multiLevelType w:val="hybridMultilevel"/>
    <w:tmpl w:val="48065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3700A"/>
    <w:multiLevelType w:val="hybridMultilevel"/>
    <w:tmpl w:val="0D8AB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10F3F"/>
    <w:multiLevelType w:val="multilevel"/>
    <w:tmpl w:val="C5A4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1">
    <w:nsid w:val="721B3B39"/>
    <w:multiLevelType w:val="hybridMultilevel"/>
    <w:tmpl w:val="91CCB6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CB1986"/>
    <w:multiLevelType w:val="hybridMultilevel"/>
    <w:tmpl w:val="7C24F718"/>
    <w:lvl w:ilvl="0" w:tplc="4AF068EC">
      <w:start w:val="8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3">
    <w:nsid w:val="784F42A9"/>
    <w:multiLevelType w:val="hybridMultilevel"/>
    <w:tmpl w:val="1A4072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2"/>
  </w:num>
  <w:num w:numId="4">
    <w:abstractNumId w:val="39"/>
  </w:num>
  <w:num w:numId="5">
    <w:abstractNumId w:val="10"/>
  </w:num>
  <w:num w:numId="6">
    <w:abstractNumId w:val="26"/>
  </w:num>
  <w:num w:numId="7">
    <w:abstractNumId w:val="8"/>
  </w:num>
  <w:num w:numId="8">
    <w:abstractNumId w:val="37"/>
  </w:num>
  <w:num w:numId="9">
    <w:abstractNumId w:val="6"/>
  </w:num>
  <w:num w:numId="10">
    <w:abstractNumId w:val="33"/>
  </w:num>
  <w:num w:numId="11">
    <w:abstractNumId w:val="34"/>
  </w:num>
  <w:num w:numId="12">
    <w:abstractNumId w:val="27"/>
  </w:num>
  <w:num w:numId="13">
    <w:abstractNumId w:val="24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8"/>
  </w:num>
  <w:num w:numId="17">
    <w:abstractNumId w:val="23"/>
  </w:num>
  <w:num w:numId="18">
    <w:abstractNumId w:val="41"/>
  </w:num>
  <w:num w:numId="19">
    <w:abstractNumId w:val="43"/>
  </w:num>
  <w:num w:numId="20">
    <w:abstractNumId w:val="4"/>
  </w:num>
  <w:num w:numId="21">
    <w:abstractNumId w:val="7"/>
  </w:num>
  <w:num w:numId="22">
    <w:abstractNumId w:val="9"/>
  </w:num>
  <w:num w:numId="23">
    <w:abstractNumId w:val="17"/>
  </w:num>
  <w:num w:numId="24">
    <w:abstractNumId w:val="16"/>
  </w:num>
  <w:num w:numId="25">
    <w:abstractNumId w:val="38"/>
  </w:num>
  <w:num w:numId="26">
    <w:abstractNumId w:val="5"/>
  </w:num>
  <w:num w:numId="27">
    <w:abstractNumId w:val="12"/>
  </w:num>
  <w:num w:numId="2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13"/>
  </w:num>
  <w:num w:numId="31">
    <w:abstractNumId w:val="18"/>
    <w:lvlOverride w:ilvl="0">
      <w:startOverride w:val="2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20"/>
  </w:num>
  <w:num w:numId="34">
    <w:abstractNumId w:val="31"/>
  </w:num>
  <w:num w:numId="35">
    <w:abstractNumId w:val="19"/>
  </w:num>
  <w:num w:numId="36">
    <w:abstractNumId w:val="36"/>
  </w:num>
  <w:num w:numId="37">
    <w:abstractNumId w:val="0"/>
  </w:num>
  <w:num w:numId="38">
    <w:abstractNumId w:val="30"/>
  </w:num>
  <w:num w:numId="39">
    <w:abstractNumId w:val="3"/>
  </w:num>
  <w:num w:numId="40">
    <w:abstractNumId w:val="29"/>
  </w:num>
  <w:num w:numId="41">
    <w:abstractNumId w:val="11"/>
  </w:num>
  <w:num w:numId="42">
    <w:abstractNumId w:val="2"/>
  </w:num>
  <w:num w:numId="43">
    <w:abstractNumId w:val="21"/>
  </w:num>
  <w:num w:numId="44">
    <w:abstractNumId w:val="4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D8"/>
    <w:rsid w:val="000003D2"/>
    <w:rsid w:val="00017D97"/>
    <w:rsid w:val="00027980"/>
    <w:rsid w:val="00030466"/>
    <w:rsid w:val="00032F33"/>
    <w:rsid w:val="00047C9C"/>
    <w:rsid w:val="0008113E"/>
    <w:rsid w:val="0009228D"/>
    <w:rsid w:val="000A6D52"/>
    <w:rsid w:val="000C3F7A"/>
    <w:rsid w:val="000E460D"/>
    <w:rsid w:val="000E7CEF"/>
    <w:rsid w:val="000F1D60"/>
    <w:rsid w:val="00101070"/>
    <w:rsid w:val="00133D0D"/>
    <w:rsid w:val="00142605"/>
    <w:rsid w:val="00162739"/>
    <w:rsid w:val="0016392B"/>
    <w:rsid w:val="00174E8E"/>
    <w:rsid w:val="00190E89"/>
    <w:rsid w:val="001A1198"/>
    <w:rsid w:val="001B03A1"/>
    <w:rsid w:val="001D6ED6"/>
    <w:rsid w:val="001E1502"/>
    <w:rsid w:val="001E2EC2"/>
    <w:rsid w:val="00211A9F"/>
    <w:rsid w:val="00256985"/>
    <w:rsid w:val="002B24F5"/>
    <w:rsid w:val="002C55E0"/>
    <w:rsid w:val="002D12DF"/>
    <w:rsid w:val="002E46AB"/>
    <w:rsid w:val="002F1D9F"/>
    <w:rsid w:val="00304DDA"/>
    <w:rsid w:val="00312B75"/>
    <w:rsid w:val="003145FA"/>
    <w:rsid w:val="00314E65"/>
    <w:rsid w:val="00316DFA"/>
    <w:rsid w:val="003312C9"/>
    <w:rsid w:val="00337EDA"/>
    <w:rsid w:val="0034444C"/>
    <w:rsid w:val="00357988"/>
    <w:rsid w:val="00373AB3"/>
    <w:rsid w:val="00384321"/>
    <w:rsid w:val="003A74F6"/>
    <w:rsid w:val="003B22AD"/>
    <w:rsid w:val="003C0ADA"/>
    <w:rsid w:val="003C2192"/>
    <w:rsid w:val="003C5466"/>
    <w:rsid w:val="003E20BE"/>
    <w:rsid w:val="003E29DF"/>
    <w:rsid w:val="003F191F"/>
    <w:rsid w:val="003F2025"/>
    <w:rsid w:val="003F7660"/>
    <w:rsid w:val="00404A71"/>
    <w:rsid w:val="004322AC"/>
    <w:rsid w:val="00434226"/>
    <w:rsid w:val="00457D97"/>
    <w:rsid w:val="0046560D"/>
    <w:rsid w:val="00481D6B"/>
    <w:rsid w:val="004843FB"/>
    <w:rsid w:val="00485B0D"/>
    <w:rsid w:val="00486EAC"/>
    <w:rsid w:val="0049247B"/>
    <w:rsid w:val="0049573C"/>
    <w:rsid w:val="004D6DAC"/>
    <w:rsid w:val="004E060A"/>
    <w:rsid w:val="004E10DE"/>
    <w:rsid w:val="004E133C"/>
    <w:rsid w:val="004E6ACF"/>
    <w:rsid w:val="004E6C10"/>
    <w:rsid w:val="004F0F4E"/>
    <w:rsid w:val="004F2038"/>
    <w:rsid w:val="00504C76"/>
    <w:rsid w:val="0051044A"/>
    <w:rsid w:val="005421BB"/>
    <w:rsid w:val="0054728B"/>
    <w:rsid w:val="005507E6"/>
    <w:rsid w:val="0055190C"/>
    <w:rsid w:val="00554F02"/>
    <w:rsid w:val="00554FAD"/>
    <w:rsid w:val="00567617"/>
    <w:rsid w:val="0057446E"/>
    <w:rsid w:val="00582B89"/>
    <w:rsid w:val="0058757F"/>
    <w:rsid w:val="0059083B"/>
    <w:rsid w:val="005A1D92"/>
    <w:rsid w:val="005A6313"/>
    <w:rsid w:val="005A6670"/>
    <w:rsid w:val="005D210D"/>
    <w:rsid w:val="005D2CB9"/>
    <w:rsid w:val="005D3803"/>
    <w:rsid w:val="005F682B"/>
    <w:rsid w:val="005F718C"/>
    <w:rsid w:val="00612B9A"/>
    <w:rsid w:val="00615E55"/>
    <w:rsid w:val="00623B94"/>
    <w:rsid w:val="00623BCD"/>
    <w:rsid w:val="00631B1C"/>
    <w:rsid w:val="0064647A"/>
    <w:rsid w:val="0069246E"/>
    <w:rsid w:val="00697A58"/>
    <w:rsid w:val="006B0A94"/>
    <w:rsid w:val="006B0B3D"/>
    <w:rsid w:val="006B2E5F"/>
    <w:rsid w:val="006D09F0"/>
    <w:rsid w:val="006E4592"/>
    <w:rsid w:val="00721DD8"/>
    <w:rsid w:val="00742127"/>
    <w:rsid w:val="007479B1"/>
    <w:rsid w:val="00752F9D"/>
    <w:rsid w:val="0079712F"/>
    <w:rsid w:val="007C615F"/>
    <w:rsid w:val="007F3989"/>
    <w:rsid w:val="00800473"/>
    <w:rsid w:val="00816D4C"/>
    <w:rsid w:val="00825EAD"/>
    <w:rsid w:val="0082770A"/>
    <w:rsid w:val="008303C9"/>
    <w:rsid w:val="0085277E"/>
    <w:rsid w:val="00860E3F"/>
    <w:rsid w:val="00862E31"/>
    <w:rsid w:val="008742FD"/>
    <w:rsid w:val="008A6B9E"/>
    <w:rsid w:val="008B60AE"/>
    <w:rsid w:val="008C5E23"/>
    <w:rsid w:val="008D2D59"/>
    <w:rsid w:val="008D362B"/>
    <w:rsid w:val="008E46AD"/>
    <w:rsid w:val="00925FE3"/>
    <w:rsid w:val="0092752F"/>
    <w:rsid w:val="00935CE5"/>
    <w:rsid w:val="0094121D"/>
    <w:rsid w:val="00972F5E"/>
    <w:rsid w:val="00975EBB"/>
    <w:rsid w:val="00975F9E"/>
    <w:rsid w:val="00993C33"/>
    <w:rsid w:val="009978C4"/>
    <w:rsid w:val="009C6230"/>
    <w:rsid w:val="009D21B7"/>
    <w:rsid w:val="009D3A6C"/>
    <w:rsid w:val="009D5BAF"/>
    <w:rsid w:val="009E1E1D"/>
    <w:rsid w:val="009F0DDF"/>
    <w:rsid w:val="009F48E5"/>
    <w:rsid w:val="009F7552"/>
    <w:rsid w:val="00A42E61"/>
    <w:rsid w:val="00AB5CB8"/>
    <w:rsid w:val="00AD3887"/>
    <w:rsid w:val="00AE3C8A"/>
    <w:rsid w:val="00AE527E"/>
    <w:rsid w:val="00AF6538"/>
    <w:rsid w:val="00B0571E"/>
    <w:rsid w:val="00B17723"/>
    <w:rsid w:val="00B25046"/>
    <w:rsid w:val="00B40C6E"/>
    <w:rsid w:val="00B438C3"/>
    <w:rsid w:val="00B44965"/>
    <w:rsid w:val="00B47C47"/>
    <w:rsid w:val="00B61A5D"/>
    <w:rsid w:val="00B75864"/>
    <w:rsid w:val="00B77413"/>
    <w:rsid w:val="00B81769"/>
    <w:rsid w:val="00B84772"/>
    <w:rsid w:val="00B91E4C"/>
    <w:rsid w:val="00BA07D1"/>
    <w:rsid w:val="00BA1894"/>
    <w:rsid w:val="00BB20F5"/>
    <w:rsid w:val="00BC1399"/>
    <w:rsid w:val="00BC692B"/>
    <w:rsid w:val="00BD6C36"/>
    <w:rsid w:val="00BE362E"/>
    <w:rsid w:val="00BE61FF"/>
    <w:rsid w:val="00BE677C"/>
    <w:rsid w:val="00BF13BF"/>
    <w:rsid w:val="00BF28A0"/>
    <w:rsid w:val="00C043CF"/>
    <w:rsid w:val="00C05A84"/>
    <w:rsid w:val="00C05D00"/>
    <w:rsid w:val="00C16D4B"/>
    <w:rsid w:val="00C25835"/>
    <w:rsid w:val="00C3617B"/>
    <w:rsid w:val="00C36E3F"/>
    <w:rsid w:val="00C44BCE"/>
    <w:rsid w:val="00C51550"/>
    <w:rsid w:val="00C5196A"/>
    <w:rsid w:val="00C52CE5"/>
    <w:rsid w:val="00C607DB"/>
    <w:rsid w:val="00C72336"/>
    <w:rsid w:val="00C730FC"/>
    <w:rsid w:val="00C74FBB"/>
    <w:rsid w:val="00C96A9E"/>
    <w:rsid w:val="00C97CC3"/>
    <w:rsid w:val="00CA261F"/>
    <w:rsid w:val="00CA3B59"/>
    <w:rsid w:val="00CA53C4"/>
    <w:rsid w:val="00CB3E78"/>
    <w:rsid w:val="00CC09E2"/>
    <w:rsid w:val="00CC28F7"/>
    <w:rsid w:val="00CC7EFB"/>
    <w:rsid w:val="00CF3BE3"/>
    <w:rsid w:val="00D15AAE"/>
    <w:rsid w:val="00D302A5"/>
    <w:rsid w:val="00D56D3F"/>
    <w:rsid w:val="00D63F4E"/>
    <w:rsid w:val="00D81E39"/>
    <w:rsid w:val="00D83C70"/>
    <w:rsid w:val="00D843DB"/>
    <w:rsid w:val="00DA1197"/>
    <w:rsid w:val="00DD05FB"/>
    <w:rsid w:val="00DD716B"/>
    <w:rsid w:val="00DE33E2"/>
    <w:rsid w:val="00DE42FB"/>
    <w:rsid w:val="00DF469C"/>
    <w:rsid w:val="00DF5D79"/>
    <w:rsid w:val="00E270D6"/>
    <w:rsid w:val="00E363D4"/>
    <w:rsid w:val="00E425E2"/>
    <w:rsid w:val="00E550A3"/>
    <w:rsid w:val="00E74BF9"/>
    <w:rsid w:val="00E810DF"/>
    <w:rsid w:val="00E823C5"/>
    <w:rsid w:val="00E97615"/>
    <w:rsid w:val="00EA2D17"/>
    <w:rsid w:val="00EB2528"/>
    <w:rsid w:val="00EC7F31"/>
    <w:rsid w:val="00EE37E2"/>
    <w:rsid w:val="00EE45AB"/>
    <w:rsid w:val="00EF02FD"/>
    <w:rsid w:val="00EF5F71"/>
    <w:rsid w:val="00F17B1C"/>
    <w:rsid w:val="00F26B16"/>
    <w:rsid w:val="00F302A7"/>
    <w:rsid w:val="00F35575"/>
    <w:rsid w:val="00F36740"/>
    <w:rsid w:val="00F943A7"/>
    <w:rsid w:val="00F96F86"/>
    <w:rsid w:val="00F97A32"/>
    <w:rsid w:val="00FA13C8"/>
    <w:rsid w:val="00FA1EAB"/>
    <w:rsid w:val="00FB3056"/>
    <w:rsid w:val="00FB6730"/>
    <w:rsid w:val="00FB6D83"/>
    <w:rsid w:val="00FD0D84"/>
    <w:rsid w:val="00FD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F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5F"/>
  </w:style>
  <w:style w:type="paragraph" w:styleId="1">
    <w:name w:val="heading 1"/>
    <w:basedOn w:val="a"/>
    <w:link w:val="10"/>
    <w:uiPriority w:val="1"/>
    <w:qFormat/>
    <w:rsid w:val="008D362B"/>
    <w:pPr>
      <w:widowControl w:val="0"/>
      <w:autoSpaceDE w:val="0"/>
      <w:autoSpaceDN w:val="0"/>
      <w:spacing w:after="0" w:line="240" w:lineRule="auto"/>
      <w:ind w:left="134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90C"/>
    <w:pPr>
      <w:spacing w:after="0" w:line="240" w:lineRule="auto"/>
    </w:pPr>
  </w:style>
  <w:style w:type="table" w:styleId="a4">
    <w:name w:val="Table Grid"/>
    <w:basedOn w:val="a1"/>
    <w:uiPriority w:val="59"/>
    <w:rsid w:val="00CC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43DB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BC69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A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g2">
    <w:name w:val="Zag2"/>
    <w:rsid w:val="004D6DAC"/>
    <w:pPr>
      <w:autoSpaceDE w:val="0"/>
      <w:autoSpaceDN w:val="0"/>
      <w:adjustRightInd w:val="0"/>
      <w:spacing w:before="283" w:after="170" w:line="240" w:lineRule="auto"/>
      <w:ind w:left="283"/>
    </w:pPr>
    <w:rPr>
      <w:rFonts w:ascii="SchoolBook" w:eastAsia="Times New Roman" w:hAnsi="SchoolBook" w:cs="SchoolBook"/>
      <w:b/>
      <w:bCs/>
      <w:sz w:val="24"/>
      <w:szCs w:val="24"/>
      <w:lang w:eastAsia="ru-RU"/>
    </w:rPr>
  </w:style>
  <w:style w:type="paragraph" w:customStyle="1" w:styleId="11">
    <w:name w:val="Основний текст1"/>
    <w:rsid w:val="004D6DAC"/>
    <w:pPr>
      <w:autoSpaceDE w:val="0"/>
      <w:autoSpaceDN w:val="0"/>
      <w:adjustRightInd w:val="0"/>
      <w:spacing w:after="0" w:line="220" w:lineRule="atLeast"/>
      <w:ind w:firstLine="283"/>
      <w:jc w:val="both"/>
    </w:pPr>
    <w:rPr>
      <w:rFonts w:ascii="SchoolBook" w:eastAsia="Times New Roman" w:hAnsi="SchoolBook" w:cs="SchoolBook"/>
      <w:color w:val="000000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162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ий текст Знак"/>
    <w:basedOn w:val="a0"/>
    <w:link w:val="a8"/>
    <w:uiPriority w:val="1"/>
    <w:rsid w:val="0016273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162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1627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D362B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5F"/>
  </w:style>
  <w:style w:type="paragraph" w:styleId="1">
    <w:name w:val="heading 1"/>
    <w:basedOn w:val="a"/>
    <w:link w:val="10"/>
    <w:uiPriority w:val="1"/>
    <w:qFormat/>
    <w:rsid w:val="008D362B"/>
    <w:pPr>
      <w:widowControl w:val="0"/>
      <w:autoSpaceDE w:val="0"/>
      <w:autoSpaceDN w:val="0"/>
      <w:spacing w:after="0" w:line="240" w:lineRule="auto"/>
      <w:ind w:left="134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90C"/>
    <w:pPr>
      <w:spacing w:after="0" w:line="240" w:lineRule="auto"/>
    </w:pPr>
  </w:style>
  <w:style w:type="table" w:styleId="a4">
    <w:name w:val="Table Grid"/>
    <w:basedOn w:val="a1"/>
    <w:uiPriority w:val="59"/>
    <w:rsid w:val="00CC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43DB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BC69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A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g2">
    <w:name w:val="Zag2"/>
    <w:rsid w:val="004D6DAC"/>
    <w:pPr>
      <w:autoSpaceDE w:val="0"/>
      <w:autoSpaceDN w:val="0"/>
      <w:adjustRightInd w:val="0"/>
      <w:spacing w:before="283" w:after="170" w:line="240" w:lineRule="auto"/>
      <w:ind w:left="283"/>
    </w:pPr>
    <w:rPr>
      <w:rFonts w:ascii="SchoolBook" w:eastAsia="Times New Roman" w:hAnsi="SchoolBook" w:cs="SchoolBook"/>
      <w:b/>
      <w:bCs/>
      <w:sz w:val="24"/>
      <w:szCs w:val="24"/>
      <w:lang w:eastAsia="ru-RU"/>
    </w:rPr>
  </w:style>
  <w:style w:type="paragraph" w:customStyle="1" w:styleId="11">
    <w:name w:val="Основний текст1"/>
    <w:rsid w:val="004D6DAC"/>
    <w:pPr>
      <w:autoSpaceDE w:val="0"/>
      <w:autoSpaceDN w:val="0"/>
      <w:adjustRightInd w:val="0"/>
      <w:spacing w:after="0" w:line="220" w:lineRule="atLeast"/>
      <w:ind w:firstLine="283"/>
      <w:jc w:val="both"/>
    </w:pPr>
    <w:rPr>
      <w:rFonts w:ascii="SchoolBook" w:eastAsia="Times New Roman" w:hAnsi="SchoolBook" w:cs="SchoolBook"/>
      <w:color w:val="000000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162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ий текст Знак"/>
    <w:basedOn w:val="a0"/>
    <w:link w:val="a8"/>
    <w:uiPriority w:val="1"/>
    <w:rsid w:val="0016273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162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1627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D362B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socmed73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oz.gov.ua/ua/portal/hsr_reformla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z.gov.ua/ua/portal/hsr_reformla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z.gov.ua/ua/portal/hsr_reformla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pmu.km.ua/cycle_commission/fundamental-disciplines/social_medicine/" TargetMode="External"/><Relationship Id="rId14" Type="http://schemas.openxmlformats.org/officeDocument/2006/relationships/hyperlink" Target="http://zakon2.rada.gov.ua/laws/show/3611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DA21-3DA5-41E7-AFBF-91FCECEA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5398</Words>
  <Characters>30771</Characters>
  <Application>Microsoft Office Word</Application>
  <DocSecurity>0</DocSecurity>
  <Lines>256</Lines>
  <Paragraphs>72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49</cp:revision>
  <cp:lastPrinted>2022-02-16T12:02:00Z</cp:lastPrinted>
  <dcterms:created xsi:type="dcterms:W3CDTF">2024-01-17T09:06:00Z</dcterms:created>
  <dcterms:modified xsi:type="dcterms:W3CDTF">2024-01-29T10:00:00Z</dcterms:modified>
</cp:coreProperties>
</file>