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63" w:rsidRPr="007F40EE" w:rsidRDefault="003B5563" w:rsidP="003B5563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2F977DE" wp14:editId="77785E34">
            <wp:simplePos x="0" y="0"/>
            <wp:positionH relativeFrom="column">
              <wp:posOffset>-517525</wp:posOffset>
            </wp:positionH>
            <wp:positionV relativeFrom="paragraph">
              <wp:posOffset>11430</wp:posOffset>
            </wp:positionV>
            <wp:extent cx="838200" cy="1178162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85" t="8541" r="33843" b="6254"/>
                    <a:stretch/>
                  </pic:blipFill>
                  <pic:spPr bwMode="auto">
                    <a:xfrm>
                      <a:off x="0" y="0"/>
                      <a:ext cx="838200" cy="1178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40EE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3B5563" w:rsidRPr="007F40EE" w:rsidRDefault="003B5563" w:rsidP="003B5563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40EE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охорони здоров’я України</w:t>
      </w:r>
    </w:p>
    <w:p w:rsidR="003B5563" w:rsidRPr="007F40EE" w:rsidRDefault="003B5563" w:rsidP="003B5563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40EE">
        <w:rPr>
          <w:rFonts w:ascii="Times New Roman" w:hAnsi="Times New Roman" w:cs="Times New Roman"/>
          <w:b/>
          <w:sz w:val="28"/>
          <w:szCs w:val="28"/>
          <w:lang w:val="uk-UA"/>
        </w:rPr>
        <w:t>Кам’янець-Подільський медичний фаховий коледж</w:t>
      </w:r>
    </w:p>
    <w:p w:rsidR="004B7FA4" w:rsidRPr="00EF3DDE" w:rsidRDefault="004B7FA4" w:rsidP="004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0C20D4" w:rsidRPr="000C20D4" w:rsidRDefault="000C20D4" w:rsidP="000C20D4">
      <w:pPr>
        <w:widowControl w:val="0"/>
        <w:autoSpaceDE w:val="0"/>
        <w:autoSpaceDN w:val="0"/>
        <w:spacing w:after="0" w:line="240" w:lineRule="auto"/>
        <w:ind w:left="2290" w:right="186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C20D4">
        <w:rPr>
          <w:rFonts w:ascii="Times New Roman" w:eastAsia="Times New Roman" w:hAnsi="Times New Roman" w:cs="Times New Roman"/>
          <w:sz w:val="28"/>
          <w:szCs w:val="28"/>
          <w:lang w:val="uk-UA"/>
        </w:rPr>
        <w:t>Циклова комісія освітніх компонентів, що формують спеціальні компетентності акушерського та хірургічного профілю</w:t>
      </w:r>
    </w:p>
    <w:p w:rsidR="004B7FA4" w:rsidRPr="00EF3DDE" w:rsidRDefault="004B7FA4" w:rsidP="004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450A9E" w:rsidRPr="00450A9E" w:rsidRDefault="00450A9E" w:rsidP="00450A9E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0A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Циклова комісія освітніх компонентів, що формують спеціальні компетентності терапевтичного профілю</w:t>
      </w:r>
    </w:p>
    <w:p w:rsidR="004B7FA4" w:rsidRPr="00EF3DDE" w:rsidRDefault="004B7FA4" w:rsidP="004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4B7FA4" w:rsidRPr="001F714B" w:rsidRDefault="004B7FA4" w:rsidP="004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12"/>
          <w:szCs w:val="28"/>
          <w:lang w:val="uk-UA"/>
        </w:rPr>
      </w:pPr>
    </w:p>
    <w:p w:rsidR="003B5563" w:rsidRPr="003B5563" w:rsidRDefault="003B5563" w:rsidP="003B5563">
      <w:pPr>
        <w:keepNext/>
        <w:shd w:val="clear" w:color="auto" w:fill="FFFFFF"/>
        <w:spacing w:after="0" w:line="240" w:lineRule="auto"/>
        <w:ind w:left="5812"/>
        <w:jc w:val="both"/>
        <w:outlineLvl w:val="1"/>
        <w:rPr>
          <w:rFonts w:ascii="Times New Roman" w:eastAsia="Times New Roman" w:hAnsi="Times New Roman" w:cs="Arial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val="uk-UA" w:eastAsia="ru-RU"/>
        </w:rPr>
        <w:t>ЗАТВЕРДЖУЮ</w:t>
      </w:r>
    </w:p>
    <w:p w:rsidR="003B5563" w:rsidRPr="003B5563" w:rsidRDefault="003B5563" w:rsidP="003B556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директора з навчальної роботи </w:t>
      </w:r>
    </w:p>
    <w:p w:rsidR="003B5563" w:rsidRPr="003B5563" w:rsidRDefault="003B5563" w:rsidP="003B556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 Т.М.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B5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Мошак</w:t>
      </w:r>
      <w:proofErr w:type="spellEnd"/>
    </w:p>
    <w:p w:rsidR="003B5563" w:rsidRPr="003B5563" w:rsidRDefault="003B5563" w:rsidP="003B5563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021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021C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грудня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B5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C17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3B5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</w:p>
    <w:p w:rsidR="004B7FA4" w:rsidRPr="00EF3DDE" w:rsidRDefault="004B7FA4" w:rsidP="004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4B7FA4" w:rsidRPr="00EF3DDE" w:rsidRDefault="004B7FA4" w:rsidP="004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3B5563" w:rsidRPr="003B5563" w:rsidRDefault="003B5563" w:rsidP="003B5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4"/>
          <w:szCs w:val="28"/>
          <w:lang w:val="uk-UA"/>
        </w:rPr>
      </w:pPr>
      <w:r w:rsidRPr="003B5563">
        <w:rPr>
          <w:rFonts w:ascii="Times New Roman" w:eastAsia="Calibri" w:hAnsi="Times New Roman" w:cs="Times New Roman"/>
          <w:b/>
          <w:bCs/>
          <w:color w:val="000000"/>
          <w:sz w:val="44"/>
          <w:szCs w:val="28"/>
          <w:lang w:val="uk-UA"/>
        </w:rPr>
        <w:t>СИЛАБУС</w:t>
      </w:r>
    </w:p>
    <w:p w:rsidR="003B5563" w:rsidRDefault="00B916D0" w:rsidP="003B5563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освітньої компоненти</w:t>
      </w:r>
    </w:p>
    <w:p w:rsidR="003B5563" w:rsidRPr="001F714B" w:rsidRDefault="003B5563" w:rsidP="003B5563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val="uk-UA" w:eastAsia="uk-UA"/>
        </w:rPr>
      </w:pPr>
      <w:r w:rsidRPr="001F714B">
        <w:rPr>
          <w:rFonts w:ascii="Times New Roman" w:eastAsia="Calibri" w:hAnsi="Times New Roman" w:cs="Times New Roman"/>
          <w:b/>
          <w:bCs/>
          <w:sz w:val="40"/>
          <w:szCs w:val="28"/>
          <w:lang w:val="uk-UA"/>
        </w:rPr>
        <w:t>«</w:t>
      </w:r>
      <w:proofErr w:type="spellStart"/>
      <w:r w:rsidR="00D942D2" w:rsidRPr="001F714B">
        <w:rPr>
          <w:rFonts w:ascii="Times New Roman" w:eastAsia="Calibri" w:hAnsi="Times New Roman" w:cs="Times New Roman"/>
          <w:b/>
          <w:bCs/>
          <w:sz w:val="40"/>
          <w:szCs w:val="28"/>
          <w:lang w:val="uk-UA"/>
        </w:rPr>
        <w:t>Домедична</w:t>
      </w:r>
      <w:proofErr w:type="spellEnd"/>
      <w:r w:rsidR="00D942D2" w:rsidRPr="001F714B">
        <w:rPr>
          <w:rFonts w:ascii="Times New Roman" w:eastAsia="Calibri" w:hAnsi="Times New Roman" w:cs="Times New Roman"/>
          <w:b/>
          <w:bCs/>
          <w:sz w:val="40"/>
          <w:szCs w:val="28"/>
          <w:lang w:val="uk-UA"/>
        </w:rPr>
        <w:t xml:space="preserve"> допомога з ознайомчою медичною практикою</w:t>
      </w:r>
      <w:r w:rsidRPr="001F714B">
        <w:rPr>
          <w:rFonts w:ascii="Times New Roman" w:eastAsia="Times New Roman" w:hAnsi="Times New Roman" w:cs="Times New Roman"/>
          <w:b/>
          <w:sz w:val="40"/>
          <w:szCs w:val="28"/>
          <w:lang w:val="uk-UA" w:eastAsia="uk-UA"/>
        </w:rPr>
        <w:t>»</w:t>
      </w:r>
    </w:p>
    <w:p w:rsidR="004B7FA4" w:rsidRPr="00B80572" w:rsidRDefault="004B7FA4" w:rsidP="004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</w:p>
    <w:p w:rsidR="00B80572" w:rsidRPr="00B80572" w:rsidRDefault="00B80572" w:rsidP="001F71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 w:rsidRPr="00B80572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Галузь знань</w:t>
      </w:r>
      <w:r w:rsidRPr="00B80572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 xml:space="preserve"> 22 Охорона здоров’я</w:t>
      </w:r>
    </w:p>
    <w:p w:rsidR="00B916D0" w:rsidRDefault="00B80572" w:rsidP="001F71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 w:rsidRPr="00B80572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Спеціальність</w:t>
      </w:r>
      <w:r w:rsidRPr="00B80572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 xml:space="preserve"> 223 </w:t>
      </w:r>
      <w:proofErr w:type="spellStart"/>
      <w:r w:rsidRPr="00B80572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Медсестринство</w:t>
      </w:r>
      <w:proofErr w:type="spellEnd"/>
      <w:r w:rsidR="00171150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/224 Технології медичної діагности та лікування</w:t>
      </w:r>
    </w:p>
    <w:p w:rsidR="00B80572" w:rsidRPr="00B80572" w:rsidRDefault="00B916D0" w:rsidP="001F71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 w:rsidRPr="00B916D0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Освітньо-професійний ступінь</w:t>
      </w:r>
      <w:r w:rsidR="001F714B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фаховий молодший бакалавр</w:t>
      </w:r>
      <w:r w:rsidR="00B80572" w:rsidRPr="00B80572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 xml:space="preserve"> </w:t>
      </w:r>
    </w:p>
    <w:p w:rsidR="00B80572" w:rsidRPr="00B80572" w:rsidRDefault="00B80572" w:rsidP="001F71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 w:rsidRPr="00B80572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Освітньо-професійна програма</w:t>
      </w:r>
      <w:r w:rsidR="001F714B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</w:t>
      </w:r>
      <w:r w:rsidRPr="00B80572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Лікувальна справа</w:t>
      </w:r>
      <w:r w:rsidR="005E11FE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/Лабораторна діагностика/Акушерська справа</w:t>
      </w:r>
    </w:p>
    <w:p w:rsidR="00B916D0" w:rsidRDefault="00B80572" w:rsidP="001F71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B80572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Вид </w:t>
      </w:r>
      <w:r w:rsidR="00B916D0" w:rsidRPr="001F714B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освітньої компоненти</w:t>
      </w:r>
      <w:r w:rsidRPr="001F714B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:</w:t>
      </w:r>
      <w:r w:rsidRPr="00B80572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>вибіркова</w:t>
      </w:r>
    </w:p>
    <w:p w:rsidR="00B80572" w:rsidRPr="00B916D0" w:rsidRDefault="00B80572" w:rsidP="001F71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B80572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Мова викладання:</w:t>
      </w:r>
      <w:r w:rsidRPr="00B80572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 xml:space="preserve"> державна </w:t>
      </w:r>
    </w:p>
    <w:p w:rsidR="00B80572" w:rsidRPr="00B80572" w:rsidRDefault="00B80572" w:rsidP="001F71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</w:pPr>
      <w:r w:rsidRPr="00B80572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Форма викладання:</w:t>
      </w:r>
      <w:r w:rsidRPr="00B80572">
        <w:rPr>
          <w:rFonts w:ascii="Times New Roman" w:eastAsia="Times New Roman" w:hAnsi="Times New Roman" w:cs="Times New Roman"/>
          <w:b/>
          <w:sz w:val="28"/>
          <w:szCs w:val="24"/>
          <w:lang w:val="uk-UA" w:eastAsia="uk-UA"/>
        </w:rPr>
        <w:t xml:space="preserve"> денна</w:t>
      </w:r>
    </w:p>
    <w:p w:rsidR="00B80572" w:rsidRPr="00EF3DDE" w:rsidRDefault="00B80572" w:rsidP="004B7F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B80572" w:rsidRPr="00CC09E2" w:rsidRDefault="00B80572" w:rsidP="00B8057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C09E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Розглянуто на засіданні циклової комісії професійної і практичної підготовки з акушерсько-хірургічних дисциплін протокол № </w:t>
      </w:r>
      <w:r w:rsidR="00450A9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5</w:t>
      </w:r>
      <w:r w:rsidRPr="00CC09E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від «</w:t>
      </w:r>
      <w:r w:rsidR="00450A9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18</w:t>
      </w:r>
      <w:r w:rsidR="0000690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.12.</w:t>
      </w:r>
      <w:r w:rsidRPr="00CC09E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» 202</w:t>
      </w:r>
      <w:r w:rsidR="00C171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ро</w:t>
      </w:r>
      <w:r w:rsidRPr="00CC09E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</w:t>
      </w:r>
    </w:p>
    <w:p w:rsidR="00B80572" w:rsidRPr="0055190C" w:rsidRDefault="00B80572" w:rsidP="00B80572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Голова ЦК  _________</w:t>
      </w:r>
      <w:r w:rsidRPr="00CC09E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А.А. </w:t>
      </w:r>
      <w:proofErr w:type="spellStart"/>
      <w:r w:rsidRPr="00CC09E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Боршуляк</w:t>
      </w:r>
      <w:proofErr w:type="spellEnd"/>
    </w:p>
    <w:p w:rsidR="001F714B" w:rsidRPr="00CC09E2" w:rsidRDefault="001F714B" w:rsidP="001F714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C09E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Розглянуто на засіданні циклової комісії професійної і практичної підготовки з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терапевтично-педіатричних</w:t>
      </w:r>
      <w:r w:rsidRPr="00CC09E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дисциплін протокол № </w:t>
      </w:r>
      <w:r w:rsidR="0000690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4</w:t>
      </w:r>
      <w:r w:rsidRPr="00CC09E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від «</w:t>
      </w:r>
      <w:r w:rsidR="008B0C2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18</w:t>
      </w:r>
      <w:bookmarkStart w:id="0" w:name="_GoBack"/>
      <w:bookmarkEnd w:id="0"/>
      <w:r w:rsidR="0000690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.12.</w:t>
      </w:r>
      <w:r w:rsidRPr="00CC09E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» 202</w:t>
      </w:r>
      <w:r w:rsidR="00C1712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ро</w:t>
      </w:r>
      <w:r w:rsidRPr="00CC09E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</w:t>
      </w:r>
    </w:p>
    <w:p w:rsidR="00E51B4B" w:rsidRPr="0055190C" w:rsidRDefault="00E51B4B" w:rsidP="00E51B4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>Голова ЦК  _________</w:t>
      </w:r>
      <w:r w:rsidR="001F71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Л.П. </w:t>
      </w:r>
      <w:proofErr w:type="spellStart"/>
      <w:r w:rsidR="001F71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Вєчканова</w:t>
      </w:r>
      <w:proofErr w:type="spellEnd"/>
    </w:p>
    <w:p w:rsidR="004B7FA4" w:rsidRPr="00772A97" w:rsidRDefault="004B7FA4" w:rsidP="004B7F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4B7FA4" w:rsidRPr="00892BB8" w:rsidRDefault="00B80572" w:rsidP="004B7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Кам’янець-Подільський</w:t>
      </w:r>
      <w:r w:rsidR="004B7FA4" w:rsidRPr="00772A9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202</w:t>
      </w:r>
      <w:r w:rsidR="001F714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3</w:t>
      </w:r>
    </w:p>
    <w:p w:rsidR="00FE1CA5" w:rsidRPr="00933512" w:rsidRDefault="00FE1CA5" w:rsidP="00FE1CA5">
      <w:pPr>
        <w:pStyle w:val="a7"/>
        <w:spacing w:before="120" w:beforeAutospacing="0" w:after="0" w:afterAutospacing="0"/>
        <w:ind w:left="130"/>
        <w:jc w:val="center"/>
        <w:rPr>
          <w:sz w:val="28"/>
          <w:lang w:val="ru-RU"/>
        </w:rPr>
      </w:pPr>
      <w:r w:rsidRPr="00933512">
        <w:rPr>
          <w:rFonts w:eastAsiaTheme="minorEastAsia"/>
          <w:b/>
          <w:bCs/>
          <w:color w:val="000000" w:themeColor="text1"/>
          <w:kern w:val="24"/>
          <w:sz w:val="28"/>
          <w:lang w:val="uk-UA"/>
        </w:rPr>
        <w:t xml:space="preserve">Структура </w:t>
      </w:r>
      <w:proofErr w:type="spellStart"/>
      <w:r w:rsidRPr="00933512">
        <w:rPr>
          <w:rFonts w:eastAsiaTheme="minorEastAsia"/>
          <w:b/>
          <w:bCs/>
          <w:color w:val="000000" w:themeColor="text1"/>
          <w:kern w:val="24"/>
          <w:sz w:val="28"/>
          <w:lang w:val="uk-UA"/>
        </w:rPr>
        <w:t>силабусу</w:t>
      </w:r>
      <w:proofErr w:type="spellEnd"/>
      <w:r w:rsidRPr="00933512">
        <w:rPr>
          <w:rFonts w:eastAsiaTheme="minorEastAsia"/>
          <w:b/>
          <w:bCs/>
          <w:color w:val="000000" w:themeColor="text1"/>
          <w:kern w:val="24"/>
          <w:sz w:val="28"/>
          <w:lang w:val="uk-UA"/>
        </w:rPr>
        <w:t xml:space="preserve"> </w:t>
      </w:r>
      <w:proofErr w:type="spellStart"/>
      <w:r w:rsidR="00966E88">
        <w:rPr>
          <w:b/>
          <w:color w:val="000000"/>
          <w:sz w:val="28"/>
          <w:lang w:val="ru-RU"/>
        </w:rPr>
        <w:t>освітнього</w:t>
      </w:r>
      <w:proofErr w:type="spellEnd"/>
      <w:r w:rsidR="00312B5B" w:rsidRPr="00933512">
        <w:rPr>
          <w:b/>
          <w:color w:val="000000"/>
          <w:sz w:val="28"/>
          <w:lang w:val="ru-RU"/>
        </w:rPr>
        <w:t xml:space="preserve"> компонент</w:t>
      </w:r>
      <w:r w:rsidR="00966E88">
        <w:rPr>
          <w:b/>
          <w:color w:val="000000"/>
          <w:sz w:val="28"/>
          <w:lang w:val="ru-RU"/>
        </w:rPr>
        <w:t>а</w:t>
      </w:r>
    </w:p>
    <w:p w:rsidR="00CC09E2" w:rsidRPr="00933512" w:rsidRDefault="00CC09E2" w:rsidP="007F3989">
      <w:pPr>
        <w:pStyle w:val="a3"/>
        <w:jc w:val="both"/>
        <w:rPr>
          <w:rFonts w:ascii="Times New Roman" w:hAnsi="Times New Roman" w:cs="Times New Roman"/>
          <w:sz w:val="16"/>
          <w:lang w:val="uk-UA"/>
        </w:rPr>
      </w:pPr>
    </w:p>
    <w:p w:rsidR="00CC09E2" w:rsidRPr="00312B5B" w:rsidRDefault="00312B5B" w:rsidP="00312B5B">
      <w:pPr>
        <w:pStyle w:val="a3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12B5B">
        <w:rPr>
          <w:rFonts w:ascii="Times New Roman" w:hAnsi="Times New Roman" w:cs="Times New Roman"/>
          <w:b/>
          <w:sz w:val="28"/>
          <w:lang w:val="uk-UA"/>
        </w:rPr>
        <w:t>З</w:t>
      </w:r>
      <w:r w:rsidR="00CC09E2" w:rsidRPr="00312B5B">
        <w:rPr>
          <w:rFonts w:ascii="Times New Roman" w:hAnsi="Times New Roman" w:cs="Times New Roman"/>
          <w:b/>
          <w:sz w:val="28"/>
          <w:lang w:val="uk-UA"/>
        </w:rPr>
        <w:t>агальна інформація про викладача</w:t>
      </w:r>
    </w:p>
    <w:p w:rsidR="00CC09E2" w:rsidRDefault="00CC09E2" w:rsidP="00CC09E2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</w:p>
    <w:tbl>
      <w:tblPr>
        <w:tblStyle w:val="a4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7222"/>
      </w:tblGrid>
      <w:tr w:rsidR="00312B5B" w:rsidRPr="00F26D15" w:rsidTr="00312B5B">
        <w:tc>
          <w:tcPr>
            <w:tcW w:w="2269" w:type="dxa"/>
          </w:tcPr>
          <w:p w:rsidR="00312B5B" w:rsidRPr="003F2025" w:rsidRDefault="00312B5B" w:rsidP="00CC09E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 w:rsidRPr="00312B5B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Назва освітньої компоненти</w:t>
            </w:r>
          </w:p>
        </w:tc>
        <w:tc>
          <w:tcPr>
            <w:tcW w:w="7222" w:type="dxa"/>
          </w:tcPr>
          <w:p w:rsidR="00312B5B" w:rsidRPr="00312B5B" w:rsidRDefault="001F714B" w:rsidP="00243635">
            <w:pPr>
              <w:pStyle w:val="a3"/>
              <w:jc w:val="both"/>
              <w:rPr>
                <w:rFonts w:ascii="Times New Roman" w:hAnsi="Times New Roman" w:cs="Times New Roman"/>
                <w:noProof/>
                <w:sz w:val="28"/>
                <w:lang w:val="uk-UA" w:eastAsia="ru-RU"/>
              </w:rPr>
            </w:pPr>
            <w:r w:rsidRPr="001F714B">
              <w:rPr>
                <w:rFonts w:ascii="Times New Roman" w:hAnsi="Times New Roman" w:cs="Times New Roman"/>
                <w:noProof/>
                <w:sz w:val="28"/>
                <w:lang w:val="uk-UA" w:eastAsia="ru-RU"/>
              </w:rPr>
              <w:t>Домедична допомога з ознайомчою медичною практикою</w:t>
            </w:r>
          </w:p>
        </w:tc>
      </w:tr>
      <w:tr w:rsidR="00CC09E2" w:rsidRPr="003B5563" w:rsidTr="00312B5B">
        <w:tc>
          <w:tcPr>
            <w:tcW w:w="2269" w:type="dxa"/>
          </w:tcPr>
          <w:p w:rsidR="00CC09E2" w:rsidRPr="003F2025" w:rsidRDefault="00CC09E2" w:rsidP="00CC09E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 w:rsidRPr="003F2025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Викладач</w:t>
            </w:r>
          </w:p>
        </w:tc>
        <w:tc>
          <w:tcPr>
            <w:tcW w:w="7222" w:type="dxa"/>
          </w:tcPr>
          <w:p w:rsidR="00803F89" w:rsidRDefault="00243635" w:rsidP="00803F8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243635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7DDD4F5D" wp14:editId="2E3AA0D1">
                  <wp:simplePos x="0" y="0"/>
                  <wp:positionH relativeFrom="column">
                    <wp:posOffset>3615690</wp:posOffset>
                  </wp:positionH>
                  <wp:positionV relativeFrom="paragraph">
                    <wp:posOffset>21590</wp:posOffset>
                  </wp:positionV>
                  <wp:extent cx="896620" cy="1182370"/>
                  <wp:effectExtent l="57150" t="57150" r="113030" b="113030"/>
                  <wp:wrapTight wrapText="bothSides">
                    <wp:wrapPolygon edited="0">
                      <wp:start x="-459" y="-1044"/>
                      <wp:lineTo x="-1377" y="-696"/>
                      <wp:lineTo x="-1377" y="21577"/>
                      <wp:lineTo x="-459" y="23317"/>
                      <wp:lineTo x="22946" y="23317"/>
                      <wp:lineTo x="23864" y="21577"/>
                      <wp:lineTo x="23864" y="4872"/>
                      <wp:lineTo x="22487" y="-348"/>
                      <wp:lineTo x="22487" y="-1044"/>
                      <wp:lineTo x="-459" y="-1044"/>
                    </wp:wrapPolygon>
                  </wp:wrapTight>
                  <wp:docPr id="5" name="Рисунок 5" descr="E:\Училище\фото МЕДУЧИЛИЩЕ\DSC_7151_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Училище\фото МЕДУЧИЛИЩЕ\DSC_7151_02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184"/>
                          <a:stretch/>
                        </pic:blipFill>
                        <pic:spPr bwMode="auto">
                          <a:xfrm>
                            <a:off x="0" y="0"/>
                            <a:ext cx="896620" cy="1182370"/>
                          </a:xfrm>
                          <a:prstGeom prst="rect">
                            <a:avLst/>
                          </a:prstGeom>
                          <a:ln w="3175" cap="sq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43635"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Юрков Сергій Іванович</w:t>
            </w:r>
            <w:r w:rsidR="003F2025" w:rsidRPr="003F2025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 спеціаліст вищої кваліфікаційної категорії, </w:t>
            </w:r>
            <w:r w:rsidR="00803F89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завідувач навчально-виробничої практики,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викладач</w:t>
            </w:r>
            <w:r w:rsidR="00312B5B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хірургії та невідкладних станів  хірургі</w:t>
            </w:r>
            <w:r w:rsidR="00803F89">
              <w:rPr>
                <w:rFonts w:ascii="Times New Roman" w:hAnsi="Times New Roman" w:cs="Times New Roman"/>
                <w:sz w:val="28"/>
                <w:lang w:val="uk-UA"/>
              </w:rPr>
              <w:t>ї.</w:t>
            </w:r>
          </w:p>
          <w:p w:rsidR="00803F89" w:rsidRDefault="00803F89" w:rsidP="00803F8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803F89" w:rsidRDefault="00803F89" w:rsidP="00803F89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CC09E2" w:rsidRPr="00803F89" w:rsidRDefault="00803F89" w:rsidP="00803F8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uk-UA" w:eastAsia="x-none" w:bidi="x-none"/>
              </w:rPr>
              <w:t>.</w:t>
            </w:r>
          </w:p>
        </w:tc>
      </w:tr>
      <w:tr w:rsidR="00CC09E2" w:rsidTr="00312B5B">
        <w:tc>
          <w:tcPr>
            <w:tcW w:w="2269" w:type="dxa"/>
          </w:tcPr>
          <w:p w:rsidR="00CC09E2" w:rsidRPr="003F2025" w:rsidRDefault="003F2025" w:rsidP="00CC09E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 w:rsidRPr="003F2025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Контактний телефон</w:t>
            </w:r>
          </w:p>
        </w:tc>
        <w:tc>
          <w:tcPr>
            <w:tcW w:w="7222" w:type="dxa"/>
          </w:tcPr>
          <w:p w:rsidR="00CC09E2" w:rsidRPr="003F2025" w:rsidRDefault="003F2025" w:rsidP="00243635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63570CD4" wp14:editId="1D940C8A">
                  <wp:simplePos x="0" y="0"/>
                  <wp:positionH relativeFrom="column">
                    <wp:posOffset>1557198</wp:posOffset>
                  </wp:positionH>
                  <wp:positionV relativeFrom="paragraph">
                    <wp:posOffset>14351</wp:posOffset>
                  </wp:positionV>
                  <wp:extent cx="335915" cy="358140"/>
                  <wp:effectExtent l="0" t="0" r="6985" b="3810"/>
                  <wp:wrapTight wrapText="bothSides">
                    <wp:wrapPolygon edited="0">
                      <wp:start x="0" y="0"/>
                      <wp:lineTo x="0" y="20681"/>
                      <wp:lineTo x="20824" y="20681"/>
                      <wp:lineTo x="20824" y="0"/>
                      <wp:lineTo x="0" y="0"/>
                    </wp:wrapPolygon>
                  </wp:wrapTight>
                  <wp:docPr id="3" name="Рисунок 1" descr="Картинки по запросу &quot;значок вайбер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&quot;значок вайбер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915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2119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38097-</w:t>
            </w:r>
            <w:r w:rsidR="00243635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729-13-07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 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53B1D6B5" wp14:editId="6886D004">
                  <wp:simplePos x="0" y="0"/>
                  <wp:positionH relativeFrom="column">
                    <wp:posOffset>1996440</wp:posOffset>
                  </wp:positionH>
                  <wp:positionV relativeFrom="paragraph">
                    <wp:posOffset>3175</wp:posOffset>
                  </wp:positionV>
                  <wp:extent cx="372745" cy="372745"/>
                  <wp:effectExtent l="0" t="0" r="8255" b="8255"/>
                  <wp:wrapTight wrapText="bothSides">
                    <wp:wrapPolygon edited="0">
                      <wp:start x="0" y="0"/>
                      <wp:lineTo x="0" y="20974"/>
                      <wp:lineTo x="20974" y="20974"/>
                      <wp:lineTo x="20974" y="0"/>
                      <wp:lineTo x="0" y="0"/>
                    </wp:wrapPolygon>
                  </wp:wrapTight>
                  <wp:docPr id="4" name="Рисунок 3" descr="Картинки по запросу &quot;значок телеграм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&quot;значок телеграм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37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C09E2" w:rsidTr="00312B5B">
        <w:tc>
          <w:tcPr>
            <w:tcW w:w="2269" w:type="dxa"/>
          </w:tcPr>
          <w:p w:rsidR="00CC09E2" w:rsidRPr="003F2025" w:rsidRDefault="005F682B" w:rsidP="005F682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Е-mail</w:t>
            </w:r>
            <w:r w:rsidRPr="005F682B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:</w:t>
            </w:r>
          </w:p>
        </w:tc>
        <w:tc>
          <w:tcPr>
            <w:tcW w:w="7222" w:type="dxa"/>
          </w:tcPr>
          <w:p w:rsidR="00CC09E2" w:rsidRPr="00243635" w:rsidRDefault="00243635" w:rsidP="00CC09E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en-US"/>
              </w:rPr>
              <w:t>yurkovs@i.ua</w:t>
            </w:r>
          </w:p>
        </w:tc>
      </w:tr>
      <w:tr w:rsidR="00CC09E2" w:rsidRPr="00021CB8" w:rsidTr="00312B5B">
        <w:tc>
          <w:tcPr>
            <w:tcW w:w="2269" w:type="dxa"/>
          </w:tcPr>
          <w:p w:rsidR="00CC09E2" w:rsidRPr="003F2025" w:rsidRDefault="00D843DB" w:rsidP="00D843D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 w:rsidRPr="00D843DB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 xml:space="preserve">Сторінка </w:t>
            </w:r>
            <w:r w:rsidR="00312B5B" w:rsidRPr="00312B5B"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  <w:t>освітньої компоненти</w:t>
            </w:r>
          </w:p>
        </w:tc>
        <w:tc>
          <w:tcPr>
            <w:tcW w:w="7222" w:type="dxa"/>
          </w:tcPr>
          <w:p w:rsidR="00D843DB" w:rsidRPr="00243635" w:rsidRDefault="00243635" w:rsidP="00CC09E2">
            <w:pPr>
              <w:pStyle w:val="a3"/>
              <w:jc w:val="both"/>
              <w:rPr>
                <w:rFonts w:ascii="Times New Roman" w:hAnsi="Times New Roman" w:cs="Times New Roman"/>
                <w:color w:val="0070C0"/>
                <w:sz w:val="28"/>
                <w:lang w:val="uk-UA"/>
              </w:rPr>
            </w:pPr>
            <w:proofErr w:type="spellStart"/>
            <w:r w:rsidRPr="00243635">
              <w:rPr>
                <w:rFonts w:ascii="Times New Roman" w:hAnsi="Times New Roman" w:cs="Times New Roman"/>
                <w:color w:val="0070C0"/>
                <w:sz w:val="28"/>
              </w:rPr>
              <w:t>https</w:t>
            </w:r>
            <w:proofErr w:type="spellEnd"/>
            <w:r w:rsidRPr="00243635">
              <w:rPr>
                <w:rFonts w:ascii="Times New Roman" w:hAnsi="Times New Roman" w:cs="Times New Roman"/>
                <w:color w:val="0070C0"/>
                <w:sz w:val="28"/>
                <w:lang w:val="uk-UA"/>
              </w:rPr>
              <w:t>://</w:t>
            </w:r>
            <w:proofErr w:type="spellStart"/>
            <w:r w:rsidRPr="00243635">
              <w:rPr>
                <w:rFonts w:ascii="Times New Roman" w:hAnsi="Times New Roman" w:cs="Times New Roman"/>
                <w:color w:val="0070C0"/>
                <w:sz w:val="28"/>
              </w:rPr>
              <w:t>kpmu</w:t>
            </w:r>
            <w:proofErr w:type="spellEnd"/>
            <w:r w:rsidRPr="00243635">
              <w:rPr>
                <w:rFonts w:ascii="Times New Roman" w:hAnsi="Times New Roman" w:cs="Times New Roman"/>
                <w:color w:val="0070C0"/>
                <w:sz w:val="28"/>
                <w:lang w:val="uk-UA"/>
              </w:rPr>
              <w:t>.</w:t>
            </w:r>
            <w:proofErr w:type="spellStart"/>
            <w:r w:rsidRPr="00243635">
              <w:rPr>
                <w:rFonts w:ascii="Times New Roman" w:hAnsi="Times New Roman" w:cs="Times New Roman"/>
                <w:color w:val="0070C0"/>
                <w:sz w:val="28"/>
              </w:rPr>
              <w:t>km</w:t>
            </w:r>
            <w:proofErr w:type="spellEnd"/>
            <w:r w:rsidRPr="00243635">
              <w:rPr>
                <w:rFonts w:ascii="Times New Roman" w:hAnsi="Times New Roman" w:cs="Times New Roman"/>
                <w:color w:val="0070C0"/>
                <w:sz w:val="28"/>
                <w:lang w:val="uk-UA"/>
              </w:rPr>
              <w:t>.</w:t>
            </w:r>
            <w:proofErr w:type="spellStart"/>
            <w:r w:rsidRPr="00243635">
              <w:rPr>
                <w:rFonts w:ascii="Times New Roman" w:hAnsi="Times New Roman" w:cs="Times New Roman"/>
                <w:color w:val="0070C0"/>
                <w:sz w:val="28"/>
              </w:rPr>
              <w:t>ua</w:t>
            </w:r>
            <w:proofErr w:type="spellEnd"/>
            <w:r w:rsidRPr="00243635">
              <w:rPr>
                <w:rFonts w:ascii="Times New Roman" w:hAnsi="Times New Roman" w:cs="Times New Roman"/>
                <w:color w:val="0070C0"/>
                <w:sz w:val="28"/>
                <w:lang w:val="uk-UA"/>
              </w:rPr>
              <w:t>/</w:t>
            </w:r>
            <w:proofErr w:type="spellStart"/>
            <w:r w:rsidRPr="00243635">
              <w:rPr>
                <w:rFonts w:ascii="Times New Roman" w:hAnsi="Times New Roman" w:cs="Times New Roman"/>
                <w:color w:val="0070C0"/>
                <w:sz w:val="28"/>
              </w:rPr>
              <w:t>cycle</w:t>
            </w:r>
            <w:proofErr w:type="spellEnd"/>
            <w:r w:rsidRPr="00243635">
              <w:rPr>
                <w:rFonts w:ascii="Times New Roman" w:hAnsi="Times New Roman" w:cs="Times New Roman"/>
                <w:color w:val="0070C0"/>
                <w:sz w:val="28"/>
                <w:lang w:val="uk-UA"/>
              </w:rPr>
              <w:t>_</w:t>
            </w:r>
            <w:proofErr w:type="spellStart"/>
            <w:r w:rsidRPr="00243635">
              <w:rPr>
                <w:rFonts w:ascii="Times New Roman" w:hAnsi="Times New Roman" w:cs="Times New Roman"/>
                <w:color w:val="0070C0"/>
                <w:sz w:val="28"/>
              </w:rPr>
              <w:t>commission</w:t>
            </w:r>
            <w:proofErr w:type="spellEnd"/>
            <w:r w:rsidRPr="00243635">
              <w:rPr>
                <w:rFonts w:ascii="Times New Roman" w:hAnsi="Times New Roman" w:cs="Times New Roman"/>
                <w:color w:val="0070C0"/>
                <w:sz w:val="28"/>
                <w:lang w:val="uk-UA"/>
              </w:rPr>
              <w:t>/%</w:t>
            </w:r>
            <w:r w:rsidRPr="00243635">
              <w:rPr>
                <w:rFonts w:ascii="Times New Roman" w:hAnsi="Times New Roman" w:cs="Times New Roman"/>
                <w:color w:val="0070C0"/>
                <w:sz w:val="28"/>
              </w:rPr>
              <w:t>D</w:t>
            </w:r>
            <w:r w:rsidRPr="00243635">
              <w:rPr>
                <w:rFonts w:ascii="Times New Roman" w:hAnsi="Times New Roman" w:cs="Times New Roman"/>
                <w:color w:val="0070C0"/>
                <w:sz w:val="28"/>
                <w:lang w:val="uk-UA"/>
              </w:rPr>
              <w:t>1%81%</w:t>
            </w:r>
            <w:r w:rsidRPr="00243635">
              <w:rPr>
                <w:rFonts w:ascii="Times New Roman" w:hAnsi="Times New Roman" w:cs="Times New Roman"/>
                <w:color w:val="0070C0"/>
                <w:sz w:val="28"/>
              </w:rPr>
              <w:t>D</w:t>
            </w:r>
            <w:r w:rsidRPr="00243635">
              <w:rPr>
                <w:rFonts w:ascii="Times New Roman" w:hAnsi="Times New Roman" w:cs="Times New Roman"/>
                <w:color w:val="0070C0"/>
                <w:sz w:val="28"/>
                <w:lang w:val="uk-UA"/>
              </w:rPr>
              <w:t>1%81_</w:t>
            </w:r>
            <w:proofErr w:type="spellStart"/>
            <w:r w:rsidRPr="00243635">
              <w:rPr>
                <w:rFonts w:ascii="Times New Roman" w:hAnsi="Times New Roman" w:cs="Times New Roman"/>
                <w:color w:val="0070C0"/>
                <w:sz w:val="28"/>
              </w:rPr>
              <w:t>obstetric</w:t>
            </w:r>
            <w:proofErr w:type="spellEnd"/>
            <w:r w:rsidRPr="00243635">
              <w:rPr>
                <w:rFonts w:ascii="Times New Roman" w:hAnsi="Times New Roman" w:cs="Times New Roman"/>
                <w:color w:val="0070C0"/>
                <w:sz w:val="28"/>
                <w:lang w:val="uk-UA"/>
              </w:rPr>
              <w:t>_</w:t>
            </w:r>
            <w:proofErr w:type="spellStart"/>
            <w:r w:rsidRPr="00243635">
              <w:rPr>
                <w:rFonts w:ascii="Times New Roman" w:hAnsi="Times New Roman" w:cs="Times New Roman"/>
                <w:color w:val="0070C0"/>
                <w:sz w:val="28"/>
              </w:rPr>
              <w:t>and</w:t>
            </w:r>
            <w:proofErr w:type="spellEnd"/>
            <w:r w:rsidRPr="00243635">
              <w:rPr>
                <w:rFonts w:ascii="Times New Roman" w:hAnsi="Times New Roman" w:cs="Times New Roman"/>
                <w:color w:val="0070C0"/>
                <w:sz w:val="28"/>
                <w:lang w:val="uk-UA"/>
              </w:rPr>
              <w:t>_</w:t>
            </w:r>
            <w:proofErr w:type="spellStart"/>
            <w:r w:rsidRPr="00243635">
              <w:rPr>
                <w:rFonts w:ascii="Times New Roman" w:hAnsi="Times New Roman" w:cs="Times New Roman"/>
                <w:color w:val="0070C0"/>
                <w:sz w:val="28"/>
              </w:rPr>
              <w:t>surgical</w:t>
            </w:r>
            <w:proofErr w:type="spellEnd"/>
            <w:r w:rsidRPr="00243635">
              <w:rPr>
                <w:rFonts w:ascii="Times New Roman" w:hAnsi="Times New Roman" w:cs="Times New Roman"/>
                <w:color w:val="0070C0"/>
                <w:sz w:val="28"/>
                <w:lang w:val="uk-UA"/>
              </w:rPr>
              <w:t>_</w:t>
            </w:r>
            <w:proofErr w:type="spellStart"/>
            <w:r w:rsidRPr="00243635">
              <w:rPr>
                <w:rFonts w:ascii="Times New Roman" w:hAnsi="Times New Roman" w:cs="Times New Roman"/>
                <w:color w:val="0070C0"/>
                <w:sz w:val="28"/>
              </w:rPr>
              <w:t>disciplines</w:t>
            </w:r>
            <w:proofErr w:type="spellEnd"/>
            <w:r w:rsidRPr="00243635">
              <w:rPr>
                <w:rFonts w:ascii="Times New Roman" w:hAnsi="Times New Roman" w:cs="Times New Roman"/>
                <w:color w:val="0070C0"/>
                <w:sz w:val="28"/>
                <w:lang w:val="uk-UA"/>
              </w:rPr>
              <w:t>/</w:t>
            </w:r>
            <w:proofErr w:type="spellStart"/>
            <w:r w:rsidRPr="00243635">
              <w:rPr>
                <w:rFonts w:ascii="Times New Roman" w:hAnsi="Times New Roman" w:cs="Times New Roman"/>
                <w:color w:val="0070C0"/>
                <w:sz w:val="28"/>
              </w:rPr>
              <w:t>surgery</w:t>
            </w:r>
            <w:proofErr w:type="spellEnd"/>
            <w:r w:rsidRPr="00243635">
              <w:rPr>
                <w:rFonts w:ascii="Times New Roman" w:hAnsi="Times New Roman" w:cs="Times New Roman"/>
                <w:color w:val="0070C0"/>
                <w:sz w:val="28"/>
                <w:lang w:val="uk-UA"/>
              </w:rPr>
              <w:t xml:space="preserve">/ </w:t>
            </w:r>
          </w:p>
          <w:p w:rsidR="00243635" w:rsidRPr="00243635" w:rsidRDefault="00243635" w:rsidP="00CC09E2">
            <w:pPr>
              <w:pStyle w:val="a3"/>
              <w:jc w:val="both"/>
              <w:rPr>
                <w:rFonts w:ascii="Times New Roman" w:hAnsi="Times New Roman" w:cs="Times New Roman"/>
                <w:color w:val="00B0F0"/>
                <w:sz w:val="36"/>
                <w:lang w:val="uk-UA"/>
              </w:rPr>
            </w:pPr>
          </w:p>
          <w:p w:rsidR="00D843DB" w:rsidRPr="00502C5A" w:rsidRDefault="00D843DB" w:rsidP="00CC09E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</w:p>
        </w:tc>
      </w:tr>
      <w:tr w:rsidR="00FE1CA5" w:rsidRPr="00803F89" w:rsidTr="00312B5B">
        <w:tc>
          <w:tcPr>
            <w:tcW w:w="2269" w:type="dxa"/>
          </w:tcPr>
          <w:p w:rsidR="00FE1CA5" w:rsidRPr="00D843DB" w:rsidRDefault="00312B5B" w:rsidP="00D843D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lang w:val="uk-UA"/>
              </w:rPr>
            </w:pPr>
            <w:r w:rsidRPr="00312B5B">
              <w:rPr>
                <w:rFonts w:ascii="Times New Roman" w:hAnsi="Times New Roman" w:cs="Times New Roman"/>
                <w:sz w:val="28"/>
                <w:lang w:val="uk-UA"/>
              </w:rPr>
              <w:t xml:space="preserve">Консультації </w:t>
            </w:r>
          </w:p>
        </w:tc>
        <w:tc>
          <w:tcPr>
            <w:tcW w:w="7222" w:type="dxa"/>
          </w:tcPr>
          <w:p w:rsidR="00312B5B" w:rsidRPr="00312B5B" w:rsidRDefault="00312B5B" w:rsidP="00312B5B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12B5B">
              <w:rPr>
                <w:rFonts w:ascii="Times New Roman" w:hAnsi="Times New Roman" w:cs="Times New Roman"/>
                <w:sz w:val="28"/>
                <w:lang w:val="uk-UA"/>
              </w:rPr>
              <w:t>Середа з 15.30 до 16.30</w:t>
            </w:r>
          </w:p>
          <w:p w:rsidR="00FE1CA5" w:rsidRPr="00312B5B" w:rsidRDefault="00312B5B" w:rsidP="00312B5B">
            <w:pPr>
              <w:pStyle w:val="a3"/>
              <w:jc w:val="both"/>
              <w:rPr>
                <w:lang w:val="uk-UA"/>
              </w:rPr>
            </w:pPr>
            <w:proofErr w:type="spellStart"/>
            <w:r w:rsidRPr="00312B5B">
              <w:rPr>
                <w:rFonts w:ascii="Times New Roman" w:hAnsi="Times New Roman" w:cs="Times New Roman"/>
                <w:sz w:val="28"/>
                <w:lang w:val="uk-UA"/>
              </w:rPr>
              <w:t>Онлайн</w:t>
            </w:r>
            <w:proofErr w:type="spellEnd"/>
            <w:r w:rsidRPr="00312B5B">
              <w:rPr>
                <w:rFonts w:ascii="Times New Roman" w:hAnsi="Times New Roman" w:cs="Times New Roman"/>
                <w:sz w:val="28"/>
                <w:lang w:val="uk-UA"/>
              </w:rPr>
              <w:t xml:space="preserve"> комунікація з використанням </w:t>
            </w:r>
            <w:proofErr w:type="spellStart"/>
            <w:r w:rsidRPr="00312B5B">
              <w:rPr>
                <w:rFonts w:ascii="Times New Roman" w:hAnsi="Times New Roman" w:cs="Times New Roman"/>
                <w:sz w:val="28"/>
                <w:lang w:val="uk-UA"/>
              </w:rPr>
              <w:t>відео-</w:t>
            </w:r>
            <w:proofErr w:type="spellEnd"/>
            <w:r w:rsidRPr="00312B5B">
              <w:rPr>
                <w:rFonts w:ascii="Times New Roman" w:hAnsi="Times New Roman" w:cs="Times New Roman"/>
                <w:sz w:val="28"/>
                <w:lang w:val="uk-UA"/>
              </w:rPr>
              <w:t xml:space="preserve"> або ауд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іо технологій (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: 0977291307</w:t>
            </w:r>
            <w:r w:rsidRPr="00312B5B">
              <w:rPr>
                <w:rFonts w:ascii="Times New Roman" w:hAnsi="Times New Roman" w:cs="Times New Roman"/>
                <w:sz w:val="28"/>
                <w:lang w:val="uk-UA"/>
              </w:rPr>
              <w:t xml:space="preserve">; </w:t>
            </w:r>
            <w:proofErr w:type="spellStart"/>
            <w:r w:rsidRPr="00312B5B">
              <w:rPr>
                <w:rFonts w:ascii="Times New Roman" w:hAnsi="Times New Roman" w:cs="Times New Roman"/>
                <w:sz w:val="28"/>
                <w:lang w:val="uk-UA"/>
              </w:rPr>
              <w:t>Tel</w:t>
            </w:r>
            <w:r w:rsidR="00803F89">
              <w:rPr>
                <w:rFonts w:ascii="Times New Roman" w:hAnsi="Times New Roman" w:cs="Times New Roman"/>
                <w:sz w:val="28"/>
                <w:lang w:val="uk-UA"/>
              </w:rPr>
              <w:t>egram</w:t>
            </w:r>
            <w:proofErr w:type="spellEnd"/>
            <w:r w:rsidR="00803F89">
              <w:rPr>
                <w:rFonts w:ascii="Times New Roman" w:hAnsi="Times New Roman" w:cs="Times New Roman"/>
                <w:sz w:val="28"/>
                <w:lang w:val="uk-UA"/>
              </w:rPr>
              <w:t xml:space="preserve">; електронна пошта; </w:t>
            </w:r>
            <w:proofErr w:type="spellStart"/>
            <w:r w:rsidR="00803F89">
              <w:rPr>
                <w:rFonts w:ascii="Times New Roman" w:hAnsi="Times New Roman" w:cs="Times New Roman"/>
                <w:sz w:val="28"/>
                <w:lang w:val="uk-UA"/>
              </w:rPr>
              <w:t>Google</w:t>
            </w:r>
            <w:proofErr w:type="spellEnd"/>
            <w:r w:rsidR="00803F89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312B5B">
              <w:rPr>
                <w:rFonts w:ascii="Times New Roman" w:hAnsi="Times New Roman" w:cs="Times New Roman"/>
                <w:sz w:val="28"/>
                <w:lang w:val="uk-UA"/>
              </w:rPr>
              <w:t>Диск ) в робочі дні з 8.15 до 14. 50</w:t>
            </w:r>
          </w:p>
        </w:tc>
      </w:tr>
    </w:tbl>
    <w:p w:rsidR="00CC09E2" w:rsidRPr="00933512" w:rsidRDefault="00CC09E2" w:rsidP="00CC09E2">
      <w:pPr>
        <w:pStyle w:val="a3"/>
        <w:jc w:val="both"/>
        <w:rPr>
          <w:rFonts w:ascii="Times New Roman" w:hAnsi="Times New Roman" w:cs="Times New Roman"/>
          <w:sz w:val="12"/>
          <w:lang w:val="uk-UA"/>
        </w:rPr>
      </w:pPr>
    </w:p>
    <w:p w:rsidR="00933512" w:rsidRPr="00933512" w:rsidRDefault="00933512" w:rsidP="00933512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uk-UA"/>
        </w:rPr>
      </w:pPr>
      <w:r w:rsidRPr="00933512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uk-UA"/>
        </w:rPr>
        <w:t>1. Назва освітньої компоненти</w:t>
      </w:r>
    </w:p>
    <w:p w:rsidR="00933512" w:rsidRPr="001F714B" w:rsidRDefault="00933512" w:rsidP="009335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val="uk-UA" w:eastAsia="uk-UA"/>
        </w:rPr>
      </w:pPr>
      <w:r w:rsidRPr="001F714B">
        <w:rPr>
          <w:rFonts w:ascii="Times New Roman" w:eastAsia="Times New Roman" w:hAnsi="Times New Roman" w:cs="Times New Roman"/>
          <w:sz w:val="32"/>
          <w:szCs w:val="28"/>
          <w:lang w:val="uk-UA" w:eastAsia="uk-UA"/>
        </w:rPr>
        <w:t>«</w:t>
      </w:r>
      <w:proofErr w:type="spellStart"/>
      <w:r w:rsidR="001F714B" w:rsidRPr="001F714B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Домедична</w:t>
      </w:r>
      <w:proofErr w:type="spellEnd"/>
      <w:r w:rsidR="001F714B" w:rsidRPr="001F714B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допомога з ознайомчою медичною практикою</w:t>
      </w:r>
      <w:r w:rsidRPr="001F714B">
        <w:rPr>
          <w:rFonts w:ascii="Times New Roman" w:eastAsia="Times New Roman" w:hAnsi="Times New Roman" w:cs="Times New Roman"/>
          <w:sz w:val="32"/>
          <w:szCs w:val="28"/>
          <w:lang w:val="uk-UA" w:eastAsia="uk-UA"/>
        </w:rPr>
        <w:t>»</w:t>
      </w:r>
    </w:p>
    <w:p w:rsidR="00933512" w:rsidRPr="00933512" w:rsidRDefault="00933512" w:rsidP="00933512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uk-UA"/>
        </w:rPr>
      </w:pPr>
      <w:r w:rsidRPr="00933512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uk-UA"/>
        </w:rPr>
        <w:t>2. Обсяг освітньої компоненти</w:t>
      </w:r>
    </w:p>
    <w:tbl>
      <w:tblPr>
        <w:tblW w:w="9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0"/>
        <w:gridCol w:w="4875"/>
      </w:tblGrid>
      <w:tr w:rsidR="00933512" w:rsidRPr="00933512" w:rsidTr="00473C43">
        <w:trPr>
          <w:jc w:val="center"/>
        </w:trPr>
        <w:tc>
          <w:tcPr>
            <w:tcW w:w="4960" w:type="dxa"/>
          </w:tcPr>
          <w:p w:rsidR="00933512" w:rsidRPr="00933512" w:rsidRDefault="00933512" w:rsidP="00933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uk-UA" w:eastAsia="uk-UA"/>
              </w:rPr>
            </w:pPr>
            <w:r w:rsidRPr="00933512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uk-UA" w:eastAsia="uk-UA"/>
              </w:rPr>
              <w:t>Вид заняття</w:t>
            </w:r>
          </w:p>
        </w:tc>
        <w:tc>
          <w:tcPr>
            <w:tcW w:w="4875" w:type="dxa"/>
          </w:tcPr>
          <w:p w:rsidR="00933512" w:rsidRPr="00933512" w:rsidRDefault="00933512" w:rsidP="00933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uk-UA" w:eastAsia="uk-UA"/>
              </w:rPr>
            </w:pPr>
            <w:r w:rsidRPr="00933512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uk-UA" w:eastAsia="uk-UA"/>
              </w:rPr>
              <w:t>Кількість годин</w:t>
            </w:r>
          </w:p>
        </w:tc>
      </w:tr>
      <w:tr w:rsidR="00933512" w:rsidRPr="00933512" w:rsidTr="00473C43">
        <w:trPr>
          <w:jc w:val="center"/>
        </w:trPr>
        <w:tc>
          <w:tcPr>
            <w:tcW w:w="4960" w:type="dxa"/>
          </w:tcPr>
          <w:p w:rsidR="00933512" w:rsidRPr="00933512" w:rsidRDefault="00933512" w:rsidP="00933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 w:eastAsia="uk-UA"/>
              </w:rPr>
            </w:pPr>
            <w:r w:rsidRPr="00933512">
              <w:rPr>
                <w:rFonts w:ascii="Times New Roman" w:eastAsia="Times New Roman" w:hAnsi="Times New Roman" w:cs="Times New Roman"/>
                <w:color w:val="000000"/>
                <w:sz w:val="28"/>
                <w:lang w:val="uk-UA" w:eastAsia="uk-UA"/>
              </w:rPr>
              <w:t>Лекції</w:t>
            </w:r>
          </w:p>
        </w:tc>
        <w:tc>
          <w:tcPr>
            <w:tcW w:w="4875" w:type="dxa"/>
          </w:tcPr>
          <w:p w:rsidR="00933512" w:rsidRPr="00933512" w:rsidRDefault="00C1712E" w:rsidP="00933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 w:eastAsia="uk-UA"/>
              </w:rPr>
              <w:t>12</w:t>
            </w:r>
          </w:p>
        </w:tc>
      </w:tr>
      <w:tr w:rsidR="00933512" w:rsidRPr="00933512" w:rsidTr="00473C43">
        <w:trPr>
          <w:jc w:val="center"/>
        </w:trPr>
        <w:tc>
          <w:tcPr>
            <w:tcW w:w="4960" w:type="dxa"/>
          </w:tcPr>
          <w:p w:rsidR="00933512" w:rsidRPr="00933512" w:rsidRDefault="00933512" w:rsidP="00933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 w:eastAsia="uk-UA"/>
              </w:rPr>
            </w:pPr>
            <w:r w:rsidRPr="00933512">
              <w:rPr>
                <w:rFonts w:ascii="Times New Roman" w:eastAsia="Times New Roman" w:hAnsi="Times New Roman" w:cs="Times New Roman"/>
                <w:color w:val="000000"/>
                <w:sz w:val="28"/>
                <w:lang w:val="uk-UA" w:eastAsia="uk-UA"/>
              </w:rPr>
              <w:t>Практичні заняття</w:t>
            </w:r>
          </w:p>
        </w:tc>
        <w:tc>
          <w:tcPr>
            <w:tcW w:w="4875" w:type="dxa"/>
          </w:tcPr>
          <w:p w:rsidR="00933512" w:rsidRPr="00933512" w:rsidRDefault="00C1712E" w:rsidP="00933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 w:eastAsia="uk-UA"/>
              </w:rPr>
              <w:t>28</w:t>
            </w:r>
          </w:p>
        </w:tc>
      </w:tr>
      <w:tr w:rsidR="00933512" w:rsidRPr="00933512" w:rsidTr="00473C43">
        <w:trPr>
          <w:jc w:val="center"/>
        </w:trPr>
        <w:tc>
          <w:tcPr>
            <w:tcW w:w="4960" w:type="dxa"/>
          </w:tcPr>
          <w:p w:rsidR="00933512" w:rsidRPr="00933512" w:rsidRDefault="00933512" w:rsidP="00933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 w:eastAsia="uk-UA"/>
              </w:rPr>
            </w:pPr>
            <w:r w:rsidRPr="00933512">
              <w:rPr>
                <w:rFonts w:ascii="Times New Roman" w:eastAsia="Times New Roman" w:hAnsi="Times New Roman" w:cs="Times New Roman"/>
                <w:color w:val="000000"/>
                <w:sz w:val="28"/>
                <w:lang w:val="uk-UA" w:eastAsia="uk-UA"/>
              </w:rPr>
              <w:t>Самостійна робота</w:t>
            </w:r>
          </w:p>
        </w:tc>
        <w:tc>
          <w:tcPr>
            <w:tcW w:w="4875" w:type="dxa"/>
          </w:tcPr>
          <w:p w:rsidR="00933512" w:rsidRPr="00933512" w:rsidRDefault="00C1712E" w:rsidP="00933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uk-UA" w:eastAsia="uk-UA"/>
              </w:rPr>
              <w:t>50</w:t>
            </w:r>
          </w:p>
        </w:tc>
      </w:tr>
    </w:tbl>
    <w:p w:rsidR="00933512" w:rsidRPr="00933512" w:rsidRDefault="00933512" w:rsidP="009335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uk-UA"/>
        </w:rPr>
      </w:pPr>
    </w:p>
    <w:p w:rsidR="00933512" w:rsidRPr="00933512" w:rsidRDefault="00933512" w:rsidP="00933512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uk-UA"/>
        </w:rPr>
      </w:pPr>
      <w:r w:rsidRPr="00933512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uk-UA"/>
        </w:rPr>
        <w:t>3. Ознаки освітньо</w:t>
      </w:r>
      <w:r w:rsidR="00405CE0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uk-UA"/>
        </w:rPr>
        <w:t>го</w:t>
      </w:r>
      <w:r w:rsidRPr="00933512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uk-UA"/>
        </w:rPr>
        <w:t xml:space="preserve"> компонент</w:t>
      </w:r>
      <w:r w:rsidR="00405CE0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uk-UA"/>
        </w:rPr>
        <w:t>а</w:t>
      </w:r>
    </w:p>
    <w:tbl>
      <w:tblPr>
        <w:tblW w:w="9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"/>
        <w:gridCol w:w="708"/>
        <w:gridCol w:w="992"/>
        <w:gridCol w:w="2079"/>
        <w:gridCol w:w="1185"/>
        <w:gridCol w:w="1190"/>
        <w:gridCol w:w="1244"/>
        <w:gridCol w:w="1509"/>
      </w:tblGrid>
      <w:tr w:rsidR="00933512" w:rsidRPr="00933512" w:rsidTr="001F714B">
        <w:trPr>
          <w:jc w:val="center"/>
        </w:trPr>
        <w:tc>
          <w:tcPr>
            <w:tcW w:w="973" w:type="dxa"/>
            <w:vAlign w:val="center"/>
          </w:tcPr>
          <w:p w:rsidR="00933512" w:rsidRPr="00822995" w:rsidRDefault="00933512" w:rsidP="00933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uk-UA" w:eastAsia="uk-UA"/>
              </w:rPr>
            </w:pPr>
            <w:r w:rsidRPr="0082299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uk-UA" w:eastAsia="uk-UA"/>
              </w:rPr>
              <w:t xml:space="preserve">Рік </w:t>
            </w:r>
            <w:proofErr w:type="spellStart"/>
            <w:r w:rsidRPr="0082299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uk-UA" w:eastAsia="uk-UA"/>
              </w:rPr>
              <w:t>викла-дання</w:t>
            </w:r>
            <w:proofErr w:type="spellEnd"/>
          </w:p>
        </w:tc>
        <w:tc>
          <w:tcPr>
            <w:tcW w:w="708" w:type="dxa"/>
            <w:vAlign w:val="center"/>
          </w:tcPr>
          <w:p w:rsidR="00933512" w:rsidRPr="00822995" w:rsidRDefault="00933512" w:rsidP="001F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5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uk-UA" w:eastAsia="uk-UA"/>
              </w:rPr>
            </w:pPr>
            <w:r w:rsidRPr="0082299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uk-UA" w:eastAsia="uk-UA"/>
              </w:rPr>
              <w:t xml:space="preserve">Курс </w:t>
            </w:r>
          </w:p>
        </w:tc>
        <w:tc>
          <w:tcPr>
            <w:tcW w:w="992" w:type="dxa"/>
            <w:vAlign w:val="center"/>
          </w:tcPr>
          <w:p w:rsidR="00933512" w:rsidRPr="00822995" w:rsidRDefault="00933512" w:rsidP="001F71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5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uk-UA" w:eastAsia="uk-UA"/>
              </w:rPr>
            </w:pPr>
            <w:r w:rsidRPr="0082299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uk-UA" w:eastAsia="uk-UA"/>
              </w:rPr>
              <w:t>Семестр</w:t>
            </w:r>
          </w:p>
        </w:tc>
        <w:tc>
          <w:tcPr>
            <w:tcW w:w="2079" w:type="dxa"/>
            <w:vAlign w:val="center"/>
          </w:tcPr>
          <w:p w:rsidR="00933512" w:rsidRPr="00822995" w:rsidRDefault="00933512" w:rsidP="00933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uk-UA" w:eastAsia="uk-UA"/>
              </w:rPr>
            </w:pPr>
            <w:r w:rsidRPr="0082299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uk-UA" w:eastAsia="uk-UA"/>
              </w:rPr>
              <w:t>Спеціальність</w:t>
            </w:r>
          </w:p>
        </w:tc>
        <w:tc>
          <w:tcPr>
            <w:tcW w:w="1185" w:type="dxa"/>
            <w:vAlign w:val="center"/>
          </w:tcPr>
          <w:p w:rsidR="00933512" w:rsidRPr="00822995" w:rsidRDefault="00933512" w:rsidP="00933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uk-UA" w:eastAsia="uk-UA"/>
              </w:rPr>
            </w:pPr>
            <w:r w:rsidRPr="0082299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uk-UA" w:eastAsia="uk-UA"/>
              </w:rPr>
              <w:t>Кількість кредитів/ годин</w:t>
            </w:r>
          </w:p>
        </w:tc>
        <w:tc>
          <w:tcPr>
            <w:tcW w:w="1190" w:type="dxa"/>
            <w:vAlign w:val="center"/>
          </w:tcPr>
          <w:p w:rsidR="00933512" w:rsidRPr="00822995" w:rsidRDefault="00933512" w:rsidP="00933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uk-UA" w:eastAsia="uk-UA"/>
              </w:rPr>
            </w:pPr>
            <w:r w:rsidRPr="0082299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uk-UA" w:eastAsia="uk-UA"/>
              </w:rPr>
              <w:t>Кількість змістовних модулів</w:t>
            </w:r>
          </w:p>
        </w:tc>
        <w:tc>
          <w:tcPr>
            <w:tcW w:w="1244" w:type="dxa"/>
            <w:vAlign w:val="center"/>
          </w:tcPr>
          <w:p w:rsidR="00933512" w:rsidRPr="00822995" w:rsidRDefault="00933512" w:rsidP="00933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uk-UA" w:eastAsia="uk-UA"/>
              </w:rPr>
            </w:pPr>
            <w:r w:rsidRPr="0082299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uk-UA" w:eastAsia="uk-UA"/>
              </w:rPr>
              <w:t>Вид підсумкового контролю</w:t>
            </w:r>
          </w:p>
        </w:tc>
        <w:tc>
          <w:tcPr>
            <w:tcW w:w="1509" w:type="dxa"/>
            <w:vAlign w:val="center"/>
          </w:tcPr>
          <w:p w:rsidR="00933512" w:rsidRPr="00822995" w:rsidRDefault="00933512" w:rsidP="00933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uk-UA" w:eastAsia="uk-UA"/>
              </w:rPr>
            </w:pPr>
            <w:r w:rsidRPr="0082299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uk-UA" w:eastAsia="uk-UA"/>
              </w:rPr>
              <w:t>Нормативна / вибіркова</w:t>
            </w:r>
          </w:p>
        </w:tc>
      </w:tr>
      <w:tr w:rsidR="00933512" w:rsidRPr="00933512" w:rsidTr="001F714B">
        <w:trPr>
          <w:trHeight w:val="420"/>
          <w:jc w:val="center"/>
        </w:trPr>
        <w:tc>
          <w:tcPr>
            <w:tcW w:w="973" w:type="dxa"/>
            <w:vAlign w:val="center"/>
          </w:tcPr>
          <w:p w:rsidR="00933512" w:rsidRPr="00822995" w:rsidRDefault="00933512" w:rsidP="00C17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uk-UA" w:eastAsia="uk-UA"/>
              </w:rPr>
            </w:pPr>
            <w:r w:rsidRPr="0082299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uk-UA" w:eastAsia="uk-UA"/>
              </w:rPr>
              <w:t>202</w:t>
            </w:r>
            <w:r w:rsidR="00C1712E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uk-UA" w:eastAsia="uk-UA"/>
              </w:rPr>
              <w:t>3</w:t>
            </w:r>
            <w:r w:rsidRPr="0082299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uk-UA" w:eastAsia="uk-UA"/>
              </w:rPr>
              <w:t>-202</w:t>
            </w:r>
            <w:r w:rsidR="00C1712E">
              <w:rPr>
                <w:rFonts w:ascii="Times New Roman" w:eastAsia="Times New Roman" w:hAnsi="Times New Roman" w:cs="Times New Roman"/>
                <w:sz w:val="24"/>
                <w:szCs w:val="26"/>
                <w:lang w:val="uk-UA" w:eastAsia="uk-UA"/>
              </w:rPr>
              <w:t>4</w:t>
            </w:r>
          </w:p>
        </w:tc>
        <w:tc>
          <w:tcPr>
            <w:tcW w:w="708" w:type="dxa"/>
            <w:vAlign w:val="center"/>
          </w:tcPr>
          <w:p w:rsidR="00933512" w:rsidRPr="00822995" w:rsidRDefault="00933512" w:rsidP="00803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 w:eastAsia="uk-UA"/>
              </w:rPr>
            </w:pPr>
            <w:r w:rsidRPr="0082299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uk-UA" w:eastAsia="uk-UA"/>
              </w:rPr>
              <w:t>І</w:t>
            </w:r>
            <w:r w:rsidR="00803F8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uk-UA" w:eastAsia="uk-UA"/>
              </w:rPr>
              <w:t>І</w:t>
            </w:r>
          </w:p>
        </w:tc>
        <w:tc>
          <w:tcPr>
            <w:tcW w:w="992" w:type="dxa"/>
            <w:vAlign w:val="center"/>
          </w:tcPr>
          <w:p w:rsidR="00933512" w:rsidRPr="00822995" w:rsidRDefault="00803F89" w:rsidP="00803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uk-UA" w:eastAsia="uk-UA"/>
              </w:rPr>
              <w:t>І</w:t>
            </w:r>
            <w:r w:rsidR="00933512" w:rsidRPr="00822995">
              <w:rPr>
                <w:rFonts w:ascii="Times New Roman" w:eastAsia="Times New Roman" w:hAnsi="Times New Roman" w:cs="Times New Roman"/>
                <w:sz w:val="24"/>
                <w:szCs w:val="26"/>
                <w:lang w:val="uk-UA" w:eastAsia="uk-UA"/>
              </w:rPr>
              <w:t>V</w:t>
            </w:r>
          </w:p>
        </w:tc>
        <w:tc>
          <w:tcPr>
            <w:tcW w:w="2079" w:type="dxa"/>
            <w:vAlign w:val="center"/>
          </w:tcPr>
          <w:p w:rsidR="001F714B" w:rsidRDefault="00822995" w:rsidP="001F714B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Cs w:val="26"/>
                <w:lang w:val="uk-UA" w:eastAsia="uk-UA"/>
              </w:rPr>
            </w:pPr>
            <w:r w:rsidRPr="001F714B">
              <w:rPr>
                <w:rFonts w:ascii="Times New Roman" w:eastAsia="Times New Roman" w:hAnsi="Times New Roman" w:cs="Times New Roman"/>
                <w:szCs w:val="26"/>
                <w:lang w:val="uk-UA" w:eastAsia="uk-UA"/>
              </w:rPr>
              <w:t xml:space="preserve">223 </w:t>
            </w:r>
            <w:proofErr w:type="spellStart"/>
            <w:r w:rsidR="001F714B">
              <w:rPr>
                <w:rFonts w:ascii="Times New Roman" w:eastAsia="Times New Roman" w:hAnsi="Times New Roman" w:cs="Times New Roman"/>
                <w:szCs w:val="26"/>
                <w:lang w:val="uk-UA" w:eastAsia="uk-UA"/>
              </w:rPr>
              <w:t>М</w:t>
            </w:r>
            <w:r w:rsidRPr="001F714B">
              <w:rPr>
                <w:rFonts w:ascii="Times New Roman" w:eastAsia="Times New Roman" w:hAnsi="Times New Roman" w:cs="Times New Roman"/>
                <w:szCs w:val="26"/>
                <w:lang w:val="uk-UA" w:eastAsia="uk-UA"/>
              </w:rPr>
              <w:t>ед</w:t>
            </w:r>
            <w:r w:rsidR="00933512" w:rsidRPr="001F714B">
              <w:rPr>
                <w:rFonts w:ascii="Times New Roman" w:eastAsia="Times New Roman" w:hAnsi="Times New Roman" w:cs="Times New Roman"/>
                <w:szCs w:val="26"/>
                <w:lang w:val="uk-UA" w:eastAsia="uk-UA"/>
              </w:rPr>
              <w:t>сестринство</w:t>
            </w:r>
            <w:proofErr w:type="spellEnd"/>
          </w:p>
          <w:p w:rsidR="00933512" w:rsidRPr="001F714B" w:rsidRDefault="00933512" w:rsidP="001F714B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Cs w:val="26"/>
                <w:lang w:val="uk-UA" w:eastAsia="uk-UA"/>
              </w:rPr>
            </w:pPr>
            <w:r w:rsidRPr="001F714B">
              <w:rPr>
                <w:rFonts w:ascii="Times New Roman" w:eastAsia="Times New Roman" w:hAnsi="Times New Roman" w:cs="Times New Roman"/>
                <w:szCs w:val="26"/>
                <w:lang w:val="uk-UA" w:eastAsia="uk-UA"/>
              </w:rPr>
              <w:t xml:space="preserve"> </w:t>
            </w:r>
          </w:p>
          <w:p w:rsidR="00933512" w:rsidRPr="002B74A6" w:rsidRDefault="001F714B" w:rsidP="001F714B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color w:val="FF0000"/>
                <w:sz w:val="24"/>
                <w:szCs w:val="26"/>
                <w:lang w:val="uk-UA" w:eastAsia="uk-UA"/>
              </w:rPr>
            </w:pPr>
            <w:r w:rsidRPr="001F714B">
              <w:rPr>
                <w:rFonts w:ascii="Times New Roman" w:eastAsia="Times New Roman" w:hAnsi="Times New Roman" w:cs="Times New Roman"/>
                <w:szCs w:val="26"/>
                <w:lang w:val="uk-UA" w:eastAsia="uk-UA"/>
              </w:rPr>
              <w:t xml:space="preserve">224 Технології </w:t>
            </w:r>
            <w:r w:rsidRPr="001F714B">
              <w:rPr>
                <w:rFonts w:ascii="Times New Roman" w:eastAsia="Times New Roman" w:hAnsi="Times New Roman" w:cs="Times New Roman"/>
                <w:szCs w:val="26"/>
                <w:lang w:val="uk-UA" w:eastAsia="uk-UA"/>
              </w:rPr>
              <w:lastRenderedPageBreak/>
              <w:t>медичної діагностики та лікування</w:t>
            </w:r>
          </w:p>
        </w:tc>
        <w:tc>
          <w:tcPr>
            <w:tcW w:w="1185" w:type="dxa"/>
            <w:vAlign w:val="center"/>
          </w:tcPr>
          <w:p w:rsidR="00933512" w:rsidRPr="00822995" w:rsidRDefault="00803F89" w:rsidP="00803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val="uk-UA" w:eastAsia="uk-UA"/>
              </w:rPr>
              <w:lastRenderedPageBreak/>
              <w:t>3</w:t>
            </w:r>
            <w:r w:rsidR="00933512" w:rsidRPr="00822995">
              <w:rPr>
                <w:rFonts w:ascii="Times New Roman" w:eastAsia="Times New Roman" w:hAnsi="Times New Roman" w:cs="Times New Roman"/>
                <w:sz w:val="24"/>
                <w:szCs w:val="26"/>
                <w:lang w:val="uk-UA"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val="uk-UA" w:eastAsia="uk-UA"/>
              </w:rPr>
              <w:t>90</w:t>
            </w:r>
          </w:p>
        </w:tc>
        <w:tc>
          <w:tcPr>
            <w:tcW w:w="1190" w:type="dxa"/>
            <w:vAlign w:val="center"/>
          </w:tcPr>
          <w:p w:rsidR="00933512" w:rsidRPr="00822995" w:rsidRDefault="00062119" w:rsidP="00933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uk-UA" w:eastAsia="uk-UA"/>
              </w:rPr>
            </w:pPr>
            <w:r w:rsidRPr="001F714B">
              <w:rPr>
                <w:rFonts w:ascii="Times New Roman" w:eastAsia="Times New Roman" w:hAnsi="Times New Roman" w:cs="Times New Roman"/>
                <w:sz w:val="24"/>
                <w:szCs w:val="26"/>
                <w:lang w:val="uk-UA" w:eastAsia="uk-UA"/>
              </w:rPr>
              <w:t>1</w:t>
            </w:r>
          </w:p>
        </w:tc>
        <w:tc>
          <w:tcPr>
            <w:tcW w:w="1244" w:type="dxa"/>
            <w:vAlign w:val="center"/>
          </w:tcPr>
          <w:p w:rsidR="00933512" w:rsidRPr="00822995" w:rsidRDefault="00933512" w:rsidP="00933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uk-UA" w:eastAsia="uk-UA"/>
              </w:rPr>
            </w:pPr>
            <w:proofErr w:type="spellStart"/>
            <w:r w:rsidRPr="0082299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uk-UA" w:eastAsia="uk-UA"/>
              </w:rPr>
              <w:t>Диферен-ційний</w:t>
            </w:r>
            <w:proofErr w:type="spellEnd"/>
            <w:r w:rsidRPr="00822995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uk-UA" w:eastAsia="uk-UA"/>
              </w:rPr>
              <w:t xml:space="preserve"> залік</w:t>
            </w:r>
          </w:p>
        </w:tc>
        <w:tc>
          <w:tcPr>
            <w:tcW w:w="1509" w:type="dxa"/>
            <w:vAlign w:val="center"/>
          </w:tcPr>
          <w:p w:rsidR="00933512" w:rsidRPr="00822995" w:rsidRDefault="00803F89" w:rsidP="00933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uk-UA" w:eastAsia="uk-UA"/>
              </w:rPr>
              <w:t>Вибіркова</w:t>
            </w:r>
          </w:p>
        </w:tc>
      </w:tr>
    </w:tbl>
    <w:p w:rsidR="00822995" w:rsidRDefault="00822995" w:rsidP="00933512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uk-UA"/>
        </w:rPr>
      </w:pPr>
    </w:p>
    <w:p w:rsidR="00933512" w:rsidRPr="00933512" w:rsidRDefault="00933512" w:rsidP="00933512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uk-UA"/>
        </w:rPr>
      </w:pPr>
      <w:r w:rsidRPr="00933512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uk-UA"/>
        </w:rPr>
        <w:t>4. Передумови вивчення освітньо</w:t>
      </w:r>
      <w:r w:rsidR="006A01E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uk-UA"/>
        </w:rPr>
        <w:t>го</w:t>
      </w:r>
      <w:r w:rsidRPr="00933512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uk-UA"/>
        </w:rPr>
        <w:t xml:space="preserve"> компонент</w:t>
      </w:r>
      <w:r w:rsidR="006A01E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uk-UA"/>
        </w:rPr>
        <w:t>а</w:t>
      </w:r>
    </w:p>
    <w:p w:rsidR="00933512" w:rsidRPr="00933512" w:rsidRDefault="00933512" w:rsidP="009335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</w:pPr>
      <w:proofErr w:type="spellStart"/>
      <w:r w:rsidRPr="00933512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>Грунтується</w:t>
      </w:r>
      <w:proofErr w:type="spellEnd"/>
      <w:r w:rsidRPr="00933512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 xml:space="preserve"> на попередньо вивчених ОК: </w:t>
      </w:r>
      <w:r w:rsidR="00652A3E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 xml:space="preserve">біології, </w:t>
      </w:r>
      <w:r w:rsidRPr="00933512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>анатомії та фі</w:t>
      </w:r>
      <w:r w:rsidR="00652A3E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 xml:space="preserve">зіології людини,  </w:t>
      </w:r>
      <w:r w:rsidRPr="00933512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>основи латинської мови</w:t>
      </w:r>
      <w:r w:rsidRPr="00933512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, </w:t>
      </w:r>
      <w:r w:rsidRPr="00933512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 xml:space="preserve"> </w:t>
      </w:r>
      <w:r w:rsidR="00C37038" w:rsidRPr="00C37038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>Основи медичного права</w:t>
      </w:r>
      <w:r w:rsidR="00C37038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>,</w:t>
      </w:r>
      <w:r w:rsidR="00C37038" w:rsidRPr="00C37038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 xml:space="preserve"> </w:t>
      </w:r>
      <w:r w:rsidRPr="00933512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>догляду за х</w:t>
      </w:r>
      <w:r w:rsidRPr="00933512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во</w:t>
      </w:r>
      <w:r w:rsidRPr="00933512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>рими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 xml:space="preserve"> та </w:t>
      </w:r>
      <w:r w:rsidR="001F714B" w:rsidRPr="001F714B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медична </w:t>
      </w:r>
      <w:proofErr w:type="spellStart"/>
      <w:r w:rsidR="001F714B" w:rsidRPr="001F714B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маніпуляційна</w:t>
      </w:r>
      <w:proofErr w:type="spellEnd"/>
      <w:r w:rsidR="001F714B" w:rsidRPr="001F714B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техніка</w:t>
      </w:r>
      <w:r w:rsidRPr="001F714B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.</w:t>
      </w:r>
    </w:p>
    <w:p w:rsidR="00933512" w:rsidRPr="00933512" w:rsidRDefault="00933512" w:rsidP="009335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</w:pPr>
      <w:r w:rsidRPr="00933512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>Інтегрується з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 xml:space="preserve"> такими ОК: </w:t>
      </w:r>
      <w:r w:rsidR="005B1359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 xml:space="preserve">безпека життєдіяльності та цивільний захист, </w:t>
      </w:r>
      <w:r w:rsidR="00652A3E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 xml:space="preserve">хірургія,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>невідкладні стани в хірургії</w:t>
      </w:r>
      <w:r w:rsidRPr="00933512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 xml:space="preserve"> </w:t>
      </w:r>
      <w:r w:rsidR="00652A3E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 xml:space="preserve">внутрішня медицина, невідкладні стани у внутрішній медицині, педіатрія, невідкладні стани в педіатрії,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>реаніматологія та інтенсивна терапія</w:t>
      </w:r>
      <w:r w:rsidR="001F714B" w:rsidRPr="001F714B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,</w:t>
      </w:r>
      <w:r w:rsidR="00897517" w:rsidRPr="001F714B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</w:t>
      </w:r>
      <w:r w:rsidR="001F714B" w:rsidRPr="001F714B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о</w:t>
      </w:r>
      <w:r w:rsidR="00897517" w:rsidRPr="001F714B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снови медичної допомоги в умовах воєнного часу та надзвичайних ситуацій</w:t>
      </w:r>
      <w:r w:rsidR="00652A3E" w:rsidRPr="001F714B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.</w:t>
      </w:r>
    </w:p>
    <w:p w:rsidR="00504C76" w:rsidRPr="00933512" w:rsidRDefault="00504C76" w:rsidP="00BE61FF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lang w:val="uk-UA"/>
        </w:rPr>
      </w:pPr>
    </w:p>
    <w:p w:rsidR="00933512" w:rsidRPr="00933512" w:rsidRDefault="00933512" w:rsidP="00933512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uk-UA"/>
        </w:rPr>
      </w:pPr>
      <w:r w:rsidRPr="00933512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uk-UA"/>
        </w:rPr>
        <w:t>5. Мета і завдання освітньо</w:t>
      </w:r>
      <w:r w:rsidR="006A01E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uk-UA"/>
        </w:rPr>
        <w:t>го</w:t>
      </w:r>
      <w:r w:rsidRPr="00933512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uk-UA"/>
        </w:rPr>
        <w:t xml:space="preserve"> компонент</w:t>
      </w:r>
      <w:r w:rsidR="006A01E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uk-UA"/>
        </w:rPr>
        <w:t>а</w:t>
      </w:r>
    </w:p>
    <w:p w:rsidR="005B1359" w:rsidRDefault="00C72336" w:rsidP="005B13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2336">
        <w:rPr>
          <w:rFonts w:ascii="Times New Roman" w:hAnsi="Times New Roman" w:cs="Times New Roman"/>
          <w:sz w:val="28"/>
          <w:lang w:val="uk-UA"/>
        </w:rPr>
        <w:cr/>
      </w:r>
      <w:r>
        <w:rPr>
          <w:lang w:val="uk-UA"/>
        </w:rPr>
        <w:tab/>
      </w:r>
      <w:r w:rsidR="005B1359" w:rsidRPr="009335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Метою </w:t>
      </w:r>
      <w:r w:rsidR="005B1359" w:rsidRPr="009335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вивчення О</w:t>
      </w:r>
      <w:r w:rsidR="005B1359" w:rsidRPr="001F71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5B1359" w:rsidRPr="001F71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B1359" w:rsidRPr="001F71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="001F714B" w:rsidRPr="001F71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Домедична</w:t>
      </w:r>
      <w:proofErr w:type="spellEnd"/>
      <w:r w:rsidR="001F714B" w:rsidRPr="001F71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допомога з ознайомчою медичною практикою</w:t>
      </w:r>
      <w:r w:rsidR="005B1359" w:rsidRPr="001F71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="005B1359" w:rsidRPr="004C0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 формування у </w:t>
      </w:r>
      <w:r w:rsidR="005B13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здобувачів освіти</w:t>
      </w:r>
      <w:r w:rsidR="005B1359" w:rsidRPr="004C0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B1359" w:rsidRPr="005B13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знань, умінь і </w:t>
      </w:r>
      <w:proofErr w:type="spellStart"/>
      <w:r w:rsidR="005B1359" w:rsidRPr="005B13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компетенці</w:t>
      </w:r>
      <w:r w:rsidR="005B13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proofErr w:type="spellEnd"/>
      <w:r w:rsidR="005B13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5B1359" w:rsidRDefault="005B1359" w:rsidP="005B13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5B13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збереження здоров’я та життя люди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 в сучасних умовах проживання;</w:t>
      </w:r>
    </w:p>
    <w:p w:rsidR="005B1359" w:rsidRDefault="005B1359" w:rsidP="005B13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 </w:t>
      </w:r>
      <w:r w:rsidRPr="005B13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захисту від небезпек техногенного, антропогенного, природного походження та створення комфортних умов для життєдіяльності людини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B1359" w:rsidRDefault="005B1359" w:rsidP="005B13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5B13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щодо законодавчих документів, які захищають індивідуум, суспільство і людство в цілому від небажаних і згубних наслідків упровадження в практику нових </w:t>
      </w:r>
      <w:proofErr w:type="spellStart"/>
      <w:r w:rsidRPr="005B13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медико-біологічних</w:t>
      </w:r>
      <w:proofErr w:type="spellEnd"/>
      <w:r w:rsidRPr="005B13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технологій, правил і принципів у своїй практичній діяльності;</w:t>
      </w:r>
    </w:p>
    <w:p w:rsidR="005B1359" w:rsidRDefault="005B1359" w:rsidP="005B13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5B13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оцінювати новітні досягнення біології та медицини з точки зору визначення ступеня їх небезпеки для людини і суспільства сьогодні й у майбутньому.</w:t>
      </w:r>
    </w:p>
    <w:p w:rsidR="005B1359" w:rsidRPr="00C76C61" w:rsidRDefault="005B1359" w:rsidP="005B13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своїй роботі фельдшер повинен володіти основами охорони праці та безпеки життєдіяльності медичного працівника.</w:t>
      </w:r>
    </w:p>
    <w:p w:rsidR="004C04A0" w:rsidRDefault="005B1359" w:rsidP="00BA2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04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Основними завданнями</w:t>
      </w:r>
      <w:r w:rsidRPr="004C04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вивчення ОК є: </w:t>
      </w:r>
    </w:p>
    <w:p w:rsidR="00BA2816" w:rsidRPr="00BA2816" w:rsidRDefault="00BA2816" w:rsidP="00BA2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28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проведення аналізу та оцінки небезпечних ситуацій;</w:t>
      </w:r>
    </w:p>
    <w:p w:rsidR="00BA2816" w:rsidRDefault="00BA2816" w:rsidP="00BA2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28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навчитися надавати першу допомогу відповідно до визначених протоколів;</w:t>
      </w:r>
    </w:p>
    <w:p w:rsidR="00BA2816" w:rsidRPr="00BA2816" w:rsidRDefault="00BA2816" w:rsidP="00BA2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A28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самостійне прийняття рішень щодо розробки та використання засобів захисту від небезпек у разі виникнення екстремальних ситуацій;</w:t>
      </w:r>
    </w:p>
    <w:p w:rsidR="00BA2816" w:rsidRPr="00BA2816" w:rsidRDefault="00BA2816" w:rsidP="00BA2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28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використання нормативно-правової бази для захисту людини і навколишнього середовища;</w:t>
      </w:r>
    </w:p>
    <w:p w:rsidR="00BA2816" w:rsidRPr="00BA2816" w:rsidRDefault="00BA2816" w:rsidP="00BA2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28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розробка заходів і засобів захисту від впливу небезпечних і шкідливих факторів;</w:t>
      </w:r>
    </w:p>
    <w:p w:rsidR="00BA2816" w:rsidRPr="00BA2816" w:rsidRDefault="00BA2816" w:rsidP="00BA2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28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знання правових та організаційних аспектів охорони здоров’я медичних працівників;</w:t>
      </w:r>
    </w:p>
    <w:p w:rsidR="00BA2816" w:rsidRPr="005B1359" w:rsidRDefault="00BA2816" w:rsidP="00BA28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A28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 формування поваги до життя та гідності здорової і хворої людини, інтереси яких завжди повинні оцінюватися вище від інтересів науки або суспільства;</w:t>
      </w:r>
    </w:p>
    <w:p w:rsidR="00BA2816" w:rsidRDefault="00BA2816" w:rsidP="001F4E52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uk-UA"/>
        </w:rPr>
      </w:pPr>
    </w:p>
    <w:p w:rsidR="001F4E52" w:rsidRPr="001F4E52" w:rsidRDefault="001F4E52" w:rsidP="001F4E52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uk-UA"/>
        </w:rPr>
      </w:pPr>
      <w:r w:rsidRPr="001F4E52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uk-UA"/>
        </w:rPr>
        <w:t>6. Компетентності, які формує ОК</w:t>
      </w:r>
    </w:p>
    <w:p w:rsidR="009F48E5" w:rsidRPr="009F48E5" w:rsidRDefault="009F48E5" w:rsidP="009F48E5">
      <w:pPr>
        <w:pStyle w:val="a3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9F48E5">
        <w:rPr>
          <w:rFonts w:ascii="Times New Roman" w:hAnsi="Times New Roman" w:cs="Times New Roman"/>
          <w:b/>
          <w:sz w:val="28"/>
          <w:lang w:val="uk-UA"/>
        </w:rPr>
        <w:t>Загальні:</w:t>
      </w:r>
    </w:p>
    <w:p w:rsidR="00BD368B" w:rsidRPr="00BD368B" w:rsidRDefault="00BD368B" w:rsidP="00B12D8B">
      <w:pPr>
        <w:pStyle w:val="a3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lang w:val="uk-UA"/>
        </w:rPr>
      </w:pPr>
      <w:r w:rsidRPr="00BD368B">
        <w:rPr>
          <w:rFonts w:ascii="Times New Roman" w:hAnsi="Times New Roman" w:cs="Times New Roman"/>
          <w:sz w:val="28"/>
          <w:lang w:val="uk-UA"/>
        </w:rPr>
        <w:t>Здатність до абстрактного мислення, аналізу та синтезу</w:t>
      </w:r>
      <w:r w:rsidR="00765693">
        <w:rPr>
          <w:rFonts w:ascii="Times New Roman" w:hAnsi="Times New Roman" w:cs="Times New Roman"/>
          <w:sz w:val="28"/>
          <w:lang w:val="uk-UA"/>
        </w:rPr>
        <w:t>.</w:t>
      </w:r>
    </w:p>
    <w:p w:rsidR="00BD368B" w:rsidRPr="00BD368B" w:rsidRDefault="00BD368B" w:rsidP="00B12D8B">
      <w:pPr>
        <w:pStyle w:val="a3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lang w:val="uk-UA"/>
        </w:rPr>
      </w:pPr>
      <w:r w:rsidRPr="00BD368B">
        <w:rPr>
          <w:rFonts w:ascii="Times New Roman" w:hAnsi="Times New Roman" w:cs="Times New Roman"/>
          <w:sz w:val="28"/>
          <w:lang w:val="uk-UA"/>
        </w:rPr>
        <w:t>Здатність застосовувати знання у практичних ситуаціях</w:t>
      </w:r>
      <w:r w:rsidR="00765693">
        <w:rPr>
          <w:rFonts w:ascii="Times New Roman" w:hAnsi="Times New Roman" w:cs="Times New Roman"/>
          <w:sz w:val="28"/>
          <w:lang w:val="uk-UA"/>
        </w:rPr>
        <w:t>.</w:t>
      </w:r>
    </w:p>
    <w:p w:rsidR="00BD368B" w:rsidRPr="00BD368B" w:rsidRDefault="00BD368B" w:rsidP="00B12D8B">
      <w:pPr>
        <w:pStyle w:val="a3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lang w:val="uk-UA"/>
        </w:rPr>
      </w:pPr>
      <w:r w:rsidRPr="00BD368B">
        <w:rPr>
          <w:rFonts w:ascii="Times New Roman" w:hAnsi="Times New Roman" w:cs="Times New Roman"/>
          <w:sz w:val="28"/>
          <w:lang w:val="uk-UA"/>
        </w:rPr>
        <w:t>Здатність спілкуватися державною мовою як усно, так і письмово</w:t>
      </w:r>
      <w:r w:rsidR="00765693">
        <w:rPr>
          <w:rFonts w:ascii="Times New Roman" w:hAnsi="Times New Roman" w:cs="Times New Roman"/>
          <w:sz w:val="28"/>
          <w:lang w:val="uk-UA"/>
        </w:rPr>
        <w:t>.</w:t>
      </w:r>
    </w:p>
    <w:p w:rsidR="00BD368B" w:rsidRPr="00BD368B" w:rsidRDefault="00BD368B" w:rsidP="00B12D8B">
      <w:pPr>
        <w:pStyle w:val="a3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lang w:val="uk-UA"/>
        </w:rPr>
      </w:pPr>
      <w:r w:rsidRPr="00BD368B">
        <w:rPr>
          <w:rFonts w:ascii="Times New Roman" w:hAnsi="Times New Roman" w:cs="Times New Roman"/>
          <w:sz w:val="28"/>
          <w:lang w:val="uk-UA"/>
        </w:rPr>
        <w:t>Здатність приймати обґрунтовані рішення</w:t>
      </w:r>
      <w:r w:rsidR="00765693">
        <w:rPr>
          <w:rFonts w:ascii="Times New Roman" w:hAnsi="Times New Roman" w:cs="Times New Roman"/>
          <w:sz w:val="28"/>
          <w:lang w:val="uk-UA"/>
        </w:rPr>
        <w:t>.</w:t>
      </w:r>
    </w:p>
    <w:p w:rsidR="00BD368B" w:rsidRPr="00BD368B" w:rsidRDefault="00BD368B" w:rsidP="00B12D8B">
      <w:pPr>
        <w:pStyle w:val="a3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lang w:val="uk-UA"/>
        </w:rPr>
      </w:pPr>
      <w:r w:rsidRPr="00BD368B">
        <w:rPr>
          <w:rFonts w:ascii="Times New Roman" w:hAnsi="Times New Roman" w:cs="Times New Roman"/>
          <w:sz w:val="28"/>
          <w:lang w:val="uk-UA"/>
        </w:rPr>
        <w:t>Здатність працювати в команді</w:t>
      </w:r>
      <w:r w:rsidR="00765693">
        <w:rPr>
          <w:rFonts w:ascii="Times New Roman" w:hAnsi="Times New Roman" w:cs="Times New Roman"/>
          <w:sz w:val="28"/>
          <w:lang w:val="uk-UA"/>
        </w:rPr>
        <w:t>.</w:t>
      </w:r>
    </w:p>
    <w:p w:rsidR="00BD368B" w:rsidRPr="00BD368B" w:rsidRDefault="00BD368B" w:rsidP="00B12D8B">
      <w:pPr>
        <w:pStyle w:val="a3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lang w:val="uk-UA"/>
        </w:rPr>
      </w:pPr>
      <w:r w:rsidRPr="00BD368B">
        <w:rPr>
          <w:rFonts w:ascii="Times New Roman" w:hAnsi="Times New Roman" w:cs="Times New Roman"/>
          <w:sz w:val="28"/>
          <w:lang w:val="uk-UA"/>
        </w:rPr>
        <w:t>Навички міжособистісної взаємодії</w:t>
      </w:r>
      <w:r w:rsidR="00765693">
        <w:rPr>
          <w:rFonts w:ascii="Times New Roman" w:hAnsi="Times New Roman" w:cs="Times New Roman"/>
          <w:sz w:val="28"/>
          <w:lang w:val="uk-UA"/>
        </w:rPr>
        <w:t>.</w:t>
      </w:r>
    </w:p>
    <w:p w:rsidR="00BD368B" w:rsidRDefault="00BD368B" w:rsidP="00B12D8B">
      <w:pPr>
        <w:pStyle w:val="a3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lang w:val="uk-UA"/>
        </w:rPr>
      </w:pPr>
      <w:r w:rsidRPr="00BD368B">
        <w:rPr>
          <w:rFonts w:ascii="Times New Roman" w:hAnsi="Times New Roman" w:cs="Times New Roman"/>
          <w:sz w:val="28"/>
          <w:lang w:val="uk-UA"/>
        </w:rPr>
        <w:t>Здатність діяти на основі етичних міркувань</w:t>
      </w:r>
      <w:r w:rsidR="00765693">
        <w:rPr>
          <w:rFonts w:ascii="Times New Roman" w:hAnsi="Times New Roman" w:cs="Times New Roman"/>
          <w:sz w:val="28"/>
          <w:lang w:val="uk-UA"/>
        </w:rPr>
        <w:t>.</w:t>
      </w:r>
    </w:p>
    <w:p w:rsidR="009F48E5" w:rsidRPr="009F48E5" w:rsidRDefault="00473C43" w:rsidP="00BD368B">
      <w:pPr>
        <w:pStyle w:val="a3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Спеціальні</w:t>
      </w:r>
      <w:r w:rsidR="009F48E5" w:rsidRPr="009F48E5">
        <w:rPr>
          <w:rFonts w:ascii="Times New Roman" w:hAnsi="Times New Roman" w:cs="Times New Roman"/>
          <w:b/>
          <w:sz w:val="28"/>
          <w:lang w:val="uk-UA"/>
        </w:rPr>
        <w:t>:</w:t>
      </w:r>
    </w:p>
    <w:p w:rsidR="00BD368B" w:rsidRPr="00BD368B" w:rsidRDefault="00BD368B" w:rsidP="00B12D8B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lang w:val="uk-UA"/>
        </w:rPr>
      </w:pPr>
      <w:r w:rsidRPr="00BD368B">
        <w:rPr>
          <w:rFonts w:ascii="Times New Roman" w:hAnsi="Times New Roman" w:cs="Times New Roman"/>
          <w:sz w:val="28"/>
          <w:lang w:val="uk-UA"/>
        </w:rPr>
        <w:t>Збереження власного здоров’я фахівця при здійсненні догляду, виконанні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BD368B">
        <w:rPr>
          <w:rFonts w:ascii="Times New Roman" w:hAnsi="Times New Roman" w:cs="Times New Roman"/>
          <w:sz w:val="28"/>
          <w:lang w:val="uk-UA"/>
        </w:rPr>
        <w:t>маніпуляцій та процедур, при переміщенні і транспортуванні пацієнта/клієнта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BD368B" w:rsidRPr="00BD368B" w:rsidRDefault="00BD368B" w:rsidP="00B12D8B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lang w:val="uk-UA"/>
        </w:rPr>
      </w:pPr>
      <w:r w:rsidRPr="00BD368B">
        <w:rPr>
          <w:rFonts w:ascii="Times New Roman" w:hAnsi="Times New Roman" w:cs="Times New Roman"/>
          <w:sz w:val="28"/>
          <w:lang w:val="uk-UA"/>
        </w:rPr>
        <w:t>Здатність організовувати та надавати невідкладну допомогу при різних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BD368B">
        <w:rPr>
          <w:rFonts w:ascii="Times New Roman" w:hAnsi="Times New Roman" w:cs="Times New Roman"/>
          <w:sz w:val="28"/>
          <w:lang w:val="uk-UA"/>
        </w:rPr>
        <w:t>гострих станах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C72336" w:rsidRPr="00BD368B" w:rsidRDefault="00BD368B" w:rsidP="00B12D8B">
      <w:pPr>
        <w:pStyle w:val="a3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  <w:sz w:val="28"/>
          <w:lang w:val="uk-UA"/>
        </w:rPr>
      </w:pPr>
      <w:r w:rsidRPr="00BD368B">
        <w:rPr>
          <w:rFonts w:ascii="Times New Roman" w:hAnsi="Times New Roman" w:cs="Times New Roman"/>
          <w:sz w:val="28"/>
          <w:lang w:val="uk-UA"/>
        </w:rPr>
        <w:t>Здатність організовувати та надавати невідкладну допомогу в надзвичайних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BD368B">
        <w:rPr>
          <w:rFonts w:ascii="Times New Roman" w:hAnsi="Times New Roman" w:cs="Times New Roman"/>
          <w:sz w:val="28"/>
          <w:lang w:val="uk-UA"/>
        </w:rPr>
        <w:t>ситуаціях у мирний та воєнний час</w:t>
      </w:r>
      <w:r w:rsidR="009F48E5" w:rsidRPr="00BD368B">
        <w:rPr>
          <w:rFonts w:ascii="Times New Roman" w:hAnsi="Times New Roman" w:cs="Times New Roman"/>
          <w:sz w:val="28"/>
          <w:lang w:val="uk-UA"/>
        </w:rPr>
        <w:t>.</w:t>
      </w:r>
    </w:p>
    <w:p w:rsidR="00473C43" w:rsidRPr="00473C43" w:rsidRDefault="00473C43" w:rsidP="00473C43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/>
        </w:rPr>
        <w:t xml:space="preserve">7. </w:t>
      </w:r>
      <w:proofErr w:type="spellStart"/>
      <w:r w:rsidRPr="00473C4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Результати</w:t>
      </w:r>
      <w:proofErr w:type="spellEnd"/>
      <w:r w:rsidRPr="00473C4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proofErr w:type="spellStart"/>
      <w:r w:rsidRPr="00473C4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навчання</w:t>
      </w:r>
      <w:proofErr w:type="spellEnd"/>
      <w:r w:rsidRPr="00473C4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proofErr w:type="spellStart"/>
      <w:r w:rsidRPr="00473C4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згідно</w:t>
      </w:r>
      <w:proofErr w:type="spellEnd"/>
      <w:r w:rsidRPr="00473C4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proofErr w:type="spellStart"/>
      <w:proofErr w:type="gramStart"/>
      <w:r w:rsidRPr="00473C4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проф</w:t>
      </w:r>
      <w:proofErr w:type="gramEnd"/>
      <w:r w:rsidRPr="00473C4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ілю</w:t>
      </w:r>
      <w:proofErr w:type="spellEnd"/>
      <w:r w:rsidRPr="00473C4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proofErr w:type="spellStart"/>
      <w:r w:rsidRPr="00473C4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програми</w:t>
      </w:r>
      <w:proofErr w:type="spellEnd"/>
      <w:r w:rsidRPr="00473C4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, </w:t>
      </w:r>
      <w:proofErr w:type="spellStart"/>
      <w:r w:rsidRPr="00473C4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після</w:t>
      </w:r>
      <w:proofErr w:type="spellEnd"/>
      <w:r w:rsidRPr="00473C4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proofErr w:type="spellStart"/>
      <w:r w:rsidRPr="00473C4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вивчення</w:t>
      </w:r>
      <w:proofErr w:type="spellEnd"/>
      <w:r w:rsidRPr="00473C4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ОК:</w:t>
      </w:r>
    </w:p>
    <w:p w:rsidR="00473C43" w:rsidRPr="00473C43" w:rsidRDefault="00473C43" w:rsidP="00B12D8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6"/>
          <w:lang w:val="uk-UA" w:eastAsia="ru-RU"/>
        </w:rPr>
      </w:pPr>
      <w:r w:rsidRPr="00473C43">
        <w:rPr>
          <w:rFonts w:ascii="Times New Roman" w:eastAsia="Times New Roman" w:hAnsi="Times New Roman" w:cs="Times New Roman"/>
          <w:spacing w:val="8"/>
          <w:sz w:val="28"/>
          <w:szCs w:val="26"/>
          <w:lang w:val="uk-UA" w:eastAsia="ru-RU"/>
        </w:rPr>
        <w:t xml:space="preserve">проводити суб’єктивне й об’єктивне обстеження різних органів, систем </w:t>
      </w:r>
      <w:r w:rsidR="00765693" w:rsidRPr="00473C43">
        <w:rPr>
          <w:rFonts w:ascii="Times New Roman" w:eastAsia="Times New Roman" w:hAnsi="Times New Roman" w:cs="Times New Roman"/>
          <w:spacing w:val="8"/>
          <w:sz w:val="28"/>
          <w:szCs w:val="26"/>
          <w:lang w:val="uk-UA" w:eastAsia="ru-RU"/>
        </w:rPr>
        <w:t xml:space="preserve">пацієнта </w:t>
      </w:r>
      <w:r w:rsidRPr="00473C43">
        <w:rPr>
          <w:rFonts w:ascii="Times New Roman" w:eastAsia="Times New Roman" w:hAnsi="Times New Roman" w:cs="Times New Roman"/>
          <w:spacing w:val="8"/>
          <w:sz w:val="28"/>
          <w:szCs w:val="26"/>
          <w:lang w:val="uk-UA" w:eastAsia="ru-RU"/>
        </w:rPr>
        <w:t>та оцінювати отримані дані; уміти збирати скарги, анамнез захворювання та життя, алергологічний та епідеміологічний анамнез, оцінювати анамнестичні дані;</w:t>
      </w:r>
    </w:p>
    <w:p w:rsidR="00473C43" w:rsidRPr="00473C43" w:rsidRDefault="00473C43" w:rsidP="00B12D8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6"/>
          <w:lang w:val="uk-UA" w:eastAsia="ru-RU"/>
        </w:rPr>
      </w:pPr>
      <w:r w:rsidRPr="00473C43">
        <w:rPr>
          <w:rFonts w:ascii="Times New Roman" w:eastAsia="Times New Roman" w:hAnsi="Times New Roman" w:cs="Times New Roman"/>
          <w:spacing w:val="8"/>
          <w:sz w:val="28"/>
          <w:szCs w:val="26"/>
          <w:lang w:val="uk-UA" w:eastAsia="ru-RU"/>
        </w:rPr>
        <w:t>проводити діагностику, виявляти та оцінювати проблеми пацієнта в умовах закладів охорони здоров’я, непередбачуваних обстави та вміти: виявляти дійсні проблеми пацієнта; оцінювати їх першочерговість, установлювати діагноз.</w:t>
      </w:r>
    </w:p>
    <w:p w:rsidR="00473C43" w:rsidRPr="00473C43" w:rsidRDefault="00473C43" w:rsidP="00B12D8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6"/>
          <w:lang w:val="uk-UA" w:eastAsia="ru-RU"/>
        </w:rPr>
      </w:pPr>
      <w:r w:rsidRPr="00473C43">
        <w:rPr>
          <w:rFonts w:ascii="Times New Roman" w:eastAsia="Times New Roman" w:hAnsi="Times New Roman" w:cs="Times New Roman"/>
          <w:spacing w:val="8"/>
          <w:sz w:val="28"/>
          <w:szCs w:val="26"/>
          <w:lang w:val="uk-UA" w:eastAsia="ru-RU"/>
        </w:rPr>
        <w:t>планувати втручання в умовах закладів охорони здоров’я, вдома, непередбачуваних обставин та вміти складати план втручань для вирішення дійсних та супутніх проблем пацієнтів;</w:t>
      </w:r>
    </w:p>
    <w:p w:rsidR="00473C43" w:rsidRPr="00473C43" w:rsidRDefault="00473C43" w:rsidP="00B12D8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6"/>
          <w:lang w:val="uk-UA" w:eastAsia="ru-RU"/>
        </w:rPr>
      </w:pPr>
      <w:r w:rsidRPr="00473C43">
        <w:rPr>
          <w:rFonts w:ascii="Times New Roman" w:eastAsia="Times New Roman" w:hAnsi="Times New Roman" w:cs="Times New Roman"/>
          <w:spacing w:val="8"/>
          <w:sz w:val="28"/>
          <w:szCs w:val="26"/>
          <w:lang w:val="uk-UA" w:eastAsia="ru-RU"/>
        </w:rPr>
        <w:t>демонструвати вміння ефективної професійної комунікації в усній, письмовій формах  для реалізації академічної мобільності, ефективного обміну професійною інформацією;</w:t>
      </w:r>
    </w:p>
    <w:p w:rsidR="00473C43" w:rsidRPr="00473C43" w:rsidRDefault="00473C43" w:rsidP="00B12D8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6"/>
          <w:lang w:val="uk-UA" w:eastAsia="ru-RU"/>
        </w:rPr>
      </w:pPr>
      <w:r w:rsidRPr="00473C43">
        <w:rPr>
          <w:rFonts w:ascii="Times New Roman" w:eastAsia="Times New Roman" w:hAnsi="Times New Roman" w:cs="Times New Roman"/>
          <w:spacing w:val="8"/>
          <w:sz w:val="28"/>
          <w:szCs w:val="26"/>
          <w:lang w:val="uk-UA" w:eastAsia="ru-RU"/>
        </w:rPr>
        <w:t xml:space="preserve">надавати екстрену долікарську медичну допомогу на підставі діагнозу гострого невідкладного стану, а також в надзвичайних ситуаціях; </w:t>
      </w:r>
    </w:p>
    <w:p w:rsidR="00473C43" w:rsidRPr="00473C43" w:rsidRDefault="00473C43" w:rsidP="00B12D8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6"/>
          <w:lang w:val="uk-UA" w:eastAsia="ru-RU"/>
        </w:rPr>
      </w:pPr>
      <w:r w:rsidRPr="00473C43">
        <w:rPr>
          <w:rFonts w:ascii="Times New Roman" w:eastAsia="Times New Roman" w:hAnsi="Times New Roman" w:cs="Times New Roman"/>
          <w:spacing w:val="8"/>
          <w:sz w:val="28"/>
          <w:szCs w:val="26"/>
          <w:lang w:val="uk-UA" w:eastAsia="ru-RU"/>
        </w:rPr>
        <w:lastRenderedPageBreak/>
        <w:t>своєчасно та належно вести медичну документацію відповідно до чинного законодавства, використовуючи необхідні комп’ютерні технології, здійснювати моніторинг та аналіз документації.</w:t>
      </w:r>
    </w:p>
    <w:p w:rsidR="00473C43" w:rsidRDefault="00473C43" w:rsidP="00473C4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</w:pPr>
    </w:p>
    <w:p w:rsidR="00765693" w:rsidRDefault="00765693" w:rsidP="00473C4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</w:pPr>
    </w:p>
    <w:p w:rsidR="00765693" w:rsidRDefault="00765693" w:rsidP="00473C4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</w:pPr>
    </w:p>
    <w:p w:rsidR="00473C43" w:rsidRPr="00473C43" w:rsidRDefault="00473C43" w:rsidP="00473C4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</w:pPr>
      <w:r w:rsidRPr="00473C43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 xml:space="preserve">Під час вивчення ОК у здобувачів освіти формуються соціальні навички </w:t>
      </w:r>
      <w:r w:rsidRPr="00473C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uk-UA"/>
        </w:rPr>
        <w:t>(</w:t>
      </w:r>
      <w:r w:rsidRPr="00473C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uk-UA"/>
        </w:rPr>
        <w:t>soft</w:t>
      </w:r>
      <w:r w:rsidRPr="00473C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uk-UA"/>
        </w:rPr>
        <w:t>-</w:t>
      </w:r>
      <w:r w:rsidRPr="00473C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uk-UA"/>
        </w:rPr>
        <w:t>skills</w:t>
      </w:r>
      <w:r w:rsidRPr="00473C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uk-UA"/>
        </w:rPr>
        <w:t>):</w:t>
      </w:r>
    </w:p>
    <w:p w:rsidR="00473C43" w:rsidRPr="001F714B" w:rsidRDefault="00473C43" w:rsidP="00B12D8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6"/>
          <w:lang w:val="uk-UA" w:eastAsia="ru-RU"/>
        </w:rPr>
      </w:pPr>
      <w:r w:rsidRPr="001F714B">
        <w:rPr>
          <w:rFonts w:ascii="Times New Roman" w:eastAsia="Times New Roman" w:hAnsi="Times New Roman" w:cs="Times New Roman"/>
          <w:spacing w:val="8"/>
          <w:sz w:val="28"/>
          <w:szCs w:val="26"/>
          <w:lang w:val="uk-UA" w:eastAsia="ru-RU"/>
        </w:rPr>
        <w:t>здатність до усного спілкування, вміння переконувати і аргументувати;</w:t>
      </w:r>
    </w:p>
    <w:p w:rsidR="00473C43" w:rsidRPr="001F714B" w:rsidRDefault="00473C43" w:rsidP="00B12D8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6"/>
          <w:lang w:val="uk-UA" w:eastAsia="ru-RU"/>
        </w:rPr>
      </w:pPr>
      <w:r w:rsidRPr="001F714B">
        <w:rPr>
          <w:rFonts w:ascii="Times New Roman" w:eastAsia="Times New Roman" w:hAnsi="Times New Roman" w:cs="Times New Roman"/>
          <w:spacing w:val="8"/>
          <w:sz w:val="28"/>
          <w:szCs w:val="26"/>
          <w:lang w:val="uk-UA" w:eastAsia="ru-RU"/>
        </w:rPr>
        <w:t>вміння чітко і ясно висловлювати свої думки;</w:t>
      </w:r>
    </w:p>
    <w:p w:rsidR="00473C43" w:rsidRPr="001F714B" w:rsidRDefault="00473C43" w:rsidP="00B12D8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6"/>
          <w:lang w:val="uk-UA" w:eastAsia="ru-RU"/>
        </w:rPr>
      </w:pPr>
      <w:r w:rsidRPr="001F714B">
        <w:rPr>
          <w:rFonts w:ascii="Times New Roman" w:eastAsia="Times New Roman" w:hAnsi="Times New Roman" w:cs="Times New Roman"/>
          <w:spacing w:val="8"/>
          <w:sz w:val="28"/>
          <w:szCs w:val="26"/>
          <w:lang w:val="uk-UA" w:eastAsia="ru-RU"/>
        </w:rPr>
        <w:t>самоосвіта, бажання змінюватися і удосконалювати свої вміння і навички;</w:t>
      </w:r>
    </w:p>
    <w:p w:rsidR="00473C43" w:rsidRPr="001F714B" w:rsidRDefault="00473C43" w:rsidP="00B12D8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6"/>
          <w:lang w:val="uk-UA" w:eastAsia="ru-RU"/>
        </w:rPr>
      </w:pPr>
      <w:r w:rsidRPr="001F714B">
        <w:rPr>
          <w:rFonts w:ascii="Times New Roman" w:eastAsia="Times New Roman" w:hAnsi="Times New Roman" w:cs="Times New Roman"/>
          <w:spacing w:val="8"/>
          <w:sz w:val="28"/>
          <w:szCs w:val="26"/>
          <w:lang w:val="uk-UA" w:eastAsia="ru-RU"/>
        </w:rPr>
        <w:t>вміння працювати в групі, лідерські та моральні якості;</w:t>
      </w:r>
    </w:p>
    <w:p w:rsidR="00473C43" w:rsidRPr="001F714B" w:rsidRDefault="00473C43" w:rsidP="00B12D8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6"/>
          <w:lang w:val="uk-UA" w:eastAsia="ru-RU"/>
        </w:rPr>
      </w:pPr>
      <w:r w:rsidRPr="001F714B">
        <w:rPr>
          <w:rFonts w:ascii="Times New Roman" w:eastAsia="Times New Roman" w:hAnsi="Times New Roman" w:cs="Times New Roman"/>
          <w:spacing w:val="8"/>
          <w:sz w:val="28"/>
          <w:szCs w:val="26"/>
          <w:lang w:val="uk-UA" w:eastAsia="ru-RU"/>
        </w:rPr>
        <w:t>приймати рішення відповідно до створеної ситуації, аналізувати певні явища;</w:t>
      </w:r>
    </w:p>
    <w:p w:rsidR="00473C43" w:rsidRPr="001F714B" w:rsidRDefault="00473C43" w:rsidP="00B12D8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6"/>
          <w:lang w:val="uk-UA" w:eastAsia="ru-RU"/>
        </w:rPr>
      </w:pPr>
      <w:r w:rsidRPr="001F714B">
        <w:rPr>
          <w:rFonts w:ascii="Times New Roman" w:eastAsia="Times New Roman" w:hAnsi="Times New Roman" w:cs="Times New Roman"/>
          <w:spacing w:val="8"/>
          <w:sz w:val="28"/>
          <w:szCs w:val="26"/>
          <w:lang w:val="uk-UA" w:eastAsia="ru-RU"/>
        </w:rPr>
        <w:t>проявляти творчий підхід для вирішення експериментальних проблем, креативне мислення;</w:t>
      </w:r>
    </w:p>
    <w:p w:rsidR="00473C43" w:rsidRPr="001F714B" w:rsidRDefault="00473C43" w:rsidP="00B12D8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6"/>
          <w:lang w:val="uk-UA" w:eastAsia="ru-RU"/>
        </w:rPr>
      </w:pPr>
      <w:r w:rsidRPr="001F714B">
        <w:rPr>
          <w:rFonts w:ascii="Times New Roman" w:eastAsia="Times New Roman" w:hAnsi="Times New Roman" w:cs="Times New Roman"/>
          <w:spacing w:val="8"/>
          <w:sz w:val="28"/>
          <w:szCs w:val="26"/>
          <w:lang w:val="uk-UA" w:eastAsia="ru-RU"/>
        </w:rPr>
        <w:t>вміння подати інформацію іншим тощо.</w:t>
      </w:r>
    </w:p>
    <w:p w:rsidR="0082770A" w:rsidRDefault="0082770A" w:rsidP="0082770A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</w:p>
    <w:p w:rsidR="00473C43" w:rsidRPr="00473C43" w:rsidRDefault="00473C43" w:rsidP="00473C43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473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8. Методична картка освітньої компоненти</w:t>
      </w:r>
    </w:p>
    <w:p w:rsidR="00473C43" w:rsidRPr="00473C43" w:rsidRDefault="006B5DC1" w:rsidP="00473C43">
      <w:pPr>
        <w:spacing w:before="240" w:after="120" w:line="240" w:lineRule="auto"/>
        <w:ind w:left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Лекції</w:t>
      </w: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8593"/>
      </w:tblGrid>
      <w:tr w:rsidR="00473C43" w:rsidRPr="00473C43" w:rsidTr="00473C43">
        <w:trPr>
          <w:trHeight w:hRule="exact" w:val="397"/>
          <w:jc w:val="center"/>
        </w:trPr>
        <w:tc>
          <w:tcPr>
            <w:tcW w:w="9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C43" w:rsidRPr="00473C43" w:rsidRDefault="00473C43" w:rsidP="0047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73C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Модуль </w:t>
            </w:r>
            <w:r w:rsidRPr="00473C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</w:tr>
      <w:tr w:rsidR="00473C43" w:rsidRPr="00473C43" w:rsidTr="00473C43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43" w:rsidRPr="00473C43" w:rsidRDefault="00473C43" w:rsidP="0047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3C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Тема 1.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43" w:rsidRDefault="00977DA9" w:rsidP="00977D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DA9">
              <w:rPr>
                <w:rFonts w:ascii="Times New Roman" w:hAnsi="Times New Roman" w:cs="Times New Roman"/>
                <w:sz w:val="28"/>
                <w:szCs w:val="28"/>
              </w:rPr>
              <w:t xml:space="preserve">Вступ. </w:t>
            </w:r>
            <w:proofErr w:type="spellStart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>Основні</w:t>
            </w:r>
            <w:proofErr w:type="spellEnd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>принципи</w:t>
            </w:r>
            <w:proofErr w:type="spellEnd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>домедичної</w:t>
            </w:r>
            <w:proofErr w:type="spellEnd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>Основні</w:t>
            </w:r>
            <w:proofErr w:type="spellEnd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>засоби</w:t>
            </w:r>
            <w:proofErr w:type="spellEnd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>домедичної</w:t>
            </w:r>
            <w:proofErr w:type="spellEnd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proofErr w:type="spellEnd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 xml:space="preserve"> та склад аптечки. </w:t>
            </w:r>
            <w:r w:rsidRPr="0097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Алгоритм надання першої допомоги. Надання постраждалому відновного положення.</w:t>
            </w:r>
          </w:p>
          <w:p w:rsidR="007F6BCD" w:rsidRPr="00502C5A" w:rsidRDefault="007F6BCD" w:rsidP="007F6BCD">
            <w:pPr>
              <w:ind w:left="360"/>
              <w:jc w:val="both"/>
              <w:rPr>
                <w:rFonts w:ascii="Times New Roman" w:hAnsi="Times New Roman" w:cs="Times New Roman"/>
                <w:spacing w:val="-4"/>
                <w:sz w:val="24"/>
                <w:szCs w:val="28"/>
                <w:lang w:val="uk-UA"/>
              </w:rPr>
            </w:pPr>
            <w:r w:rsidRPr="00502C5A">
              <w:rPr>
                <w:rFonts w:ascii="Times New Roman" w:hAnsi="Times New Roman" w:cs="Times New Roman"/>
                <w:spacing w:val="-4"/>
                <w:sz w:val="24"/>
                <w:szCs w:val="28"/>
                <w:lang w:val="uk-UA"/>
              </w:rPr>
              <w:t xml:space="preserve">Знайомство з поняттям </w:t>
            </w:r>
            <w:proofErr w:type="spellStart"/>
            <w:r w:rsidRPr="00502C5A">
              <w:rPr>
                <w:rFonts w:ascii="Times New Roman" w:hAnsi="Times New Roman" w:cs="Times New Roman"/>
                <w:spacing w:val="-4"/>
                <w:sz w:val="24"/>
                <w:szCs w:val="28"/>
                <w:lang w:val="uk-UA"/>
              </w:rPr>
              <w:t>до</w:t>
            </w:r>
            <w:r w:rsidR="002239EA" w:rsidRPr="00502C5A">
              <w:rPr>
                <w:rFonts w:ascii="Times New Roman" w:hAnsi="Times New Roman" w:cs="Times New Roman"/>
                <w:spacing w:val="-4"/>
                <w:sz w:val="24"/>
                <w:szCs w:val="28"/>
                <w:lang w:val="uk-UA"/>
              </w:rPr>
              <w:t>домедична</w:t>
            </w:r>
            <w:proofErr w:type="spellEnd"/>
            <w:r w:rsidRPr="00502C5A">
              <w:rPr>
                <w:rFonts w:ascii="Times New Roman" w:hAnsi="Times New Roman" w:cs="Times New Roman"/>
                <w:spacing w:val="-4"/>
                <w:sz w:val="24"/>
                <w:szCs w:val="28"/>
                <w:lang w:val="uk-UA"/>
              </w:rPr>
              <w:t xml:space="preserve"> допомога, з законодавчою базою для її надання в Україні і в усьому світі. Ознайомлення з основними протоколами надання </w:t>
            </w:r>
            <w:proofErr w:type="spellStart"/>
            <w:r w:rsidRPr="00502C5A">
              <w:rPr>
                <w:rFonts w:ascii="Times New Roman" w:hAnsi="Times New Roman" w:cs="Times New Roman"/>
                <w:spacing w:val="-4"/>
                <w:sz w:val="24"/>
                <w:szCs w:val="28"/>
                <w:lang w:val="uk-UA"/>
              </w:rPr>
              <w:t>домедичної</w:t>
            </w:r>
            <w:proofErr w:type="spellEnd"/>
            <w:r w:rsidRPr="00502C5A">
              <w:rPr>
                <w:rFonts w:ascii="Times New Roman" w:hAnsi="Times New Roman" w:cs="Times New Roman"/>
                <w:spacing w:val="-4"/>
                <w:sz w:val="24"/>
                <w:szCs w:val="28"/>
                <w:lang w:val="uk-UA"/>
              </w:rPr>
              <w:t xml:space="preserve"> допомоги. Основні принципи і положення. Основні складові аптечки першої </w:t>
            </w:r>
            <w:proofErr w:type="spellStart"/>
            <w:r w:rsidRPr="00502C5A">
              <w:rPr>
                <w:rFonts w:ascii="Times New Roman" w:hAnsi="Times New Roman" w:cs="Times New Roman"/>
                <w:spacing w:val="-4"/>
                <w:sz w:val="24"/>
                <w:szCs w:val="28"/>
                <w:lang w:val="uk-UA"/>
              </w:rPr>
              <w:t>домедичної</w:t>
            </w:r>
            <w:proofErr w:type="spellEnd"/>
            <w:r w:rsidRPr="00502C5A">
              <w:rPr>
                <w:rFonts w:ascii="Times New Roman" w:hAnsi="Times New Roman" w:cs="Times New Roman"/>
                <w:spacing w:val="-4"/>
                <w:sz w:val="24"/>
                <w:szCs w:val="28"/>
                <w:lang w:val="uk-UA"/>
              </w:rPr>
              <w:t xml:space="preserve"> допомоги. </w:t>
            </w:r>
            <w:proofErr w:type="spellStart"/>
            <w:r w:rsidRPr="00502C5A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Їх</w:t>
            </w:r>
            <w:proofErr w:type="spellEnd"/>
            <w:r w:rsidRPr="00502C5A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характеристики та </w:t>
            </w:r>
            <w:proofErr w:type="spellStart"/>
            <w:r w:rsidRPr="00502C5A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призначення</w:t>
            </w:r>
            <w:proofErr w:type="spellEnd"/>
            <w:r w:rsidRPr="00502C5A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. </w:t>
            </w:r>
            <w:proofErr w:type="spellStart"/>
            <w:r w:rsidRPr="00502C5A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Укладання</w:t>
            </w:r>
            <w:proofErr w:type="spellEnd"/>
            <w:r w:rsidRPr="00502C5A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аптечки для </w:t>
            </w:r>
            <w:proofErr w:type="spellStart"/>
            <w:r w:rsidRPr="00502C5A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авт</w:t>
            </w:r>
            <w:r w:rsidR="00502C5A" w:rsidRPr="00502C5A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омобіля</w:t>
            </w:r>
            <w:proofErr w:type="spellEnd"/>
            <w:r w:rsidR="00502C5A" w:rsidRPr="00502C5A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, </w:t>
            </w:r>
            <w:proofErr w:type="spellStart"/>
            <w:r w:rsidR="00502C5A" w:rsidRPr="00502C5A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домашньої</w:t>
            </w:r>
            <w:proofErr w:type="spellEnd"/>
            <w:r w:rsidR="00502C5A" w:rsidRPr="00502C5A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, </w:t>
            </w:r>
            <w:proofErr w:type="spellStart"/>
            <w:r w:rsidR="00502C5A" w:rsidRPr="00502C5A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туристичної</w:t>
            </w:r>
            <w:proofErr w:type="spellEnd"/>
            <w:r w:rsidR="00502C5A" w:rsidRPr="00502C5A">
              <w:rPr>
                <w:rFonts w:ascii="Times New Roman" w:hAnsi="Times New Roman" w:cs="Times New Roman"/>
                <w:spacing w:val="-4"/>
                <w:sz w:val="24"/>
                <w:szCs w:val="28"/>
                <w:lang w:val="uk-UA"/>
              </w:rPr>
              <w:t>, військової.</w:t>
            </w:r>
          </w:p>
          <w:p w:rsidR="007F6BCD" w:rsidRPr="00977DA9" w:rsidRDefault="007F6BCD" w:rsidP="007F6BCD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6BC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Власна безпека та доступ до постраждалого. Персональна безпека. Огляд та безпечність місця події. Індивідуальні засоби захисту. Комунікація з спеціальними рятувальними службами (порядок виклику швидкої допомоги та надання інформації диспетчеру швидкої допомоги за методом «Де?» (адреса чи інші орієнтири, де сталася подія), «Що?» (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що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саме трапилося, кількість постраждалих, їхній вік, стать, стан), «Хто?» (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хто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здійснює виклик швидкої допомоги, прізвище та ініціали, номер телефону).</w:t>
            </w:r>
          </w:p>
        </w:tc>
      </w:tr>
      <w:tr w:rsidR="006B5DC1" w:rsidRPr="00473C43" w:rsidTr="00473C43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C1" w:rsidRPr="00473C43" w:rsidRDefault="006B5DC1" w:rsidP="006B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C1" w:rsidRDefault="00977DA9" w:rsidP="00977DA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77D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Порядок </w:t>
            </w:r>
            <w:proofErr w:type="spellStart"/>
            <w:r w:rsidRPr="00977DA9">
              <w:rPr>
                <w:rFonts w:ascii="Times New Roman" w:hAnsi="Times New Roman" w:cs="Times New Roman"/>
                <w:bCs/>
                <w:sz w:val="28"/>
                <w:szCs w:val="28"/>
              </w:rPr>
              <w:t>надання</w:t>
            </w:r>
            <w:proofErr w:type="spellEnd"/>
            <w:r w:rsidRPr="00977D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77DA9">
              <w:rPr>
                <w:rFonts w:ascii="Times New Roman" w:hAnsi="Times New Roman" w:cs="Times New Roman"/>
                <w:bCs/>
                <w:sz w:val="28"/>
                <w:szCs w:val="28"/>
              </w:rPr>
              <w:t>невідкладної</w:t>
            </w:r>
            <w:proofErr w:type="spellEnd"/>
            <w:r w:rsidRPr="001F71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92761" w:rsidRPr="001F714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</w:t>
            </w:r>
            <w:proofErr w:type="spellStart"/>
            <w:r w:rsidRPr="001F714B">
              <w:rPr>
                <w:rFonts w:ascii="Times New Roman" w:hAnsi="Times New Roman" w:cs="Times New Roman"/>
                <w:bCs/>
                <w:sz w:val="28"/>
                <w:szCs w:val="28"/>
              </w:rPr>
              <w:t>медичної</w:t>
            </w:r>
            <w:proofErr w:type="spellEnd"/>
            <w:r w:rsidRPr="001F71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F714B">
              <w:rPr>
                <w:rFonts w:ascii="Times New Roman" w:hAnsi="Times New Roman" w:cs="Times New Roman"/>
                <w:bCs/>
                <w:sz w:val="28"/>
                <w:szCs w:val="28"/>
              </w:rPr>
              <w:t>допомоги</w:t>
            </w:r>
            <w:proofErr w:type="spellEnd"/>
            <w:r w:rsidRPr="001F71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77DA9">
              <w:rPr>
                <w:rFonts w:ascii="Times New Roman" w:hAnsi="Times New Roman" w:cs="Times New Roman"/>
                <w:bCs/>
                <w:sz w:val="28"/>
                <w:szCs w:val="28"/>
              </w:rPr>
              <w:t>постраждалим</w:t>
            </w:r>
            <w:proofErr w:type="spellEnd"/>
            <w:r w:rsidRPr="00977D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977DA9">
              <w:rPr>
                <w:rFonts w:ascii="Times New Roman" w:hAnsi="Times New Roman" w:cs="Times New Roman"/>
                <w:bCs/>
                <w:sz w:val="28"/>
                <w:szCs w:val="28"/>
              </w:rPr>
              <w:t>хворим</w:t>
            </w:r>
            <w:proofErr w:type="spellEnd"/>
            <w:r w:rsidRPr="00977D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</w:t>
            </w:r>
            <w:proofErr w:type="spellStart"/>
            <w:r w:rsidRPr="00977DA9">
              <w:rPr>
                <w:rFonts w:ascii="Times New Roman" w:hAnsi="Times New Roman" w:cs="Times New Roman"/>
                <w:bCs/>
                <w:sz w:val="28"/>
                <w:szCs w:val="28"/>
              </w:rPr>
              <w:t>догоспітальному</w:t>
            </w:r>
            <w:proofErr w:type="spellEnd"/>
            <w:r w:rsidRPr="00977D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77DA9">
              <w:rPr>
                <w:rFonts w:ascii="Times New Roman" w:hAnsi="Times New Roman" w:cs="Times New Roman"/>
                <w:bCs/>
                <w:sz w:val="28"/>
                <w:szCs w:val="28"/>
              </w:rPr>
              <w:t>етапі</w:t>
            </w:r>
            <w:proofErr w:type="spellEnd"/>
            <w:r w:rsidRPr="00977D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977DA9">
              <w:rPr>
                <w:rFonts w:ascii="Times New Roman" w:hAnsi="Times New Roman" w:cs="Times New Roman"/>
                <w:bCs/>
                <w:sz w:val="28"/>
                <w:szCs w:val="28"/>
              </w:rPr>
              <w:t>Первинне</w:t>
            </w:r>
            <w:proofErr w:type="spellEnd"/>
            <w:r w:rsidRPr="00977D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77DA9">
              <w:rPr>
                <w:rFonts w:ascii="Times New Roman" w:hAnsi="Times New Roman" w:cs="Times New Roman"/>
                <w:bCs/>
                <w:sz w:val="28"/>
                <w:szCs w:val="28"/>
              </w:rPr>
              <w:t>обстеження</w:t>
            </w:r>
            <w:proofErr w:type="spellEnd"/>
            <w:r w:rsidRPr="00977DA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Вторинний огляд.</w:t>
            </w:r>
          </w:p>
          <w:p w:rsidR="007F6BCD" w:rsidRPr="00977DA9" w:rsidRDefault="007F6BCD" w:rsidP="007F6BCD">
            <w:pPr>
              <w:ind w:left="3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7F6BCD"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 xml:space="preserve">Обстеження за алгоритмами </w:t>
            </w:r>
            <w:r w:rsidRPr="007F6BCD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CABCDE</w:t>
            </w:r>
            <w:r w:rsidRPr="007F6BCD"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 xml:space="preserve">, </w:t>
            </w:r>
            <w:r w:rsidRPr="007F6BCD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MARCH</w:t>
            </w:r>
            <w:r w:rsidR="00431603"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 xml:space="preserve">. </w:t>
            </w:r>
            <w:r w:rsidRPr="007F6BCD"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 xml:space="preserve">Вторинний огляд за акронімом </w:t>
            </w:r>
            <w:r w:rsidRPr="007F6BCD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SAMPLE</w:t>
            </w:r>
            <w:r w:rsidRPr="007F6BCD"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>. Технологія проведення огляду у притомного і непритомного пацієнта. Послідовність проведення вторинного огляду (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Огляд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голови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шиї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верхнього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плечового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поясу, грудей,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спини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, живота, тазу,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верхніх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і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нижніх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кінцівок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на предмет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кровотечі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незначної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, перелому,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опіку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травми</w:t>
            </w:r>
            <w:proofErr w:type="spellEnd"/>
            <w:r w:rsidRPr="007F6BCD"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 xml:space="preserve">). Визначення подальшої тактики на місці події для категорії пацієнтів “Завантажуй та їдь”; таких, що вимагає швидкого обстеження з голови до ніг та тих, хто вимагає локального обстеження. </w:t>
            </w:r>
            <w:proofErr w:type="spellStart"/>
            <w:r w:rsidRPr="007F6BCD">
              <w:rPr>
                <w:rFonts w:ascii="Times New Roman" w:hAnsi="Times New Roman" w:cs="Times New Roman"/>
                <w:bCs/>
                <w:sz w:val="24"/>
                <w:szCs w:val="28"/>
              </w:rPr>
              <w:t>Критерії</w:t>
            </w:r>
            <w:proofErr w:type="spellEnd"/>
            <w:r w:rsidRPr="007F6BC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7F6BCD">
              <w:rPr>
                <w:rFonts w:ascii="Times New Roman" w:hAnsi="Times New Roman" w:cs="Times New Roman"/>
                <w:bCs/>
                <w:sz w:val="24"/>
                <w:szCs w:val="28"/>
              </w:rPr>
              <w:t>визначення</w:t>
            </w:r>
            <w:proofErr w:type="spellEnd"/>
            <w:r w:rsidRPr="007F6BC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7F6BCD">
              <w:rPr>
                <w:rFonts w:ascii="Times New Roman" w:hAnsi="Times New Roman" w:cs="Times New Roman"/>
                <w:bCs/>
                <w:sz w:val="24"/>
                <w:szCs w:val="28"/>
              </w:rPr>
              <w:t>категорії</w:t>
            </w:r>
            <w:proofErr w:type="spellEnd"/>
            <w:r w:rsidRPr="007F6BC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7F6BCD">
              <w:rPr>
                <w:rFonts w:ascii="Times New Roman" w:hAnsi="Times New Roman" w:cs="Times New Roman"/>
                <w:bCs/>
                <w:sz w:val="24"/>
                <w:szCs w:val="28"/>
              </w:rPr>
              <w:t>пацієнтів</w:t>
            </w:r>
            <w:proofErr w:type="spellEnd"/>
            <w:r w:rsidRPr="007F6BC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“</w:t>
            </w:r>
            <w:proofErr w:type="spellStart"/>
            <w:r w:rsidRPr="007F6BCD">
              <w:rPr>
                <w:rFonts w:ascii="Times New Roman" w:hAnsi="Times New Roman" w:cs="Times New Roman"/>
                <w:bCs/>
                <w:sz w:val="24"/>
                <w:szCs w:val="28"/>
              </w:rPr>
              <w:t>Завантажуй</w:t>
            </w:r>
            <w:proofErr w:type="spellEnd"/>
            <w:r w:rsidRPr="007F6BC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та </w:t>
            </w:r>
            <w:proofErr w:type="spellStart"/>
            <w:r w:rsidRPr="007F6BCD">
              <w:rPr>
                <w:rFonts w:ascii="Times New Roman" w:hAnsi="Times New Roman" w:cs="Times New Roman"/>
                <w:bCs/>
                <w:sz w:val="24"/>
                <w:szCs w:val="28"/>
              </w:rPr>
              <w:t>їдь</w:t>
            </w:r>
            <w:proofErr w:type="spellEnd"/>
            <w:r w:rsidRPr="007F6BC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”. </w:t>
            </w:r>
            <w:proofErr w:type="spellStart"/>
            <w:r w:rsidRPr="007F6BCD">
              <w:rPr>
                <w:rFonts w:ascii="Times New Roman" w:hAnsi="Times New Roman" w:cs="Times New Roman"/>
                <w:bCs/>
                <w:sz w:val="24"/>
                <w:szCs w:val="28"/>
              </w:rPr>
              <w:t>Поняття</w:t>
            </w:r>
            <w:proofErr w:type="spellEnd"/>
            <w:r w:rsidRPr="007F6BC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про “</w:t>
            </w:r>
            <w:proofErr w:type="spellStart"/>
            <w:r w:rsidRPr="007F6BCD">
              <w:rPr>
                <w:rFonts w:ascii="Times New Roman" w:hAnsi="Times New Roman" w:cs="Times New Roman"/>
                <w:bCs/>
                <w:sz w:val="24"/>
                <w:szCs w:val="28"/>
              </w:rPr>
              <w:t>платинових</w:t>
            </w:r>
            <w:proofErr w:type="spellEnd"/>
            <w:r w:rsidRPr="007F6BC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” </w:t>
            </w:r>
            <w:proofErr w:type="spellStart"/>
            <w:proofErr w:type="gramStart"/>
            <w:r w:rsidRPr="007F6BCD">
              <w:rPr>
                <w:rFonts w:ascii="Times New Roman" w:hAnsi="Times New Roman" w:cs="Times New Roman"/>
                <w:bCs/>
                <w:sz w:val="24"/>
                <w:szCs w:val="28"/>
              </w:rPr>
              <w:t>п</w:t>
            </w:r>
            <w:proofErr w:type="gramEnd"/>
            <w:r w:rsidRPr="007F6BCD">
              <w:rPr>
                <w:rFonts w:ascii="Times New Roman" w:hAnsi="Times New Roman" w:cs="Times New Roman"/>
                <w:bCs/>
                <w:sz w:val="24"/>
                <w:szCs w:val="28"/>
              </w:rPr>
              <w:t>ів</w:t>
            </w:r>
            <w:proofErr w:type="spellEnd"/>
            <w:r w:rsidRPr="007F6BC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7F6BCD">
              <w:rPr>
                <w:rFonts w:ascii="Times New Roman" w:hAnsi="Times New Roman" w:cs="Times New Roman"/>
                <w:bCs/>
                <w:sz w:val="24"/>
                <w:szCs w:val="28"/>
              </w:rPr>
              <w:t>години</w:t>
            </w:r>
            <w:proofErr w:type="spellEnd"/>
            <w:r w:rsidRPr="007F6BC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та “золоту” годину. Роль </w:t>
            </w:r>
            <w:proofErr w:type="spellStart"/>
            <w:r w:rsidRPr="007F6BCD">
              <w:rPr>
                <w:rFonts w:ascii="Times New Roman" w:hAnsi="Times New Roman" w:cs="Times New Roman"/>
                <w:bCs/>
                <w:sz w:val="24"/>
                <w:szCs w:val="28"/>
              </w:rPr>
              <w:t>механізму</w:t>
            </w:r>
            <w:proofErr w:type="spellEnd"/>
            <w:r w:rsidRPr="007F6BC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7F6BCD">
              <w:rPr>
                <w:rFonts w:ascii="Times New Roman" w:hAnsi="Times New Roman" w:cs="Times New Roman"/>
                <w:bCs/>
                <w:sz w:val="24"/>
                <w:szCs w:val="28"/>
              </w:rPr>
              <w:t>ураження</w:t>
            </w:r>
            <w:proofErr w:type="spellEnd"/>
            <w:r w:rsidRPr="007F6BC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у </w:t>
            </w:r>
            <w:proofErr w:type="spellStart"/>
            <w:r w:rsidRPr="007F6BCD">
              <w:rPr>
                <w:rFonts w:ascii="Times New Roman" w:hAnsi="Times New Roman" w:cs="Times New Roman"/>
                <w:bCs/>
                <w:sz w:val="24"/>
                <w:szCs w:val="28"/>
              </w:rPr>
              <w:t>визначенні</w:t>
            </w:r>
            <w:proofErr w:type="spellEnd"/>
            <w:r w:rsidRPr="007F6BC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7F6BCD">
              <w:rPr>
                <w:rFonts w:ascii="Times New Roman" w:hAnsi="Times New Roman" w:cs="Times New Roman"/>
                <w:bCs/>
                <w:sz w:val="24"/>
                <w:szCs w:val="28"/>
              </w:rPr>
              <w:t>тяжкості</w:t>
            </w:r>
            <w:proofErr w:type="spellEnd"/>
            <w:r w:rsidRPr="007F6BC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7F6BCD">
              <w:rPr>
                <w:rFonts w:ascii="Times New Roman" w:hAnsi="Times New Roman" w:cs="Times New Roman"/>
                <w:bCs/>
                <w:sz w:val="24"/>
                <w:szCs w:val="28"/>
              </w:rPr>
              <w:t>пацієнта</w:t>
            </w:r>
            <w:proofErr w:type="spellEnd"/>
            <w:r w:rsidRPr="007F6BCD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</w:tr>
      <w:tr w:rsidR="006B5DC1" w:rsidRPr="00473C43" w:rsidTr="00473C43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C1" w:rsidRPr="00473C43" w:rsidRDefault="006B5DC1" w:rsidP="00E05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3C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Тема </w:t>
            </w:r>
            <w:r w:rsidR="00E05C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473C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C1" w:rsidRDefault="00977DA9" w:rsidP="00977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>критичних</w:t>
            </w:r>
            <w:proofErr w:type="spellEnd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(масивних)  та не критичних </w:t>
            </w:r>
            <w:proofErr w:type="spellStart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>кровотечах</w:t>
            </w:r>
            <w:proofErr w:type="spellEnd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6BCD" w:rsidRPr="00977DA9" w:rsidRDefault="007F6BCD" w:rsidP="00431603">
            <w:pPr>
              <w:spacing w:after="0" w:line="240" w:lineRule="auto"/>
              <w:ind w:left="3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7F6BC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Кров її функції та значення для організму. Види та клінічні ознаки кровотеч. Ознаки критичних кровотеч. М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етоди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зупинки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критичної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кровотечі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7F6BC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Х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арактеристика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основних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видів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джгутів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та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турнікетів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, правила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їх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використання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особливості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7F6BC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Будова кровоспинного джгута типу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Есмарха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і різних видів турнікетів (</w:t>
            </w:r>
            <w:r w:rsidRPr="007F6B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CAT</w:t>
            </w:r>
            <w:r w:rsidRPr="007F6BC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</w:t>
            </w:r>
            <w:r w:rsidRPr="007F6B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SICH</w:t>
            </w:r>
            <w:r w:rsidRPr="007F6BC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</w:t>
            </w:r>
            <w:r w:rsidRPr="007F6BC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SOFT</w:t>
            </w:r>
            <w:r w:rsidRPr="007F6BC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СПАС), підготовка до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викорстання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 Імпровізовані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дгути-закрутки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  <w:r w:rsidR="00502B6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Правила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накладання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при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критичних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кровотечах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Здійснення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напису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про час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накладання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джгута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типу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Есмарха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чи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турникета</w:t>
            </w:r>
            <w:r w:rsidRPr="007F6BC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Зупинка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критичної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кровотечі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у тих </w:t>
            </w:r>
            <w:proofErr w:type="spellStart"/>
            <w:proofErr w:type="gram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ісцях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, де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джгут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чи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турнікет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накласти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неможливо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F6BC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(прямий тиск на рану, туга тампонада рани). Методи зупинки не критичних кровотеч (накладання стискаючої пов’язки, ізраїльського бандажа). </w:t>
            </w:r>
          </w:p>
        </w:tc>
      </w:tr>
      <w:tr w:rsidR="006B5DC1" w:rsidRPr="00473C43" w:rsidTr="00473C43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C1" w:rsidRPr="00473C43" w:rsidRDefault="00E05C84" w:rsidP="006B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Тема 3</w:t>
            </w:r>
            <w:r w:rsidR="006B5DC1" w:rsidRPr="00473C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C1" w:rsidRDefault="00977DA9" w:rsidP="00977D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рівня свідомості у постраждалого. Сучасні засоби забезпечення прохідності дихальних шляхів і штучної вентиляції легень у дорослих. Визначення дихання та пульсу у постраждалого.</w:t>
            </w:r>
            <w:r w:rsidR="004217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2175F" w:rsidRPr="0097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Перша допомога при непрохідності дихальних шляхів</w:t>
            </w:r>
            <w:r w:rsidR="004217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F6BCD" w:rsidRPr="0042175F" w:rsidRDefault="007F6BCD" w:rsidP="007F6BCD">
            <w:pPr>
              <w:ind w:left="3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7F6BC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Визначення рівня свідомості </w:t>
            </w:r>
            <w:r w:rsidRPr="007F6BCD"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 xml:space="preserve">за шкалою </w:t>
            </w:r>
            <w:r w:rsidRPr="007F6BCD">
              <w:rPr>
                <w:rFonts w:ascii="Times New Roman" w:hAnsi="Times New Roman" w:cs="Times New Roman"/>
                <w:bCs/>
                <w:sz w:val="24"/>
                <w:szCs w:val="28"/>
              </w:rPr>
              <w:t>AVPU</w:t>
            </w:r>
            <w:r w:rsidRPr="007F6BCD"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 xml:space="preserve">, стабілізація голови та шиї, оцінка </w:t>
            </w:r>
            <w:r w:rsidRPr="007F6BC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прохідності верхніх дихальних шляхів, методи її відновлення та підтримання верхніх дихальних шляхів у відкритому стані різними засобами</w:t>
            </w:r>
            <w:r w:rsidRPr="007F6BCD"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>, оцінка якості і частоти дихання,</w:t>
            </w:r>
            <w:r w:rsidRPr="007F6BC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7F6BCD"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 xml:space="preserve">наявності центрального і периферичного пульсу, його частоти, температури тіла, кольору і вологості шкіри, капілярного наповнення).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Проведення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оцінки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прохідності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верхніх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дихальних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шляхі</w:t>
            </w:r>
            <w:proofErr w:type="gram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spellEnd"/>
            <w:proofErr w:type="gram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за</w:t>
            </w:r>
            <w:proofErr w:type="gram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методом «Бучу, чую,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відчуваю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». Алгоритм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дій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при </w:t>
            </w:r>
            <w:proofErr w:type="spellStart"/>
            <w:proofErr w:type="gram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ізних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варіантах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прохідності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Методи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відкриття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верхніх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дихальних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шляхів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і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методи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утримання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верхніх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дихальних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шляхів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у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відкритому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стані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42175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42175F" w:rsidRPr="007F6BC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Симптоми часткової і повної непрохідності дихальних шляхів при потраплянні стороннього тіла, методи її відновлення. </w:t>
            </w:r>
            <w:r w:rsidR="0042175F" w:rsidRPr="00021CB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Прийом </w:t>
            </w:r>
            <w:proofErr w:type="spellStart"/>
            <w:r w:rsidR="0042175F" w:rsidRPr="00021CB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Геймліха</w:t>
            </w:r>
            <w:proofErr w:type="spellEnd"/>
            <w:r w:rsidR="0042175F" w:rsidRPr="00021CB8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 Основні прийоми допомоги при удавленні.</w:t>
            </w:r>
            <w:r w:rsidR="0042175F" w:rsidRPr="007F6BC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Причини та ознаки.</w:t>
            </w:r>
          </w:p>
        </w:tc>
      </w:tr>
      <w:tr w:rsidR="006B5DC1" w:rsidRPr="00473C43" w:rsidTr="00473C43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C1" w:rsidRPr="00473C43" w:rsidRDefault="006B5DC1" w:rsidP="00421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C1" w:rsidRDefault="00977DA9" w:rsidP="00977D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Базова підтримка життя дорослим, дітям, немовлятам та потопельникам (</w:t>
            </w:r>
            <w:r w:rsidRPr="00977D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BLS</w:t>
            </w:r>
            <w:r w:rsidRPr="0097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 Базова підтримка життя із застосуванням автоматичного зовнішнього дефібрилятора.</w:t>
            </w:r>
          </w:p>
          <w:p w:rsidR="007F6BCD" w:rsidRPr="00977DA9" w:rsidRDefault="007F6BCD" w:rsidP="007F6BCD">
            <w:pPr>
              <w:ind w:left="3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502C5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Етапи проведення серцево-легеневої реанімації.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Особливості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проведення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F6BC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СЛР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постраждалим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ізного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віку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7F6BC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Покази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до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використання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автоматичного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дефібрилятора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Види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дефібриляторів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. Заходи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безпеки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ід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час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використання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автоматичного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дефібрилятора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proofErr w:type="gram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Посл</w:t>
            </w:r>
            <w:proofErr w:type="gram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ідовність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(алгоритм)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дій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при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проведенні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дефібриляції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з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використанням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автоматичного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дефібрилятора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977DA9" w:rsidRPr="00473C43" w:rsidTr="00473C43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A9" w:rsidRPr="00473C43" w:rsidRDefault="00977DA9" w:rsidP="00AA5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3C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Тема </w:t>
            </w:r>
            <w:r w:rsidR="00AA5F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473C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A9" w:rsidRDefault="00977DA9" w:rsidP="00977D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Десмургія. Транспортна іммобілізація.</w:t>
            </w:r>
          </w:p>
          <w:p w:rsidR="007F6BCD" w:rsidRDefault="007F6BCD" w:rsidP="007F6BCD">
            <w:pPr>
              <w:ind w:left="367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502C5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Основні правила десмургії, засоби і види пов’язок. </w:t>
            </w:r>
            <w:proofErr w:type="spellStart"/>
            <w:proofErr w:type="gram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ізні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види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шин і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використання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підручних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засобів</w:t>
            </w:r>
            <w:proofErr w:type="spellEnd"/>
            <w:r w:rsidRPr="007F6BC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7F6BC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Види нош. Техніки перекладання постраждалого на ноші. Застосування шийного комірця.</w:t>
            </w:r>
          </w:p>
          <w:p w:rsidR="001F714B" w:rsidRPr="00977DA9" w:rsidRDefault="001F714B" w:rsidP="007F6BCD">
            <w:pPr>
              <w:ind w:left="367"/>
              <w:jc w:val="both"/>
              <w:rPr>
                <w:rFonts w:ascii="Times New Roman" w:hAnsi="Times New Roman" w:cs="Times New Roman"/>
                <w:sz w:val="24"/>
                <w:szCs w:val="26"/>
                <w:lang w:val="uk-UA"/>
              </w:rPr>
            </w:pPr>
          </w:p>
        </w:tc>
      </w:tr>
      <w:tr w:rsidR="00977DA9" w:rsidRPr="00473C43" w:rsidTr="00473C43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A9" w:rsidRPr="00473C43" w:rsidRDefault="00977DA9" w:rsidP="006B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CD" w:rsidRDefault="00977DA9" w:rsidP="00977DA9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97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Перша допомога при травмах (забій, розтягнення, розриви, вивихи, переломи, стиснення).</w:t>
            </w:r>
            <w:r w:rsidR="007F6BCD" w:rsidRPr="007F6BC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  <w:p w:rsidR="00977DA9" w:rsidRPr="00977DA9" w:rsidRDefault="007F6BCD" w:rsidP="004A3794">
            <w:pPr>
              <w:ind w:left="367"/>
              <w:jc w:val="both"/>
              <w:rPr>
                <w:rFonts w:ascii="Times New Roman" w:hAnsi="Times New Roman" w:cs="Times New Roman"/>
                <w:sz w:val="24"/>
                <w:szCs w:val="26"/>
                <w:lang w:val="uk-UA"/>
              </w:rPr>
            </w:pPr>
            <w:r w:rsidRPr="007F6BC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Види травм, причини та ознаки. Перша допомога при травмах верхніх та нижніх кінцівок, голови, хребта та таза. Як запідозрити перелом чи ушкодження хребта. Основні принципи роботи з постраждалим при підозрі на перелом хребта. Особливості дій рятувальника при </w:t>
            </w:r>
            <w:r w:rsidR="004A3794" w:rsidRPr="004A379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дорожньо-транспортній пригоді</w:t>
            </w:r>
            <w:r w:rsidR="004A379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  <w:r w:rsidRPr="007F6BC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Евакуація з автомобіля.</w:t>
            </w:r>
          </w:p>
        </w:tc>
      </w:tr>
      <w:tr w:rsidR="00F83491" w:rsidRPr="00473C43" w:rsidTr="00473C43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91" w:rsidRPr="00473C43" w:rsidRDefault="00AA5F82" w:rsidP="00F83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Тема 5</w:t>
            </w:r>
            <w:r w:rsidR="00F83491" w:rsidRPr="00473C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91" w:rsidRDefault="00F83491" w:rsidP="00F834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допомоги в тактичних умовах. Допомога при масових ураженнях.</w:t>
            </w:r>
          </w:p>
          <w:p w:rsidR="00F83491" w:rsidRPr="00977DA9" w:rsidRDefault="00F83491" w:rsidP="00F83491">
            <w:pPr>
              <w:ind w:left="3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E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Поняття про тактичну медицину (ТССС). Поняття про червону, жовту та зелену зону на полі бою. Принципи надання допомоги в кожній зоні.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Організація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зони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медичного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сортування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зони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надання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медичної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допомоги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медичного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 xml:space="preserve"> пункту) і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зони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 xml:space="preserve"> транспорту (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евакуації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 xml:space="preserve">).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Первинне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медичне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сортування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 xml:space="preserve"> за системою START. Правила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використання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сортувальних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браслетів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 xml:space="preserve"> і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талонів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Розгортання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зони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сортування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зони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надання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медичної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допомоги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 xml:space="preserve"> і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зони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 xml:space="preserve"> транспорту,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вимоги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 xml:space="preserve"> до них.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Поняття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 xml:space="preserve"> про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вторинне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 xml:space="preserve"> та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евакуаційне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сортування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F83491" w:rsidRPr="00473C43" w:rsidTr="00473C43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91" w:rsidRPr="00473C43" w:rsidRDefault="00AA5F82" w:rsidP="00F83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Тема 6</w:t>
            </w:r>
            <w:r w:rsidR="00F83491" w:rsidRPr="00473C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91" w:rsidRDefault="00F83491" w:rsidP="00F83491">
            <w:pPr>
              <w:widowControl w:val="0"/>
              <w:tabs>
                <w:tab w:val="left" w:pos="480"/>
              </w:tabs>
              <w:suppressAutoHyphens/>
              <w:spacing w:after="0" w:line="240" w:lineRule="auto"/>
              <w:ind w:right="-13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Перша допомога при пораненнях та укусах. Перша допомога при різних невідкладних станах: опіки, тепловий удар, відмороження, переохолодження, отруєння, непритомність, судоми, інсульт, біль у грудях та черевній порожнині.</w:t>
            </w:r>
          </w:p>
          <w:p w:rsidR="00F83491" w:rsidRPr="0042175F" w:rsidRDefault="00F83491" w:rsidP="00F83491">
            <w:pPr>
              <w:ind w:left="367"/>
              <w:jc w:val="both"/>
              <w:rPr>
                <w:rFonts w:ascii="Times New Roman" w:hAnsi="Times New Roman" w:cs="Times New Roman"/>
                <w:sz w:val="6"/>
                <w:szCs w:val="28"/>
                <w:lang w:val="uk-UA"/>
              </w:rPr>
            </w:pPr>
          </w:p>
          <w:p w:rsidR="00F83491" w:rsidRDefault="00F83491" w:rsidP="00F83491">
            <w:pPr>
              <w:ind w:left="367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F6BC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Перша допомога при саднах. Поранення грудної клітки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(пневмоторакс)</w:t>
            </w:r>
            <w:r w:rsidRPr="007F6BC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та черевної порожнини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евентерація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)</w:t>
            </w:r>
            <w:r w:rsidRPr="007F6BC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 Перша допомога при наявності стороннього тіла в рані та укусах тварин, плазунів, комах.</w:t>
            </w:r>
          </w:p>
          <w:p w:rsidR="00F83491" w:rsidRPr="00977DA9" w:rsidRDefault="00F83491" w:rsidP="00F83491">
            <w:pPr>
              <w:ind w:left="367"/>
              <w:jc w:val="both"/>
              <w:rPr>
                <w:rFonts w:ascii="Times New Roman" w:hAnsi="Times New Roman" w:cs="Times New Roman"/>
                <w:sz w:val="24"/>
                <w:szCs w:val="26"/>
                <w:lang w:val="uk-UA"/>
              </w:rPr>
            </w:pPr>
            <w:r w:rsidRPr="00CB4E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Поняття про опіки, тепловий удар, відмороження, переохолодження, отруєння, непритомність, судоми, інсульт, біль у грудях та черевній порожнині та їх основні ознаки. Алгоритми визначення ознак FAST, МОЗОК. Основна допомога на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домедичному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рівні.</w:t>
            </w:r>
          </w:p>
        </w:tc>
      </w:tr>
    </w:tbl>
    <w:p w:rsidR="00CB2CA3" w:rsidRDefault="00CB2CA3" w:rsidP="00CB2CA3">
      <w:pPr>
        <w:spacing w:before="240" w:after="120" w:line="240" w:lineRule="auto"/>
        <w:ind w:left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Практичні заняття</w:t>
      </w: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8593"/>
      </w:tblGrid>
      <w:tr w:rsidR="00977DA9" w:rsidRPr="00473C43" w:rsidTr="007E3631">
        <w:trPr>
          <w:trHeight w:hRule="exact" w:val="397"/>
          <w:jc w:val="center"/>
        </w:trPr>
        <w:tc>
          <w:tcPr>
            <w:tcW w:w="9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DA9" w:rsidRPr="00473C43" w:rsidRDefault="00977DA9" w:rsidP="007E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73C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Модуль </w:t>
            </w:r>
            <w:r w:rsidRPr="00473C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</w:tr>
      <w:tr w:rsidR="00977DA9" w:rsidRPr="00473C43" w:rsidTr="007E3631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DA9" w:rsidRPr="00473C43" w:rsidRDefault="00977DA9" w:rsidP="007E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3C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Тема 1.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A9" w:rsidRDefault="00977DA9" w:rsidP="007E36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DA9">
              <w:rPr>
                <w:rFonts w:ascii="Times New Roman" w:hAnsi="Times New Roman" w:cs="Times New Roman"/>
                <w:sz w:val="28"/>
                <w:szCs w:val="28"/>
              </w:rPr>
              <w:t xml:space="preserve">Вступ. </w:t>
            </w:r>
            <w:proofErr w:type="spellStart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>Основні</w:t>
            </w:r>
            <w:proofErr w:type="spellEnd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>принципи</w:t>
            </w:r>
            <w:proofErr w:type="spellEnd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>домедичної</w:t>
            </w:r>
            <w:proofErr w:type="spellEnd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допомоги</w:t>
            </w:r>
            <w:proofErr w:type="spellEnd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>Основні</w:t>
            </w:r>
            <w:proofErr w:type="spellEnd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>засоби</w:t>
            </w:r>
            <w:proofErr w:type="spellEnd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>домедичної</w:t>
            </w:r>
            <w:proofErr w:type="spellEnd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proofErr w:type="spellEnd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 xml:space="preserve"> та склад аптечки. </w:t>
            </w:r>
            <w:r w:rsidRPr="0097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Алгоритм надання першої допомоги. Надання постраждалому відновного положення.</w:t>
            </w:r>
          </w:p>
          <w:p w:rsidR="00CB4EFA" w:rsidRPr="00977DA9" w:rsidRDefault="00CB4EFA" w:rsidP="00CB4EFA">
            <w:pPr>
              <w:ind w:left="3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E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Відпрацювання вмінь укладання аптечки, знання всіх засобів і їх призначення (швидкість та правильність). Відпрацювання алгоритму надання першої допомоги. Відпрацювання алгоритму виклику спеціальних служб рятівників, карети швидкої допомоги за методом «Де?», «Що?», «Хто?». Відпрацювання алгоритму надання постраждалому відновного положення.</w:t>
            </w:r>
          </w:p>
        </w:tc>
      </w:tr>
      <w:tr w:rsidR="00977DA9" w:rsidRPr="00473C43" w:rsidTr="007E3631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A9" w:rsidRPr="00473C43" w:rsidRDefault="00977DA9" w:rsidP="00421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A9" w:rsidRDefault="00977DA9" w:rsidP="007E363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77D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Порядок </w:t>
            </w:r>
            <w:proofErr w:type="spellStart"/>
            <w:r w:rsidRPr="00977DA9">
              <w:rPr>
                <w:rFonts w:ascii="Times New Roman" w:hAnsi="Times New Roman" w:cs="Times New Roman"/>
                <w:bCs/>
                <w:sz w:val="28"/>
                <w:szCs w:val="28"/>
              </w:rPr>
              <w:t>надання</w:t>
            </w:r>
            <w:proofErr w:type="spellEnd"/>
            <w:r w:rsidRPr="00977D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77DA9">
              <w:rPr>
                <w:rFonts w:ascii="Times New Roman" w:hAnsi="Times New Roman" w:cs="Times New Roman"/>
                <w:bCs/>
                <w:sz w:val="28"/>
                <w:szCs w:val="28"/>
              </w:rPr>
              <w:t>невідкладної</w:t>
            </w:r>
            <w:proofErr w:type="spellEnd"/>
            <w:r w:rsidRPr="00977D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77DA9">
              <w:rPr>
                <w:rFonts w:ascii="Times New Roman" w:hAnsi="Times New Roman" w:cs="Times New Roman"/>
                <w:bCs/>
                <w:sz w:val="28"/>
                <w:szCs w:val="28"/>
              </w:rPr>
              <w:t>медичної</w:t>
            </w:r>
            <w:proofErr w:type="spellEnd"/>
            <w:r w:rsidRPr="00977D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77DA9">
              <w:rPr>
                <w:rFonts w:ascii="Times New Roman" w:hAnsi="Times New Roman" w:cs="Times New Roman"/>
                <w:bCs/>
                <w:sz w:val="28"/>
                <w:szCs w:val="28"/>
              </w:rPr>
              <w:t>допомоги</w:t>
            </w:r>
            <w:proofErr w:type="spellEnd"/>
            <w:r w:rsidRPr="00977D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77DA9">
              <w:rPr>
                <w:rFonts w:ascii="Times New Roman" w:hAnsi="Times New Roman" w:cs="Times New Roman"/>
                <w:bCs/>
                <w:sz w:val="28"/>
                <w:szCs w:val="28"/>
              </w:rPr>
              <w:t>постраждалим</w:t>
            </w:r>
            <w:proofErr w:type="spellEnd"/>
            <w:r w:rsidRPr="00977D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977DA9">
              <w:rPr>
                <w:rFonts w:ascii="Times New Roman" w:hAnsi="Times New Roman" w:cs="Times New Roman"/>
                <w:bCs/>
                <w:sz w:val="28"/>
                <w:szCs w:val="28"/>
              </w:rPr>
              <w:t>хворим</w:t>
            </w:r>
            <w:proofErr w:type="spellEnd"/>
            <w:r w:rsidRPr="00977D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</w:t>
            </w:r>
            <w:proofErr w:type="spellStart"/>
            <w:r w:rsidRPr="00977DA9">
              <w:rPr>
                <w:rFonts w:ascii="Times New Roman" w:hAnsi="Times New Roman" w:cs="Times New Roman"/>
                <w:bCs/>
                <w:sz w:val="28"/>
                <w:szCs w:val="28"/>
              </w:rPr>
              <w:t>догоспітальному</w:t>
            </w:r>
            <w:proofErr w:type="spellEnd"/>
            <w:r w:rsidRPr="00977D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77DA9">
              <w:rPr>
                <w:rFonts w:ascii="Times New Roman" w:hAnsi="Times New Roman" w:cs="Times New Roman"/>
                <w:bCs/>
                <w:sz w:val="28"/>
                <w:szCs w:val="28"/>
              </w:rPr>
              <w:t>етапі</w:t>
            </w:r>
            <w:proofErr w:type="spellEnd"/>
            <w:r w:rsidRPr="00977D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977DA9">
              <w:rPr>
                <w:rFonts w:ascii="Times New Roman" w:hAnsi="Times New Roman" w:cs="Times New Roman"/>
                <w:bCs/>
                <w:sz w:val="28"/>
                <w:szCs w:val="28"/>
              </w:rPr>
              <w:t>Первинне</w:t>
            </w:r>
            <w:proofErr w:type="spellEnd"/>
            <w:r w:rsidRPr="00977D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77DA9">
              <w:rPr>
                <w:rFonts w:ascii="Times New Roman" w:hAnsi="Times New Roman" w:cs="Times New Roman"/>
                <w:bCs/>
                <w:sz w:val="28"/>
                <w:szCs w:val="28"/>
              </w:rPr>
              <w:t>обстеження</w:t>
            </w:r>
            <w:proofErr w:type="spellEnd"/>
            <w:r w:rsidRPr="00977DA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Вторинний огляд.</w:t>
            </w:r>
          </w:p>
          <w:p w:rsidR="00CB4EFA" w:rsidRPr="00977DA9" w:rsidRDefault="00CB4EFA" w:rsidP="00431603">
            <w:pPr>
              <w:ind w:left="3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CB4E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Відпрацювання алгоритмів </w:t>
            </w:r>
            <w:r w:rsidRPr="00CB4EFA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CABCDE</w:t>
            </w:r>
            <w:r w:rsidRPr="00CB4EFA"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 xml:space="preserve">, </w:t>
            </w:r>
            <w:r w:rsidRPr="00CB4EFA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MARCH</w:t>
            </w:r>
            <w:r w:rsidR="00431603"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 xml:space="preserve">. </w:t>
            </w:r>
            <w:r w:rsidRPr="00CB4E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Визначення рівня свідомості </w:t>
            </w:r>
            <w:r w:rsidR="004A3794"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 xml:space="preserve">за шкалою. </w:t>
            </w:r>
            <w:r w:rsidRPr="00CB4E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Отримання інформації від постраждалого чи свідків події використовуючи інтерв’ю </w:t>
            </w:r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SAMPLE</w:t>
            </w:r>
            <w:r w:rsidRPr="00CB4E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Відпрацювання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проведення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вторинного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огляду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 xml:space="preserve"> у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постраждалого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977DA9" w:rsidRPr="00021CB8" w:rsidTr="007E3631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A9" w:rsidRPr="00473C43" w:rsidRDefault="00977DA9" w:rsidP="00F83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3C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Тема </w:t>
            </w:r>
            <w:r w:rsidR="00F834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473C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A9" w:rsidRDefault="00977DA9" w:rsidP="007E3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>критичних</w:t>
            </w:r>
            <w:proofErr w:type="spellEnd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(масивних)  та не критичних </w:t>
            </w:r>
            <w:proofErr w:type="spellStart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>кровотечах</w:t>
            </w:r>
            <w:proofErr w:type="spellEnd"/>
            <w:r w:rsidRPr="00977D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4EFA" w:rsidRPr="00977DA9" w:rsidRDefault="00CB4EFA" w:rsidP="00CB4EFA">
            <w:pPr>
              <w:spacing w:after="0" w:line="240" w:lineRule="auto"/>
              <w:ind w:left="3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Відпрацювання навичок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зупинки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критичної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кровотечі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джгутами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 xml:space="preserve"> та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турнікет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ами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джгутами-закрутками</w:t>
            </w:r>
            <w:r w:rsidRPr="00CB4EFA">
              <w:rPr>
                <w:rFonts w:ascii="Times New Roman" w:hAnsi="Times New Roman" w:cs="Times New Roman"/>
                <w:sz w:val="24"/>
                <w:szCs w:val="28"/>
              </w:rPr>
              <w:t xml:space="preserve"> правила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їх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використання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особливості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CB4E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Здійснення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напису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 xml:space="preserve"> про час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накладання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джгута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 xml:space="preserve"> типу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Есмарха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чи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 xml:space="preserve"> турникета</w:t>
            </w:r>
            <w:r w:rsidRPr="00CB4E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Відпрацювання з</w:t>
            </w:r>
            <w:r w:rsidRPr="00CB4E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упинк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и</w:t>
            </w:r>
            <w:r w:rsidRPr="00CB4E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критичної кровотечі у тих місцях, де джгут чи турнікет накласти неможливо (прямий тиск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на рану, туга тампонада рани, </w:t>
            </w:r>
            <w:r w:rsidRPr="00CB4E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накладання стискаючої пов’язки, ізраїльського бандажа).</w:t>
            </w:r>
          </w:p>
        </w:tc>
      </w:tr>
      <w:tr w:rsidR="00977DA9" w:rsidRPr="00021CB8" w:rsidTr="007E3631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A9" w:rsidRPr="00473C43" w:rsidRDefault="00977DA9" w:rsidP="00F83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3C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Тема </w:t>
            </w:r>
            <w:r w:rsidR="00F834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473C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A9" w:rsidRDefault="00977DA9" w:rsidP="007E36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рівня свідомості у постраждалого. Сучасні засоби забезпечення прохідності дихальних шляхів і штучної вентиляції легень у дорослих. Визначення дихання та пульсу у постраждалого.</w:t>
            </w:r>
            <w:r w:rsidR="00F834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83491" w:rsidRPr="0097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Перша допомога при непрохідності дихальних шляхів.</w:t>
            </w:r>
          </w:p>
          <w:p w:rsidR="00CB4EFA" w:rsidRPr="00977DA9" w:rsidRDefault="00CB4EFA" w:rsidP="00CB4EFA">
            <w:pPr>
              <w:ind w:left="3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CB4E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Визначення рівня свідомості </w:t>
            </w:r>
            <w:r w:rsidRPr="00CB4EFA"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 xml:space="preserve">за шкалою </w:t>
            </w:r>
            <w:r w:rsidRPr="00CB4EFA">
              <w:rPr>
                <w:rFonts w:ascii="Times New Roman" w:hAnsi="Times New Roman" w:cs="Times New Roman"/>
                <w:bCs/>
                <w:sz w:val="24"/>
                <w:szCs w:val="28"/>
              </w:rPr>
              <w:t>AVPU</w:t>
            </w:r>
            <w:r w:rsidR="004A3794"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 xml:space="preserve">. </w:t>
            </w:r>
            <w:r w:rsidRPr="00CB4E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Оцінити прохідність верхніх дихальних шляхів. Відновити прохідність верхніх дихальних шляхів при  перекритті їх рідиною чи твердими предметами. Визначення дихання та пульс у постраждалого. Застосування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ротогорлової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орофарингеальної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) трубки, вентиляція легень постраждалого через маску з використанням ручного апарата для штучної вентиляції легень (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Амбу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). Застосування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носогорлової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назофарингеальної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) трубки. Застосування альтернативних методів забезпечення прохідності дихальних шляхів за допомогою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ларингеальної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маски,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ларингеальної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трубки,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комбіт’юба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  <w:r w:rsidR="00F834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F83491" w:rsidRPr="00CB4E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Відпрацювання прийомів надання допомоги людині, що вдавилась, прийом </w:t>
            </w:r>
            <w:proofErr w:type="spellStart"/>
            <w:r w:rsidR="00F83491" w:rsidRPr="00CB4E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Геймліха</w:t>
            </w:r>
            <w:proofErr w:type="spellEnd"/>
            <w:r w:rsidR="00F83491" w:rsidRPr="00CB4E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</w:p>
        </w:tc>
      </w:tr>
      <w:tr w:rsidR="00977DA9" w:rsidRPr="00473C43" w:rsidTr="007E3631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A9" w:rsidRPr="00473C43" w:rsidRDefault="00977DA9" w:rsidP="00F83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3C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Тема </w:t>
            </w:r>
            <w:r w:rsidR="00F834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473C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A9" w:rsidRDefault="00977DA9" w:rsidP="007E36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Базова підтримка життя дорослим, дітям, немовлятам та потопельникам (</w:t>
            </w:r>
            <w:r w:rsidRPr="00977D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BLS</w:t>
            </w:r>
            <w:r w:rsidRPr="0097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 Базова підтримка життя із застосуванням автоматичного зовнішнього дефібрилятора.</w:t>
            </w:r>
          </w:p>
          <w:p w:rsidR="00CB4EFA" w:rsidRPr="00977DA9" w:rsidRDefault="00CB4EFA" w:rsidP="00CB4EFA">
            <w:pPr>
              <w:ind w:left="3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Відпрацювання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проведення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 xml:space="preserve"> СЛР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дорослому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дитині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 xml:space="preserve"> з 1 до 14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років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 xml:space="preserve">, з 1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мі</w:t>
            </w:r>
            <w:proofErr w:type="gram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spellEnd"/>
            <w:proofErr w:type="gram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 xml:space="preserve">. до 1 року,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новонародженому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CB4E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Відпрацювання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проведення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дефібриляції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 xml:space="preserve"> за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допомогою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 xml:space="preserve"> автоматичного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дефібрилятора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977DA9" w:rsidRPr="00473C43" w:rsidTr="007E3631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A9" w:rsidRPr="00473C43" w:rsidRDefault="00977DA9" w:rsidP="00F83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3C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Тема </w:t>
            </w:r>
            <w:r w:rsidR="00F834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473C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82" w:rsidRDefault="00977DA9" w:rsidP="00AA5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Транспортна іммобілізація.</w:t>
            </w:r>
            <w:r w:rsidR="00CB4E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Перша допомога при травмах (забій, розтягнення, розриви, вивихи, переломи, стиснення).</w:t>
            </w:r>
            <w:r w:rsidR="00AA5F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A5F82" w:rsidRPr="0097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Десмургія. </w:t>
            </w:r>
          </w:p>
          <w:p w:rsidR="00AA5F82" w:rsidRDefault="00AA5F82" w:rsidP="00AA5F82">
            <w:pPr>
              <w:ind w:left="32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E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Відпрацювання </w:t>
            </w:r>
            <w:r w:rsidRPr="00B1355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накла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дання </w:t>
            </w:r>
            <w:r w:rsidRPr="00CB4E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різних видів пов’язок на голову (Чепець, шапочка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Гіпократа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 вуздечка), на очі, руку (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Дезо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), ліктьовий і колінний суглоб, ногу (хрестоподібна, спіральна), грудну клітку, живіт (спіральна, колосоподібна). Відпрацювання прийомів накладання пов’язок при пораненнях різної локалізації.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Допомога при пневмотораксі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евентерації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</w:p>
          <w:p w:rsidR="001F714B" w:rsidRPr="001F714B" w:rsidRDefault="00CB4EFA" w:rsidP="001F714B">
            <w:pPr>
              <w:ind w:left="367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CB4E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Відпрацювання накладання різних видів шин, шийного коміру та перекладання постраждалого на ноші. Відпрацювання навичок іммобілізації при різних видах травм. Перевертання постраждалого.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Відпрацювання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евакуації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постраждалого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 xml:space="preserve"> з 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автомобіля</w:t>
            </w:r>
            <w:proofErr w:type="spellEnd"/>
            <w:r w:rsidRPr="00CB4EF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DC54F0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Допомога при стисненні кінцівки.</w:t>
            </w:r>
          </w:p>
        </w:tc>
      </w:tr>
      <w:tr w:rsidR="00977DA9" w:rsidRPr="00AA5F82" w:rsidTr="007E3631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A9" w:rsidRPr="00473C43" w:rsidRDefault="00977DA9" w:rsidP="00F83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Тема </w:t>
            </w:r>
            <w:r w:rsidR="00F834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473C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A9" w:rsidRDefault="00977DA9" w:rsidP="007E36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допомоги в тактичних умовах. Допомога при масових ураженнях.</w:t>
            </w:r>
            <w:r w:rsidR="00AA5F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A5F82" w:rsidRPr="0097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Перша допомога при пораненнях та укусах.</w:t>
            </w:r>
          </w:p>
          <w:p w:rsidR="00CB4EFA" w:rsidRPr="00977DA9" w:rsidRDefault="00AA5F82" w:rsidP="00CB4EFA">
            <w:pPr>
              <w:ind w:left="367"/>
              <w:jc w:val="both"/>
              <w:rPr>
                <w:rFonts w:ascii="Times New Roman" w:hAnsi="Times New Roman" w:cs="Times New Roman"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Допомога при пневмотораксі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евентерації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. </w:t>
            </w:r>
            <w:r w:rsidR="00CB4EFA" w:rsidRPr="00CB4E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Відпрацювання дій в кожній зоні. Відпрацювання навичок сортування.</w:t>
            </w:r>
          </w:p>
        </w:tc>
      </w:tr>
      <w:tr w:rsidR="00977DA9" w:rsidRPr="00021CB8" w:rsidTr="007E3631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A9" w:rsidRPr="00473C43" w:rsidRDefault="00977DA9" w:rsidP="00F83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Тема </w:t>
            </w:r>
            <w:r w:rsidR="00F834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Pr="00473C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EFA" w:rsidRPr="00977DA9" w:rsidRDefault="00977DA9" w:rsidP="00AA5F8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Перша допомога при різних невідкладних станах: опіки, тепловий удар, відмороження, переохолодження, отруєння, непритомність, судоми, інсульт, біль у грудях та черевній порожнині.</w:t>
            </w:r>
            <w:r w:rsidR="00F834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Підсумкове заняття.</w:t>
            </w:r>
            <w:r w:rsidR="00014ED3" w:rsidRPr="00977D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B4EFA" w:rsidRPr="00CB4EF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Відпрацювання навичок першої допомоги при опіках, тепловому ударі, відмороженні, переохолодженні, отруєнні, непритомності, судомах, інсульті, болях у грудях та черевній порожнині.</w:t>
            </w:r>
          </w:p>
        </w:tc>
      </w:tr>
    </w:tbl>
    <w:p w:rsidR="00473C43" w:rsidRPr="00473C43" w:rsidRDefault="00CB2CA3" w:rsidP="00473C43">
      <w:pPr>
        <w:spacing w:before="240" w:after="120" w:line="240" w:lineRule="auto"/>
        <w:ind w:left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С</w:t>
      </w:r>
      <w:r w:rsidR="00473C43" w:rsidRPr="00473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амостійна робота</w:t>
      </w: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8593"/>
      </w:tblGrid>
      <w:tr w:rsidR="00CB2CA3" w:rsidRPr="00473C43" w:rsidTr="007E3631">
        <w:trPr>
          <w:trHeight w:hRule="exact" w:val="397"/>
          <w:jc w:val="center"/>
        </w:trPr>
        <w:tc>
          <w:tcPr>
            <w:tcW w:w="9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2CA3" w:rsidRPr="00473C43" w:rsidRDefault="00CB2CA3" w:rsidP="007E3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73C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Модуль </w:t>
            </w:r>
            <w:r w:rsidRPr="00473C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</w:tr>
      <w:tr w:rsidR="00CB2CA3" w:rsidRPr="00473C43" w:rsidTr="007E3631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A3" w:rsidRPr="00B13556" w:rsidRDefault="00CB2CA3" w:rsidP="00CB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35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Тема 1.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A3" w:rsidRPr="00B13556" w:rsidRDefault="00CB4EFA" w:rsidP="00CB2CA3">
            <w:pPr>
              <w:rPr>
                <w:rFonts w:ascii="SchoolBookCTT" w:eastAsia="Times New Roman" w:hAnsi="SchoolBookCTT" w:cs="Times New Roman"/>
                <w:sz w:val="28"/>
                <w:szCs w:val="28"/>
                <w:lang w:eastAsia="ru-RU"/>
              </w:rPr>
            </w:pPr>
            <w:r w:rsidRPr="00B135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Правові аспекти надання першої допомоги. Відповідальність особи яка надає першу </w:t>
            </w:r>
            <w:proofErr w:type="spellStart"/>
            <w:r w:rsidRPr="00B135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домедичну</w:t>
            </w:r>
            <w:proofErr w:type="spellEnd"/>
            <w:r w:rsidRPr="00B135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допомогу</w:t>
            </w:r>
            <w:r w:rsidR="00431603" w:rsidRPr="00B135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CB2CA3" w:rsidRPr="00473C43" w:rsidTr="007E3631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A3" w:rsidRPr="00B13556" w:rsidRDefault="00CB2CA3" w:rsidP="00CB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35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Тема 2.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A3" w:rsidRPr="00B13556" w:rsidRDefault="00431603" w:rsidP="00CB2CA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35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Визначення рівня свідомості за шкалою Глазго.</w:t>
            </w:r>
          </w:p>
        </w:tc>
      </w:tr>
      <w:tr w:rsidR="00CB2CA3" w:rsidRPr="00473C43" w:rsidTr="007E3631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A3" w:rsidRPr="00B13556" w:rsidRDefault="00CB2CA3" w:rsidP="00CB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35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Тема 3.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A3" w:rsidRPr="00B13556" w:rsidRDefault="00431603" w:rsidP="004316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55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Обстеження постраждалого за алгоритмом КОЛЕСО.</w:t>
            </w:r>
          </w:p>
        </w:tc>
      </w:tr>
      <w:tr w:rsidR="00CB2CA3" w:rsidRPr="00473C43" w:rsidTr="007E3631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A3" w:rsidRPr="00B13556" w:rsidRDefault="00CB2CA3" w:rsidP="00CB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35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Тема 4.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A3" w:rsidRPr="00B13556" w:rsidRDefault="00B13556" w:rsidP="00B13556">
            <w:pPr>
              <w:ind w:firstLine="34"/>
              <w:rPr>
                <w:rFonts w:ascii="SchoolBookCTT" w:eastAsia="Times New Roman" w:hAnsi="SchoolBookCTT" w:cs="Times New Roman"/>
                <w:sz w:val="24"/>
                <w:szCs w:val="18"/>
                <w:lang w:val="uk-UA" w:eastAsia="ru-RU"/>
              </w:rPr>
            </w:pPr>
            <w:r w:rsidRPr="00B1355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Обстеження постраждалого за алгоритмом </w:t>
            </w:r>
            <w:r w:rsidRPr="00B135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MARCH</w:t>
            </w:r>
            <w:r w:rsidRPr="00B1355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</w:tr>
      <w:tr w:rsidR="00CB2CA3" w:rsidRPr="00473C43" w:rsidTr="007E3631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A3" w:rsidRPr="00B13556" w:rsidRDefault="00431603" w:rsidP="00CB2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35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Тема 5.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A3" w:rsidRPr="00B13556" w:rsidRDefault="00B13556" w:rsidP="00CB2CA3">
            <w:pPr>
              <w:rPr>
                <w:sz w:val="24"/>
                <w:lang w:val="uk-UA"/>
              </w:rPr>
            </w:pPr>
            <w:r w:rsidRPr="00B135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proofErr w:type="spellStart"/>
            <w:r w:rsidRPr="00B13556">
              <w:rPr>
                <w:rFonts w:ascii="Times New Roman" w:hAnsi="Times New Roman" w:cs="Times New Roman"/>
                <w:sz w:val="28"/>
                <w:szCs w:val="28"/>
              </w:rPr>
              <w:t>арактеристика</w:t>
            </w:r>
            <w:proofErr w:type="spellEnd"/>
            <w:r w:rsidRPr="00B13556">
              <w:rPr>
                <w:rFonts w:ascii="Times New Roman" w:hAnsi="Times New Roman" w:cs="Times New Roman"/>
                <w:sz w:val="28"/>
                <w:szCs w:val="28"/>
              </w:rPr>
              <w:t xml:space="preserve"> та правила </w:t>
            </w:r>
            <w:proofErr w:type="spellStart"/>
            <w:r w:rsidRPr="00B13556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B13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3556">
              <w:rPr>
                <w:rFonts w:ascii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B13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3556">
              <w:rPr>
                <w:rFonts w:ascii="Times New Roman" w:hAnsi="Times New Roman" w:cs="Times New Roman"/>
                <w:sz w:val="28"/>
                <w:szCs w:val="28"/>
              </w:rPr>
              <w:t>кровоспинних</w:t>
            </w:r>
            <w:proofErr w:type="spellEnd"/>
            <w:r w:rsidRPr="00B13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3556">
              <w:rPr>
                <w:rFonts w:ascii="Times New Roman" w:hAnsi="Times New Roman" w:cs="Times New Roman"/>
                <w:sz w:val="28"/>
                <w:szCs w:val="28"/>
              </w:rPr>
              <w:t>засобів</w:t>
            </w:r>
            <w:proofErr w:type="spellEnd"/>
            <w:r w:rsidRPr="00B13556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B13556">
              <w:rPr>
                <w:rFonts w:ascii="Times New Roman" w:hAnsi="Times New Roman" w:cs="Times New Roman"/>
                <w:sz w:val="28"/>
                <w:szCs w:val="28"/>
              </w:rPr>
              <w:t>місцевого</w:t>
            </w:r>
            <w:proofErr w:type="spellEnd"/>
            <w:r w:rsidRPr="00B13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3556">
              <w:rPr>
                <w:rFonts w:ascii="Times New Roman" w:hAnsi="Times New Roman" w:cs="Times New Roman"/>
                <w:sz w:val="28"/>
                <w:szCs w:val="28"/>
              </w:rPr>
              <w:t>застосування</w:t>
            </w:r>
            <w:proofErr w:type="spellEnd"/>
            <w:r w:rsidRPr="00B1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1603" w:rsidRPr="00473C43" w:rsidTr="007E3631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03" w:rsidRPr="00B13556" w:rsidRDefault="00431603" w:rsidP="0043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35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Тема 6.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03" w:rsidRPr="00B13556" w:rsidRDefault="00B13556" w:rsidP="00251B90">
            <w:pP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proofErr w:type="spellStart"/>
            <w:r w:rsidRPr="00B13556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Додомедична</w:t>
            </w:r>
            <w:proofErr w:type="spellEnd"/>
            <w:r w:rsidRPr="00B13556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допомога при електротравмі.</w:t>
            </w:r>
          </w:p>
        </w:tc>
      </w:tr>
      <w:tr w:rsidR="00B13556" w:rsidRPr="00473C43" w:rsidTr="007E3631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56" w:rsidRPr="00B13556" w:rsidRDefault="00B13556" w:rsidP="00B1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35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Тема 7.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56" w:rsidRPr="00B13556" w:rsidRDefault="00B13556" w:rsidP="00B13556">
            <w:pP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proofErr w:type="spellStart"/>
            <w:r w:rsidRPr="00B13556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Додомедична</w:t>
            </w:r>
            <w:proofErr w:type="spellEnd"/>
            <w:r w:rsidRPr="00B13556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допомога у разі радіаційного ураження.</w:t>
            </w:r>
          </w:p>
        </w:tc>
      </w:tr>
      <w:tr w:rsidR="00B13556" w:rsidRPr="00473C43" w:rsidTr="007E3631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56" w:rsidRPr="00B13556" w:rsidRDefault="00B13556" w:rsidP="00B1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35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Тема 8.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56" w:rsidRPr="00B13556" w:rsidRDefault="00B13556" w:rsidP="00B13556">
            <w:pP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proofErr w:type="spellStart"/>
            <w:r w:rsidRPr="00B13556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Додомедична</w:t>
            </w:r>
            <w:proofErr w:type="spellEnd"/>
            <w:r w:rsidRPr="00B13556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допомога у разі хімічного ураження.</w:t>
            </w:r>
          </w:p>
        </w:tc>
      </w:tr>
      <w:tr w:rsidR="00B13556" w:rsidRPr="00473C43" w:rsidTr="007E3631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56" w:rsidRPr="00B13556" w:rsidRDefault="00B13556" w:rsidP="00B1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35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Тема 9.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56" w:rsidRPr="00B13556" w:rsidRDefault="00B13556" w:rsidP="00B13556">
            <w:pP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B13556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Відпрацювання накладання пов’язок на голову.</w:t>
            </w:r>
          </w:p>
        </w:tc>
      </w:tr>
      <w:tr w:rsidR="00B13556" w:rsidRPr="00473C43" w:rsidTr="007E3631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56" w:rsidRPr="00B13556" w:rsidRDefault="00B13556" w:rsidP="00B135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35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Тема 10.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56" w:rsidRPr="00B13556" w:rsidRDefault="00B13556" w:rsidP="00B13556">
            <w:pP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B13556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Відпрацювання накладання пов’язок на живіт.</w:t>
            </w:r>
          </w:p>
        </w:tc>
      </w:tr>
      <w:tr w:rsidR="00B13556" w:rsidRPr="00473C43" w:rsidTr="007E3631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56" w:rsidRPr="00B13556" w:rsidRDefault="00B13556" w:rsidP="00B135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35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Тема 11.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56" w:rsidRPr="00B13556" w:rsidRDefault="00B13556" w:rsidP="00B13556">
            <w:pP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B13556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Відпрацювання навичок першої допомоги при тепловому ударі, </w:t>
            </w:r>
            <w:r w:rsidRPr="00B13556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lastRenderedPageBreak/>
              <w:t>переохолодженні.</w:t>
            </w:r>
          </w:p>
        </w:tc>
      </w:tr>
      <w:tr w:rsidR="00B13556" w:rsidRPr="00473C43" w:rsidTr="007E3631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56" w:rsidRPr="00B13556" w:rsidRDefault="00B13556" w:rsidP="00B135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35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Тема 12.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56" w:rsidRPr="00B13556" w:rsidRDefault="00B13556" w:rsidP="00B13556">
            <w:pP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B13556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Відпрацювання навичок першої допомоги при, судомах та інсульті.</w:t>
            </w:r>
          </w:p>
        </w:tc>
      </w:tr>
    </w:tbl>
    <w:p w:rsidR="00B13556" w:rsidRDefault="00B13556" w:rsidP="00473C43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473C43" w:rsidRPr="00473C43" w:rsidRDefault="00473C43" w:rsidP="00473C43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473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9. Система оцінювання та вимоги</w:t>
      </w:r>
    </w:p>
    <w:p w:rsidR="00473C43" w:rsidRPr="00473C43" w:rsidRDefault="00473C43" w:rsidP="00473C4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3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Види контролю</w:t>
      </w:r>
      <w:r w:rsidRPr="00473C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 поточний, підсумковий (диференційний залік).</w:t>
      </w:r>
    </w:p>
    <w:p w:rsidR="00473C43" w:rsidRPr="00473C43" w:rsidRDefault="00473C43" w:rsidP="00473C43">
      <w:pPr>
        <w:spacing w:after="120" w:line="240" w:lineRule="auto"/>
        <w:ind w:left="425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</w:pPr>
      <w:r w:rsidRPr="00473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Методи контролю</w:t>
      </w:r>
      <w:r w:rsidRPr="00473C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</w:t>
      </w:r>
    </w:p>
    <w:p w:rsidR="00473C43" w:rsidRPr="001F714B" w:rsidRDefault="00473C43" w:rsidP="00B12D8B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</w:pPr>
      <w:r w:rsidRPr="001F714B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>фронтальне експрес-опитування;</w:t>
      </w:r>
      <w:r w:rsidR="00CB2CA3" w:rsidRPr="001F714B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 xml:space="preserve"> </w:t>
      </w:r>
      <w:r w:rsidRPr="001F714B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>тестовий контроль;</w:t>
      </w:r>
    </w:p>
    <w:p w:rsidR="00473C43" w:rsidRPr="001F714B" w:rsidRDefault="00473C43" w:rsidP="00B12D8B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</w:pPr>
      <w:proofErr w:type="spellStart"/>
      <w:r w:rsidRPr="001F714B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>онлайн-тестування</w:t>
      </w:r>
      <w:proofErr w:type="spellEnd"/>
      <w:r w:rsidRPr="001F714B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 xml:space="preserve"> на платформі </w:t>
      </w:r>
      <w:proofErr w:type="spellStart"/>
      <w:r w:rsidRPr="001F714B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>Всеосвіта</w:t>
      </w:r>
      <w:proofErr w:type="spellEnd"/>
      <w:r w:rsidRPr="001F714B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>;</w:t>
      </w:r>
    </w:p>
    <w:p w:rsidR="00473C43" w:rsidRPr="001F714B" w:rsidRDefault="00473C43" w:rsidP="00B12D8B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</w:pPr>
      <w:r w:rsidRPr="001F714B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>індивідуальне усне опитування;</w:t>
      </w:r>
    </w:p>
    <w:p w:rsidR="00473C43" w:rsidRPr="001F714B" w:rsidRDefault="00473C43" w:rsidP="00B12D8B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</w:pPr>
      <w:r w:rsidRPr="001F714B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>рішення ситуаційних завдань;</w:t>
      </w:r>
    </w:p>
    <w:p w:rsidR="00473C43" w:rsidRPr="001F714B" w:rsidRDefault="00473C43" w:rsidP="00B12D8B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</w:pPr>
      <w:r w:rsidRPr="001F714B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>контроль практичного тренінгу;</w:t>
      </w:r>
    </w:p>
    <w:p w:rsidR="00831B0A" w:rsidRPr="001F714B" w:rsidRDefault="00473C43" w:rsidP="00B12D8B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</w:pPr>
      <w:r w:rsidRPr="001F714B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>метод самоконтролю та самооцінки, взаємоконтроль;</w:t>
      </w:r>
    </w:p>
    <w:p w:rsidR="00473C43" w:rsidRPr="00473C43" w:rsidRDefault="00473C43" w:rsidP="00473C43">
      <w:pPr>
        <w:widowControl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473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Критерії оцінювання за </w:t>
      </w:r>
      <w:r w:rsidR="004906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4</w:t>
      </w:r>
      <w:r w:rsidRPr="00473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-бальною шкалою</w:t>
      </w: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8"/>
        <w:gridCol w:w="2155"/>
        <w:gridCol w:w="995"/>
        <w:gridCol w:w="1076"/>
      </w:tblGrid>
      <w:tr w:rsidR="00473C43" w:rsidRPr="00473C43" w:rsidTr="00473C43">
        <w:trPr>
          <w:tblHeader/>
          <w:jc w:val="center"/>
        </w:trPr>
        <w:tc>
          <w:tcPr>
            <w:tcW w:w="5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3C43" w:rsidRPr="0050030B" w:rsidRDefault="00473C43" w:rsidP="00473C43">
            <w:pPr>
              <w:spacing w:after="0" w:line="240" w:lineRule="auto"/>
              <w:ind w:left="1106" w:firstLine="14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003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Критерії оцінювання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473C43" w:rsidRPr="0050030B" w:rsidRDefault="00473C43" w:rsidP="00473C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003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Рівень компетентності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3C43" w:rsidRPr="0050030B" w:rsidRDefault="00473C43" w:rsidP="00473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003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Оцінка за національною шкалою</w:t>
            </w:r>
          </w:p>
        </w:tc>
      </w:tr>
      <w:tr w:rsidR="00473C43" w:rsidRPr="00473C43" w:rsidTr="00473C43">
        <w:trPr>
          <w:cantSplit/>
          <w:trHeight w:val="1278"/>
          <w:tblHeader/>
          <w:jc w:val="center"/>
        </w:trPr>
        <w:tc>
          <w:tcPr>
            <w:tcW w:w="5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43" w:rsidRPr="0050030B" w:rsidRDefault="00473C43" w:rsidP="00473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43" w:rsidRPr="0050030B" w:rsidRDefault="00473C43" w:rsidP="00473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473C43" w:rsidRPr="0050030B" w:rsidRDefault="00473C43" w:rsidP="00473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003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Екзамен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473C43" w:rsidRPr="0050030B" w:rsidRDefault="00473C43" w:rsidP="00473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proofErr w:type="spellStart"/>
            <w:r w:rsidRPr="005003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Диферен-ційований</w:t>
            </w:r>
            <w:proofErr w:type="spellEnd"/>
            <w:r w:rsidRPr="005003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 залік</w:t>
            </w:r>
          </w:p>
        </w:tc>
      </w:tr>
      <w:tr w:rsidR="00473C43" w:rsidRPr="00473C43" w:rsidTr="00473C43">
        <w:trPr>
          <w:cantSplit/>
          <w:trHeight w:val="1989"/>
          <w:jc w:val="center"/>
        </w:trPr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3C43" w:rsidRPr="0050030B" w:rsidRDefault="00473C43" w:rsidP="00473C43">
            <w:pPr>
              <w:spacing w:after="0" w:line="240" w:lineRule="auto"/>
              <w:ind w:left="-28" w:firstLine="567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50030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Студент виявляє особливі творчі здібності, вміє самостійно здобувати знання, без допомоги викладача знаходить та опрацьовує необхідну інформацію, вміє використовувати набуті знання і вміння для прийняття рішень у нестандартних ситуаціях, переконливо аргументує відповіді, самостійно розкриває власні обдарування і нахили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3C43" w:rsidRPr="0050030B" w:rsidRDefault="00473C43" w:rsidP="0047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50030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Високий (творчий)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473C43" w:rsidRPr="0050030B" w:rsidRDefault="00473C43" w:rsidP="00473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003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відмінно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473C43" w:rsidRPr="0050030B" w:rsidRDefault="00473C43" w:rsidP="00473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50030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Зараховано з </w:t>
            </w:r>
          </w:p>
          <w:p w:rsidR="00473C43" w:rsidRPr="0050030B" w:rsidRDefault="00473C43" w:rsidP="00473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50030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оцінкою «відмінно»</w:t>
            </w:r>
          </w:p>
        </w:tc>
      </w:tr>
      <w:tr w:rsidR="00473C43" w:rsidRPr="00473C43" w:rsidTr="00473C43">
        <w:trPr>
          <w:trHeight w:val="1265"/>
          <w:jc w:val="center"/>
        </w:trPr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3C43" w:rsidRPr="0050030B" w:rsidRDefault="00473C43" w:rsidP="00473C4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50030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Студент вільно володіє вивченим обсягом матеріалу, застосовує його на практиці, вільно розв’язує вправи і задачі у стандартних ситуаціях, самостійно виправляє допущені помилки, кількість яких незначна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3C43" w:rsidRPr="0050030B" w:rsidRDefault="00473C43" w:rsidP="0047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50030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Достатній</w:t>
            </w:r>
          </w:p>
          <w:p w:rsidR="00473C43" w:rsidRPr="0050030B" w:rsidRDefault="00473C43" w:rsidP="0047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50030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(конструктивно</w:t>
            </w:r>
          </w:p>
          <w:p w:rsidR="00473C43" w:rsidRPr="0050030B" w:rsidRDefault="00473C43" w:rsidP="0047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50030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варіативний)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473C43" w:rsidRPr="0050030B" w:rsidRDefault="00473C43" w:rsidP="00473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003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добре 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3C43" w:rsidRPr="0050030B" w:rsidRDefault="00473C43" w:rsidP="00473C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50030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Зараховано з</w:t>
            </w:r>
          </w:p>
          <w:p w:rsidR="00473C43" w:rsidRPr="0050030B" w:rsidRDefault="00473C43" w:rsidP="00473C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50030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оцінкою «добре»</w:t>
            </w:r>
          </w:p>
        </w:tc>
      </w:tr>
      <w:tr w:rsidR="00473C43" w:rsidRPr="00473C43" w:rsidTr="00473C43">
        <w:trPr>
          <w:trHeight w:val="1837"/>
          <w:jc w:val="center"/>
        </w:trPr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3C43" w:rsidRPr="0050030B" w:rsidRDefault="00473C43" w:rsidP="00473C4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50030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Студент вміє зіставляти, узагальнювати, систематизувати інформацію під керівництвом викладача; в цілому самостійно застосовувати її на практиці; контролювати власну діяльність; виправляти помилки, серед яких є суттєві, добирати аргументи для підтвердження думок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43" w:rsidRPr="0050030B" w:rsidRDefault="00473C43" w:rsidP="0047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43" w:rsidRPr="0050030B" w:rsidRDefault="00473C43" w:rsidP="00473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43" w:rsidRPr="0050030B" w:rsidRDefault="00473C43" w:rsidP="0047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473C43" w:rsidRPr="00473C43" w:rsidTr="00473C43">
        <w:trPr>
          <w:trHeight w:val="1557"/>
          <w:jc w:val="center"/>
        </w:trPr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3C43" w:rsidRPr="0050030B" w:rsidRDefault="00473C43" w:rsidP="00473C4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50030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Студент відтворює значну частину теоретичного матеріалу, виявляє знання і розуміння основних положень; з допомогою викладача може аналізувати навчальний матеріал, виправляти помилки, серед яких є значна кількість суттєвих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3C43" w:rsidRPr="0050030B" w:rsidRDefault="00473C43" w:rsidP="0047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50030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Середній (репродуктивний)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473C43" w:rsidRPr="0050030B" w:rsidRDefault="00473C43" w:rsidP="00473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003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задовільно 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3C43" w:rsidRPr="0050030B" w:rsidRDefault="00473C43" w:rsidP="00473C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50030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Зараховано з оцінкою «задовільно»</w:t>
            </w:r>
          </w:p>
        </w:tc>
      </w:tr>
      <w:tr w:rsidR="00473C43" w:rsidRPr="00473C43" w:rsidTr="00473C43">
        <w:trPr>
          <w:trHeight w:val="965"/>
          <w:jc w:val="center"/>
        </w:trPr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3C43" w:rsidRPr="0050030B" w:rsidRDefault="00473C43" w:rsidP="00473C4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50030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Студент володіє навчальним матеріалом на рівні, вищому за початковий, значну частину його відтворює на репродуктивному рівні</w:t>
            </w: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43" w:rsidRPr="0050030B" w:rsidRDefault="00473C43" w:rsidP="0047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43" w:rsidRPr="0050030B" w:rsidRDefault="00473C43" w:rsidP="00473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43" w:rsidRPr="0050030B" w:rsidRDefault="00473C43" w:rsidP="0047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473C43" w:rsidRPr="00473C43" w:rsidTr="00473C43">
        <w:trPr>
          <w:cantSplit/>
          <w:trHeight w:val="2112"/>
          <w:jc w:val="center"/>
        </w:trPr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3C43" w:rsidRPr="0050030B" w:rsidRDefault="00473C43" w:rsidP="00473C4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50030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Студент володіє матеріалом на рівні окремих фрагментів, що становлять незначну частину навчального матеріалу </w:t>
            </w:r>
          </w:p>
          <w:p w:rsidR="00473C43" w:rsidRPr="0050030B" w:rsidRDefault="00473C43" w:rsidP="00473C4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50030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Студент володіє матеріалом на рівні елементарного розпізнання і відтворення окремих фактів, елементів, об’єктів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43" w:rsidRPr="0050030B" w:rsidRDefault="00473C43" w:rsidP="0047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50030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Низький</w:t>
            </w:r>
          </w:p>
          <w:p w:rsidR="00473C43" w:rsidRPr="0050030B" w:rsidRDefault="00473C43" w:rsidP="0047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50030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(рецептивно-продуктивний)</w:t>
            </w:r>
          </w:p>
          <w:p w:rsidR="00473C43" w:rsidRPr="0050030B" w:rsidRDefault="00473C43" w:rsidP="0047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50030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 можливістю повторного складання семестрового контролю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3C43" w:rsidRPr="0050030B" w:rsidRDefault="00473C43" w:rsidP="00473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003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незадовільно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3C43" w:rsidRPr="0050030B" w:rsidRDefault="00473C43" w:rsidP="0047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50030B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не зараховано</w:t>
            </w:r>
          </w:p>
        </w:tc>
      </w:tr>
    </w:tbl>
    <w:p w:rsidR="00473C43" w:rsidRPr="00473C43" w:rsidRDefault="00473C43" w:rsidP="00473C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473C43" w:rsidRPr="00473C43" w:rsidRDefault="00473C43" w:rsidP="00473C43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473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10. Політика освітньої компоненти</w:t>
      </w:r>
    </w:p>
    <w:p w:rsidR="00473C43" w:rsidRPr="00473C43" w:rsidRDefault="00473C43" w:rsidP="00473C43">
      <w:pPr>
        <w:spacing w:before="240" w:after="120" w:line="240" w:lineRule="auto"/>
        <w:ind w:left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473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Політика щодо академічної доброчесності.</w:t>
      </w:r>
    </w:p>
    <w:p w:rsidR="00473C43" w:rsidRPr="001F714B" w:rsidRDefault="00473C43" w:rsidP="00B12D8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</w:pPr>
      <w:r w:rsidRPr="001F714B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>самостійне виконання навчальних завдань поточного та підсумкового контролів без використання зовнішніх джерел  інформації (наприклад, окрім випадків дозволених викладачем, підготовки практичних завдань під час заняття);</w:t>
      </w:r>
    </w:p>
    <w:p w:rsidR="00473C43" w:rsidRPr="001F714B" w:rsidRDefault="00473C43" w:rsidP="00B12D8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</w:pPr>
      <w:r w:rsidRPr="001F714B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 xml:space="preserve">списування під час контролю знань заборонені (в т.ч. із використанням мобільних </w:t>
      </w:r>
      <w:proofErr w:type="spellStart"/>
      <w:r w:rsidRPr="001F714B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>девайсів</w:t>
      </w:r>
      <w:proofErr w:type="spellEnd"/>
      <w:r w:rsidRPr="001F714B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>);</w:t>
      </w:r>
    </w:p>
    <w:p w:rsidR="00473C43" w:rsidRPr="001F714B" w:rsidRDefault="00473C43" w:rsidP="00B12D8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</w:pPr>
      <w:r w:rsidRPr="001F714B">
        <w:rPr>
          <w:rFonts w:ascii="Times New Roman" w:eastAsia="Times New Roman" w:hAnsi="Times New Roman" w:cs="Times New Roman"/>
          <w:spacing w:val="8"/>
          <w:sz w:val="28"/>
          <w:szCs w:val="28"/>
          <w:lang w:val="uk-UA" w:eastAsia="ru-RU"/>
        </w:rPr>
        <w:t>самостійне виконання індивідуальних завдань та коректне оформлення посилань на джерела інформації у разі запозичення ідей, тверджень, відомостей.</w:t>
      </w:r>
    </w:p>
    <w:p w:rsidR="00473C43" w:rsidRPr="00473C43" w:rsidRDefault="00473C43" w:rsidP="00473C43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3C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 метою запобігання, виявлення та протидії академічного плагіату в навчальних працях викладачів, </w:t>
      </w:r>
      <w:r w:rsidR="00251B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здобувачів освіти</w:t>
      </w:r>
      <w:r w:rsidRPr="00473C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 закладі розроблено «Положення про систему запобігання та виявлення академічного плагіату у навчальних працях працівників та </w:t>
      </w:r>
      <w:r w:rsidR="00251B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здобувачів освіти</w:t>
      </w:r>
      <w:r w:rsidR="00251B90" w:rsidRPr="00473C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473C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Кам’янець-Подільського медичного фахового коледжу».</w:t>
      </w:r>
    </w:p>
    <w:p w:rsidR="00473C43" w:rsidRPr="00473C43" w:rsidRDefault="00473C43" w:rsidP="00473C43">
      <w:pPr>
        <w:spacing w:before="240" w:after="120" w:line="240" w:lineRule="auto"/>
        <w:ind w:left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473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Політика щодо відвідування.</w:t>
      </w:r>
    </w:p>
    <w:p w:rsidR="00473C43" w:rsidRPr="00473C43" w:rsidRDefault="00473C43" w:rsidP="00473C43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3C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Політика щодо відвідування усіх форм занять регламентується «Положенням про організацію освітнього процесу у Кам’янець-Подільському медичному фаховому коледжі»</w:t>
      </w:r>
    </w:p>
    <w:p w:rsidR="00473C43" w:rsidRPr="00473C43" w:rsidRDefault="00473C43" w:rsidP="00473C43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3C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Здобувач зобов’язаний виконувати правила внутрішнього розпорядку коледжу та відвідувати навчальні заняття згідно з розкладом, дотримуватися етичних норм поведінки. Присутність на занятті є обов’язковим компонентом оцінювання.</w:t>
      </w:r>
    </w:p>
    <w:p w:rsidR="00473C43" w:rsidRPr="00473C43" w:rsidRDefault="00473C43" w:rsidP="00473C43">
      <w:pPr>
        <w:spacing w:before="240" w:after="120" w:line="240" w:lineRule="auto"/>
        <w:ind w:left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473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Політика щодо перескладання.</w:t>
      </w:r>
    </w:p>
    <w:p w:rsidR="00473C43" w:rsidRPr="00473C43" w:rsidRDefault="00473C43" w:rsidP="00473C43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3C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Порядок відпрацювання пропущених занять з поважних та без поважних причин </w:t>
      </w:r>
      <w:r w:rsidR="00251B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здобувачами освіти</w:t>
      </w:r>
      <w:r w:rsidRPr="00473C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коледжу регламентується «Положенням про порядок відпрацювання студентами Кам’янець-Подільського медичного фахового коледжу пр</w:t>
      </w:r>
      <w:r w:rsidR="00251B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опущених лекційних та практичних </w:t>
      </w:r>
      <w:r w:rsidRPr="00473C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занять».</w:t>
      </w:r>
    </w:p>
    <w:p w:rsidR="00473C43" w:rsidRPr="00473C43" w:rsidRDefault="00473C43" w:rsidP="00473C43">
      <w:pPr>
        <w:spacing w:before="240" w:after="120" w:line="240" w:lineRule="auto"/>
        <w:ind w:left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473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Політика щодо </w:t>
      </w:r>
      <w:proofErr w:type="spellStart"/>
      <w:r w:rsidRPr="00473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дедлайнів</w:t>
      </w:r>
      <w:proofErr w:type="spellEnd"/>
      <w:r w:rsidRPr="00473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.</w:t>
      </w:r>
    </w:p>
    <w:p w:rsidR="00473C43" w:rsidRPr="00473C43" w:rsidRDefault="00473C43" w:rsidP="00473C43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3C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Здобувач</w:t>
      </w:r>
      <w:r w:rsidR="005003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Pr="00473C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освіти зобов’язані дотримуватися термінів, передбачених вивченням ОК і визначених для виконання усіх видів робіт.</w:t>
      </w:r>
    </w:p>
    <w:p w:rsidR="00473C43" w:rsidRPr="00473C43" w:rsidRDefault="00473C43" w:rsidP="00473C43">
      <w:pPr>
        <w:spacing w:before="240" w:after="120" w:line="240" w:lineRule="auto"/>
        <w:ind w:left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473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Політика щодо апеляції.</w:t>
      </w:r>
    </w:p>
    <w:p w:rsidR="00473C43" w:rsidRPr="00473C43" w:rsidRDefault="00473C43" w:rsidP="00473C43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3C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 випадку конфліктної ситуації під час проведення контрольних заходів або за їх результатами, здобувач освіти має право подати апеляцію згідно з «Положенням про апеляцію результатів контрольних заходів знань здобувачами </w:t>
      </w:r>
      <w:proofErr w:type="spellStart"/>
      <w:r w:rsidRPr="00473C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передвищої</w:t>
      </w:r>
      <w:proofErr w:type="spellEnd"/>
      <w:r w:rsidRPr="00473C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освіти </w:t>
      </w:r>
      <w:r w:rsidR="00251B90" w:rsidRPr="00473C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Кам’янець-Подільського медичного фахового коледжу</w:t>
      </w:r>
      <w:r w:rsidRPr="00473C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»</w:t>
      </w:r>
      <w:r w:rsidR="00251B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50030B" w:rsidRDefault="0050030B" w:rsidP="00473C43">
      <w:pPr>
        <w:spacing w:before="240" w:after="120" w:line="240" w:lineRule="auto"/>
        <w:ind w:left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473C43" w:rsidRPr="00473C43" w:rsidRDefault="00473C43" w:rsidP="00473C43">
      <w:pPr>
        <w:spacing w:before="240" w:after="120" w:line="240" w:lineRule="auto"/>
        <w:ind w:left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473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Політика щодо конфліктних ситуацій.</w:t>
      </w:r>
    </w:p>
    <w:p w:rsidR="00473C43" w:rsidRPr="00473C43" w:rsidRDefault="00473C43" w:rsidP="00473C43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3C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Кам’янець-Подільський медичний фаховий коледж прагне зберегти територію закладу місцем роботи та навчання для викладачів, співробітників і </w:t>
      </w:r>
      <w:r w:rsidR="00251B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здобувачів освіти</w:t>
      </w:r>
      <w:r w:rsidRPr="00473C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де немає будь-яких форм забороненої дискримінації та переслідувань. Якщо у вас є сумніви з приводу такої поведінки, зверніться до психологічної служби коледжу (контактний телефон: 03849-9-02-64) або куратора групи.</w:t>
      </w:r>
    </w:p>
    <w:p w:rsidR="00473C43" w:rsidRPr="00473C43" w:rsidRDefault="00473C43" w:rsidP="00473C43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473C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Кам’янець-Подільський медичний фаховий коледж дотримується стандартів, які сприяють повазі і людській гідності в освітньому середовищі, академічній доброчесності та професіоналізму. Сексуальні провини і насильство у відносинах в будь-якій формі суперечать місії і основним цінностям коледжу, порушують політику коледжу. Якщо ви, або хтось із ваших знайомих постраждав від сексуального насильства, переслідування або сексуальної експлуатації, зверніться до психологічної служби коледжу (контактний телефон: 03849-9-02-64).</w:t>
      </w:r>
    </w:p>
    <w:p w:rsidR="00BC692B" w:rsidRDefault="00BC692B" w:rsidP="00BC692B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</w:p>
    <w:p w:rsidR="002239EA" w:rsidRPr="007E3631" w:rsidRDefault="002239EA" w:rsidP="00223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val="uk-UA" w:eastAsia="ru-RU"/>
        </w:rPr>
      </w:pPr>
      <w:r w:rsidRPr="002239EA">
        <w:rPr>
          <w:rFonts w:ascii="Times New Roman" w:hAnsi="Times New Roman" w:cs="Times New Roman"/>
          <w:b/>
          <w:sz w:val="28"/>
          <w:lang w:val="uk-UA"/>
        </w:rPr>
        <w:lastRenderedPageBreak/>
        <w:t xml:space="preserve">11. </w:t>
      </w:r>
      <w:proofErr w:type="spellStart"/>
      <w:r w:rsidRPr="002239EA">
        <w:rPr>
          <w:rFonts w:ascii="Times New Roman" w:hAnsi="Times New Roman" w:cs="Times New Roman"/>
          <w:b/>
          <w:bCs/>
          <w:sz w:val="28"/>
          <w:szCs w:val="28"/>
        </w:rPr>
        <w:t>Перелік</w:t>
      </w:r>
      <w:proofErr w:type="spellEnd"/>
      <w:r w:rsidRPr="002239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239EA">
        <w:rPr>
          <w:rFonts w:ascii="Times New Roman" w:hAnsi="Times New Roman" w:cs="Times New Roman"/>
          <w:b/>
          <w:bCs/>
          <w:sz w:val="28"/>
          <w:szCs w:val="28"/>
        </w:rPr>
        <w:t>теоретичних</w:t>
      </w:r>
      <w:proofErr w:type="spellEnd"/>
      <w:r w:rsidRPr="002239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239EA">
        <w:rPr>
          <w:rFonts w:ascii="Times New Roman" w:hAnsi="Times New Roman" w:cs="Times New Roman"/>
          <w:b/>
          <w:bCs/>
          <w:sz w:val="28"/>
          <w:szCs w:val="28"/>
        </w:rPr>
        <w:t>питань</w:t>
      </w:r>
      <w:proofErr w:type="spellEnd"/>
      <w:r w:rsidRPr="002239EA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spellStart"/>
      <w:proofErr w:type="gramStart"/>
      <w:r w:rsidRPr="002239EA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2239EA">
        <w:rPr>
          <w:rFonts w:ascii="Times New Roman" w:hAnsi="Times New Roman" w:cs="Times New Roman"/>
          <w:b/>
          <w:bCs/>
          <w:sz w:val="28"/>
          <w:szCs w:val="28"/>
        </w:rPr>
        <w:t>ідготовки</w:t>
      </w:r>
      <w:proofErr w:type="spellEnd"/>
      <w:r w:rsidRPr="002239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3631">
        <w:rPr>
          <w:rFonts w:ascii="Times New Roman" w:hAnsi="Times New Roman" w:cs="Times New Roman"/>
          <w:b/>
          <w:bCs/>
          <w:sz w:val="28"/>
          <w:szCs w:val="28"/>
          <w:lang w:val="uk-UA"/>
        </w:rPr>
        <w:t>здобувачів освіти</w:t>
      </w:r>
      <w:r w:rsidRPr="002239EA">
        <w:rPr>
          <w:rFonts w:ascii="Times New Roman" w:hAnsi="Times New Roman" w:cs="Times New Roman"/>
          <w:b/>
          <w:bCs/>
          <w:sz w:val="28"/>
          <w:szCs w:val="28"/>
        </w:rPr>
        <w:t xml:space="preserve"> до </w:t>
      </w:r>
      <w:r w:rsidR="007E3631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диференційованого заліку</w:t>
      </w:r>
    </w:p>
    <w:p w:rsidR="002239EA" w:rsidRDefault="002239EA" w:rsidP="00BC692B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</w:p>
    <w:p w:rsidR="002239EA" w:rsidRPr="002239EA" w:rsidRDefault="002239EA" w:rsidP="006B249C">
      <w:pPr>
        <w:pStyle w:val="a3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sz w:val="28"/>
          <w:lang w:val="uk-UA"/>
        </w:rPr>
      </w:pPr>
      <w:r w:rsidRPr="002239EA">
        <w:rPr>
          <w:rFonts w:ascii="Times New Roman" w:hAnsi="Times New Roman" w:cs="Times New Roman"/>
          <w:sz w:val="28"/>
          <w:lang w:val="uk-UA"/>
        </w:rPr>
        <w:t xml:space="preserve">Поняття основ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домедичної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допомоги.</w:t>
      </w:r>
    </w:p>
    <w:p w:rsidR="002239EA" w:rsidRPr="002239EA" w:rsidRDefault="002239EA" w:rsidP="006B249C">
      <w:pPr>
        <w:pStyle w:val="a3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sz w:val="28"/>
          <w:lang w:val="uk-UA"/>
        </w:rPr>
      </w:pPr>
      <w:r w:rsidRPr="002239EA">
        <w:rPr>
          <w:rFonts w:ascii="Times New Roman" w:hAnsi="Times New Roman" w:cs="Times New Roman"/>
          <w:sz w:val="28"/>
          <w:lang w:val="uk-UA"/>
        </w:rPr>
        <w:t>Правові аспекти надання допомоги.</w:t>
      </w:r>
    </w:p>
    <w:p w:rsidR="002239EA" w:rsidRPr="002239EA" w:rsidRDefault="002239EA" w:rsidP="006B249C">
      <w:pPr>
        <w:pStyle w:val="a3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sz w:val="28"/>
          <w:lang w:val="uk-UA"/>
        </w:rPr>
      </w:pPr>
      <w:r w:rsidRPr="002239EA">
        <w:rPr>
          <w:rFonts w:ascii="Times New Roman" w:hAnsi="Times New Roman" w:cs="Times New Roman"/>
          <w:sz w:val="28"/>
          <w:lang w:val="uk-UA"/>
        </w:rPr>
        <w:t>Контакт з постраждалим.</w:t>
      </w:r>
    </w:p>
    <w:p w:rsidR="002239EA" w:rsidRPr="002239EA" w:rsidRDefault="002239EA" w:rsidP="006B249C">
      <w:pPr>
        <w:pStyle w:val="a3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sz w:val="28"/>
          <w:lang w:val="uk-UA"/>
        </w:rPr>
      </w:pPr>
      <w:r w:rsidRPr="002239EA">
        <w:rPr>
          <w:rFonts w:ascii="Times New Roman" w:hAnsi="Times New Roman" w:cs="Times New Roman"/>
          <w:sz w:val="28"/>
          <w:lang w:val="uk-UA"/>
        </w:rPr>
        <w:t>Огляд та обстеження пацієнта.</w:t>
      </w:r>
    </w:p>
    <w:p w:rsidR="002239EA" w:rsidRPr="002239EA" w:rsidRDefault="002239EA" w:rsidP="006B249C">
      <w:pPr>
        <w:pStyle w:val="a3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sz w:val="28"/>
          <w:lang w:val="uk-UA"/>
        </w:rPr>
      </w:pPr>
      <w:r w:rsidRPr="002239EA">
        <w:rPr>
          <w:rFonts w:ascii="Times New Roman" w:hAnsi="Times New Roman" w:cs="Times New Roman"/>
          <w:sz w:val="28"/>
          <w:lang w:val="uk-UA"/>
        </w:rPr>
        <w:t>Оцінка загального стану, свідомост</w:t>
      </w:r>
      <w:r>
        <w:rPr>
          <w:rFonts w:ascii="Times New Roman" w:hAnsi="Times New Roman" w:cs="Times New Roman"/>
          <w:sz w:val="28"/>
          <w:lang w:val="uk-UA"/>
        </w:rPr>
        <w:t>і, проведення огляду</w:t>
      </w:r>
      <w:r w:rsidRPr="002239EA">
        <w:rPr>
          <w:rFonts w:ascii="Times New Roman" w:hAnsi="Times New Roman" w:cs="Times New Roman"/>
          <w:sz w:val="28"/>
          <w:lang w:val="uk-UA"/>
        </w:rPr>
        <w:t>.</w:t>
      </w:r>
    </w:p>
    <w:p w:rsidR="002239EA" w:rsidRPr="002239EA" w:rsidRDefault="002239EA" w:rsidP="006B249C">
      <w:pPr>
        <w:pStyle w:val="a3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sz w:val="28"/>
          <w:lang w:val="uk-UA"/>
        </w:rPr>
      </w:pPr>
      <w:r w:rsidRPr="002239EA">
        <w:rPr>
          <w:rFonts w:ascii="Times New Roman" w:hAnsi="Times New Roman" w:cs="Times New Roman"/>
          <w:sz w:val="28"/>
          <w:lang w:val="uk-UA"/>
        </w:rPr>
        <w:t>Заходи щодо стабілізації функціонального стану організму: контроль критичних кровотеч.</w:t>
      </w:r>
    </w:p>
    <w:p w:rsidR="002239EA" w:rsidRPr="002239EA" w:rsidRDefault="002239EA" w:rsidP="006B249C">
      <w:pPr>
        <w:pStyle w:val="a3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sz w:val="28"/>
          <w:lang w:val="uk-UA"/>
        </w:rPr>
      </w:pPr>
      <w:r w:rsidRPr="002239EA">
        <w:rPr>
          <w:rFonts w:ascii="Times New Roman" w:hAnsi="Times New Roman" w:cs="Times New Roman"/>
          <w:sz w:val="28"/>
          <w:lang w:val="uk-UA"/>
        </w:rPr>
        <w:t>Заходи щодо стабілізації функціонального стану організму: прохідність дихальних шляхів.</w:t>
      </w:r>
    </w:p>
    <w:p w:rsidR="002239EA" w:rsidRDefault="002239EA" w:rsidP="006B249C">
      <w:pPr>
        <w:pStyle w:val="a3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sz w:val="28"/>
          <w:lang w:val="uk-UA"/>
        </w:rPr>
      </w:pPr>
      <w:r w:rsidRPr="002239EA">
        <w:rPr>
          <w:rFonts w:ascii="Times New Roman" w:hAnsi="Times New Roman" w:cs="Times New Roman"/>
          <w:sz w:val="28"/>
          <w:lang w:val="uk-UA"/>
        </w:rPr>
        <w:t xml:space="preserve">Проведення первинного огляду. </w:t>
      </w:r>
    </w:p>
    <w:p w:rsidR="002239EA" w:rsidRPr="002239EA" w:rsidRDefault="002239EA" w:rsidP="006B249C">
      <w:pPr>
        <w:pStyle w:val="a3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Огляд за алгоритмом САВС</w:t>
      </w:r>
      <w:r>
        <w:rPr>
          <w:rFonts w:ascii="Times New Roman" w:hAnsi="Times New Roman" w:cs="Times New Roman"/>
          <w:sz w:val="28"/>
          <w:lang w:val="en-US"/>
        </w:rPr>
        <w:t>D</w:t>
      </w:r>
      <w:r>
        <w:rPr>
          <w:rFonts w:ascii="Times New Roman" w:hAnsi="Times New Roman" w:cs="Times New Roman"/>
          <w:sz w:val="28"/>
          <w:lang w:val="uk-UA"/>
        </w:rPr>
        <w:t>Е, М</w:t>
      </w:r>
      <w:r>
        <w:rPr>
          <w:rFonts w:ascii="Times New Roman" w:hAnsi="Times New Roman" w:cs="Times New Roman"/>
          <w:sz w:val="28"/>
          <w:lang w:val="en-US"/>
        </w:rPr>
        <w:t>ARCH</w:t>
      </w:r>
      <w:r>
        <w:rPr>
          <w:rFonts w:ascii="Times New Roman" w:hAnsi="Times New Roman" w:cs="Times New Roman"/>
          <w:sz w:val="28"/>
          <w:lang w:val="uk-UA"/>
        </w:rPr>
        <w:t>, КОЛЕСО.</w:t>
      </w:r>
      <w:r w:rsidRPr="002239EA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2239EA" w:rsidRPr="002239EA" w:rsidRDefault="002239EA" w:rsidP="006B249C">
      <w:pPr>
        <w:pStyle w:val="a3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sz w:val="28"/>
          <w:lang w:val="uk-UA"/>
        </w:rPr>
      </w:pPr>
      <w:r w:rsidRPr="002239EA">
        <w:rPr>
          <w:rFonts w:ascii="Times New Roman" w:hAnsi="Times New Roman" w:cs="Times New Roman"/>
          <w:sz w:val="28"/>
          <w:lang w:val="uk-UA"/>
        </w:rPr>
        <w:t>Визначення рівня свідомості за шкалою APVU.</w:t>
      </w:r>
    </w:p>
    <w:p w:rsidR="002239EA" w:rsidRPr="002239EA" w:rsidRDefault="002239EA" w:rsidP="006B249C">
      <w:pPr>
        <w:pStyle w:val="a3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sz w:val="28"/>
          <w:lang w:val="uk-UA"/>
        </w:rPr>
      </w:pPr>
      <w:r w:rsidRPr="002239EA">
        <w:rPr>
          <w:rFonts w:ascii="Times New Roman" w:hAnsi="Times New Roman" w:cs="Times New Roman"/>
          <w:sz w:val="28"/>
          <w:lang w:val="uk-UA"/>
        </w:rPr>
        <w:t>Причини й ознаки зовнішньої кровотечі.</w:t>
      </w:r>
    </w:p>
    <w:p w:rsidR="002239EA" w:rsidRPr="002239EA" w:rsidRDefault="002239EA" w:rsidP="006B249C">
      <w:pPr>
        <w:pStyle w:val="a3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sz w:val="28"/>
          <w:lang w:val="uk-UA"/>
        </w:rPr>
      </w:pPr>
      <w:r w:rsidRPr="002239EA">
        <w:rPr>
          <w:rFonts w:ascii="Times New Roman" w:hAnsi="Times New Roman" w:cs="Times New Roman"/>
          <w:sz w:val="28"/>
          <w:lang w:val="uk-UA"/>
        </w:rPr>
        <w:t>Поняття про критичну зовнішню кровотечу.</w:t>
      </w:r>
    </w:p>
    <w:p w:rsidR="002239EA" w:rsidRPr="002239EA" w:rsidRDefault="002239EA" w:rsidP="006B249C">
      <w:pPr>
        <w:pStyle w:val="a3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sz w:val="28"/>
          <w:lang w:val="uk-UA"/>
        </w:rPr>
      </w:pPr>
      <w:r w:rsidRPr="002239EA">
        <w:rPr>
          <w:rFonts w:ascii="Times New Roman" w:hAnsi="Times New Roman" w:cs="Times New Roman"/>
          <w:sz w:val="28"/>
          <w:lang w:val="uk-UA"/>
        </w:rPr>
        <w:t xml:space="preserve">Способи та техніка тимчасової зупинки зовнішньої кровотечі: тиск на рану, тампонування рани, </w:t>
      </w:r>
      <w:proofErr w:type="spellStart"/>
      <w:r w:rsidRPr="002239EA">
        <w:rPr>
          <w:rFonts w:ascii="Times New Roman" w:hAnsi="Times New Roman" w:cs="Times New Roman"/>
          <w:sz w:val="28"/>
          <w:lang w:val="uk-UA"/>
        </w:rPr>
        <w:t>тиснуча</w:t>
      </w:r>
      <w:proofErr w:type="spellEnd"/>
      <w:r w:rsidRPr="002239EA">
        <w:rPr>
          <w:rFonts w:ascii="Times New Roman" w:hAnsi="Times New Roman" w:cs="Times New Roman"/>
          <w:sz w:val="28"/>
          <w:lang w:val="uk-UA"/>
        </w:rPr>
        <w:t xml:space="preserve"> пов’язка (ізраїльський бандаж).</w:t>
      </w:r>
    </w:p>
    <w:p w:rsidR="002239EA" w:rsidRPr="002239EA" w:rsidRDefault="002239EA" w:rsidP="006B249C">
      <w:pPr>
        <w:pStyle w:val="a3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sz w:val="28"/>
          <w:lang w:val="uk-UA"/>
        </w:rPr>
      </w:pPr>
      <w:r w:rsidRPr="002239EA">
        <w:rPr>
          <w:rFonts w:ascii="Times New Roman" w:hAnsi="Times New Roman" w:cs="Times New Roman"/>
          <w:sz w:val="28"/>
          <w:lang w:val="uk-UA"/>
        </w:rPr>
        <w:t>Показання і техніка накладання різних видів джгутів та імпровізованих закруток.</w:t>
      </w:r>
    </w:p>
    <w:p w:rsidR="002239EA" w:rsidRPr="002239EA" w:rsidRDefault="002239EA" w:rsidP="006B249C">
      <w:pPr>
        <w:pStyle w:val="a3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sz w:val="28"/>
          <w:lang w:val="uk-UA"/>
        </w:rPr>
      </w:pPr>
      <w:r w:rsidRPr="002239EA">
        <w:rPr>
          <w:rFonts w:ascii="Times New Roman" w:hAnsi="Times New Roman" w:cs="Times New Roman"/>
          <w:sz w:val="28"/>
          <w:lang w:val="uk-UA"/>
        </w:rPr>
        <w:t>Показання і правила застосування хімічних засобів для зупинки кровотечі.</w:t>
      </w:r>
    </w:p>
    <w:p w:rsidR="002239EA" w:rsidRPr="002239EA" w:rsidRDefault="002239EA" w:rsidP="006B249C">
      <w:pPr>
        <w:pStyle w:val="a3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sz w:val="28"/>
          <w:lang w:val="uk-UA"/>
        </w:rPr>
      </w:pPr>
      <w:r w:rsidRPr="002239EA">
        <w:rPr>
          <w:rFonts w:ascii="Times New Roman" w:hAnsi="Times New Roman" w:cs="Times New Roman"/>
          <w:sz w:val="28"/>
          <w:lang w:val="uk-UA"/>
        </w:rPr>
        <w:t>Причини й ознаки внутрішньої кровотечі.</w:t>
      </w:r>
    </w:p>
    <w:p w:rsidR="002239EA" w:rsidRPr="002239EA" w:rsidRDefault="002239EA" w:rsidP="006B249C">
      <w:pPr>
        <w:pStyle w:val="a3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Домедична</w:t>
      </w:r>
      <w:proofErr w:type="spellEnd"/>
      <w:r w:rsidRPr="002239EA">
        <w:rPr>
          <w:rFonts w:ascii="Times New Roman" w:hAnsi="Times New Roman" w:cs="Times New Roman"/>
          <w:sz w:val="28"/>
          <w:lang w:val="uk-UA"/>
        </w:rPr>
        <w:t xml:space="preserve"> допомога при внутрішній кровотечі.</w:t>
      </w:r>
    </w:p>
    <w:p w:rsidR="002239EA" w:rsidRPr="002239EA" w:rsidRDefault="002239EA" w:rsidP="006B249C">
      <w:pPr>
        <w:pStyle w:val="a3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sz w:val="28"/>
          <w:lang w:val="uk-UA"/>
        </w:rPr>
      </w:pPr>
      <w:r w:rsidRPr="002239EA">
        <w:rPr>
          <w:rFonts w:ascii="Times New Roman" w:hAnsi="Times New Roman" w:cs="Times New Roman"/>
          <w:sz w:val="28"/>
          <w:lang w:val="uk-UA"/>
        </w:rPr>
        <w:t>Причини непрохідності дихальних шляхів.</w:t>
      </w:r>
    </w:p>
    <w:p w:rsidR="002239EA" w:rsidRPr="002239EA" w:rsidRDefault="002239EA" w:rsidP="006B249C">
      <w:pPr>
        <w:pStyle w:val="a3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sz w:val="28"/>
          <w:lang w:val="uk-UA"/>
        </w:rPr>
      </w:pPr>
      <w:r w:rsidRPr="002239EA">
        <w:rPr>
          <w:rFonts w:ascii="Times New Roman" w:hAnsi="Times New Roman" w:cs="Times New Roman"/>
          <w:sz w:val="28"/>
          <w:lang w:val="uk-UA"/>
        </w:rPr>
        <w:t>Ознаки повної і часткової непрохідності дихальних шляхів.</w:t>
      </w:r>
    </w:p>
    <w:p w:rsidR="002239EA" w:rsidRPr="002239EA" w:rsidRDefault="002239EA" w:rsidP="006B249C">
      <w:pPr>
        <w:pStyle w:val="a3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sz w:val="28"/>
          <w:lang w:val="uk-UA"/>
        </w:rPr>
      </w:pPr>
      <w:r w:rsidRPr="002239EA">
        <w:rPr>
          <w:rFonts w:ascii="Times New Roman" w:hAnsi="Times New Roman" w:cs="Times New Roman"/>
          <w:sz w:val="28"/>
          <w:lang w:val="uk-UA"/>
        </w:rPr>
        <w:t xml:space="preserve">Техніка забезпечення прохідності дихальних шляхів (закидання голови; виведення нижньої щелепи; введення </w:t>
      </w:r>
      <w:proofErr w:type="spellStart"/>
      <w:r w:rsidRPr="002239EA">
        <w:rPr>
          <w:rFonts w:ascii="Times New Roman" w:hAnsi="Times New Roman" w:cs="Times New Roman"/>
          <w:sz w:val="28"/>
          <w:lang w:val="uk-UA"/>
        </w:rPr>
        <w:t>носо-</w:t>
      </w:r>
      <w:proofErr w:type="spellEnd"/>
      <w:r w:rsidRPr="002239EA">
        <w:rPr>
          <w:rFonts w:ascii="Times New Roman" w:hAnsi="Times New Roman" w:cs="Times New Roman"/>
          <w:sz w:val="28"/>
          <w:lang w:val="uk-UA"/>
        </w:rPr>
        <w:t xml:space="preserve">, </w:t>
      </w:r>
      <w:proofErr w:type="spellStart"/>
      <w:r w:rsidRPr="002239EA">
        <w:rPr>
          <w:rFonts w:ascii="Times New Roman" w:hAnsi="Times New Roman" w:cs="Times New Roman"/>
          <w:sz w:val="28"/>
          <w:lang w:val="uk-UA"/>
        </w:rPr>
        <w:t>ротогорлових</w:t>
      </w:r>
      <w:proofErr w:type="spellEnd"/>
      <w:r w:rsidRPr="002239EA">
        <w:rPr>
          <w:rFonts w:ascii="Times New Roman" w:hAnsi="Times New Roman" w:cs="Times New Roman"/>
          <w:sz w:val="28"/>
          <w:lang w:val="uk-UA"/>
        </w:rPr>
        <w:t xml:space="preserve"> повітроводів).</w:t>
      </w:r>
    </w:p>
    <w:p w:rsidR="002239EA" w:rsidRPr="002239EA" w:rsidRDefault="002239EA" w:rsidP="006B249C">
      <w:pPr>
        <w:pStyle w:val="a3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sz w:val="28"/>
          <w:lang w:val="uk-UA"/>
        </w:rPr>
      </w:pPr>
      <w:r w:rsidRPr="002239EA">
        <w:rPr>
          <w:rFonts w:ascii="Times New Roman" w:hAnsi="Times New Roman" w:cs="Times New Roman"/>
          <w:sz w:val="28"/>
          <w:lang w:val="uk-UA"/>
        </w:rPr>
        <w:t>Техніка забезпечення прохідності дихальних шляхів при обструкції стороннім тілом.</w:t>
      </w:r>
    </w:p>
    <w:p w:rsidR="002239EA" w:rsidRPr="002239EA" w:rsidRDefault="002239EA" w:rsidP="006B249C">
      <w:pPr>
        <w:pStyle w:val="a3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sz w:val="28"/>
          <w:lang w:val="uk-UA"/>
        </w:rPr>
      </w:pPr>
      <w:r w:rsidRPr="002239EA">
        <w:rPr>
          <w:rFonts w:ascii="Times New Roman" w:hAnsi="Times New Roman" w:cs="Times New Roman"/>
          <w:sz w:val="28"/>
          <w:lang w:val="uk-UA"/>
        </w:rPr>
        <w:t>Особливості видалення стороннього тіла з дихальних шляхів вагітної жінки, огрядної людини, немовляти.</w:t>
      </w:r>
    </w:p>
    <w:p w:rsidR="002239EA" w:rsidRPr="002239EA" w:rsidRDefault="002239EA" w:rsidP="006B249C">
      <w:pPr>
        <w:pStyle w:val="a3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sz w:val="28"/>
          <w:lang w:val="uk-UA"/>
        </w:rPr>
      </w:pPr>
      <w:r w:rsidRPr="002239EA">
        <w:rPr>
          <w:rFonts w:ascii="Times New Roman" w:hAnsi="Times New Roman" w:cs="Times New Roman"/>
          <w:sz w:val="28"/>
          <w:lang w:val="uk-UA"/>
        </w:rPr>
        <w:t>Пристрої для штучної вентиляції легень.</w:t>
      </w:r>
    </w:p>
    <w:p w:rsidR="002239EA" w:rsidRPr="002239EA" w:rsidRDefault="002239EA" w:rsidP="006B249C">
      <w:pPr>
        <w:pStyle w:val="a3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sz w:val="28"/>
          <w:lang w:val="uk-UA"/>
        </w:rPr>
      </w:pPr>
      <w:r w:rsidRPr="002239EA">
        <w:rPr>
          <w:rFonts w:ascii="Times New Roman" w:hAnsi="Times New Roman" w:cs="Times New Roman"/>
          <w:sz w:val="28"/>
          <w:lang w:val="uk-UA"/>
        </w:rPr>
        <w:t>Техніка штучної вентиляції легень (рот до рота, рот до носа, рот до лицевої маски, мішком АМБУ).</w:t>
      </w:r>
    </w:p>
    <w:p w:rsidR="002239EA" w:rsidRPr="002239EA" w:rsidRDefault="002239EA" w:rsidP="006B249C">
      <w:pPr>
        <w:pStyle w:val="a3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sz w:val="28"/>
          <w:lang w:val="uk-UA"/>
        </w:rPr>
      </w:pPr>
      <w:r w:rsidRPr="002239EA">
        <w:rPr>
          <w:rFonts w:ascii="Times New Roman" w:hAnsi="Times New Roman" w:cs="Times New Roman"/>
          <w:sz w:val="28"/>
          <w:lang w:val="uk-UA"/>
        </w:rPr>
        <w:t>Гострі порушення дихання в бойових умовах.</w:t>
      </w:r>
    </w:p>
    <w:p w:rsidR="002239EA" w:rsidRPr="002239EA" w:rsidRDefault="002239EA" w:rsidP="006B249C">
      <w:pPr>
        <w:pStyle w:val="a3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sz w:val="28"/>
          <w:lang w:val="uk-UA"/>
        </w:rPr>
      </w:pPr>
      <w:r w:rsidRPr="002239EA">
        <w:rPr>
          <w:rFonts w:ascii="Times New Roman" w:hAnsi="Times New Roman" w:cs="Times New Roman"/>
          <w:sz w:val="28"/>
          <w:lang w:val="uk-UA"/>
        </w:rPr>
        <w:t xml:space="preserve">Пневмоторакс: види, ознаки, </w:t>
      </w:r>
      <w:proofErr w:type="spellStart"/>
      <w:r w:rsidRPr="002239EA">
        <w:rPr>
          <w:rFonts w:ascii="Times New Roman" w:hAnsi="Times New Roman" w:cs="Times New Roman"/>
          <w:sz w:val="28"/>
          <w:lang w:val="uk-UA"/>
        </w:rPr>
        <w:t>до</w:t>
      </w:r>
      <w:r>
        <w:rPr>
          <w:rFonts w:ascii="Times New Roman" w:hAnsi="Times New Roman" w:cs="Times New Roman"/>
          <w:sz w:val="28"/>
          <w:lang w:val="uk-UA"/>
        </w:rPr>
        <w:t>домедична</w:t>
      </w:r>
      <w:proofErr w:type="spellEnd"/>
      <w:r w:rsidRPr="002239EA">
        <w:rPr>
          <w:rFonts w:ascii="Times New Roman" w:hAnsi="Times New Roman" w:cs="Times New Roman"/>
          <w:sz w:val="28"/>
          <w:lang w:val="uk-UA"/>
        </w:rPr>
        <w:t xml:space="preserve"> допомога.</w:t>
      </w:r>
    </w:p>
    <w:p w:rsidR="002239EA" w:rsidRPr="002239EA" w:rsidRDefault="002239EA" w:rsidP="006B249C">
      <w:pPr>
        <w:pStyle w:val="a3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sz w:val="28"/>
          <w:lang w:val="uk-UA"/>
        </w:rPr>
      </w:pPr>
      <w:r w:rsidRPr="002239EA">
        <w:rPr>
          <w:rFonts w:ascii="Times New Roman" w:hAnsi="Times New Roman" w:cs="Times New Roman"/>
          <w:sz w:val="28"/>
          <w:lang w:val="uk-UA"/>
        </w:rPr>
        <w:t>Переведення пораненого (постраждалого) у стабільне положення.</w:t>
      </w:r>
    </w:p>
    <w:p w:rsidR="002239EA" w:rsidRPr="002239EA" w:rsidRDefault="002239EA" w:rsidP="006B249C">
      <w:pPr>
        <w:pStyle w:val="a3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sz w:val="28"/>
          <w:lang w:val="uk-UA"/>
        </w:rPr>
      </w:pPr>
      <w:r w:rsidRPr="002239EA">
        <w:rPr>
          <w:rFonts w:ascii="Times New Roman" w:hAnsi="Times New Roman" w:cs="Times New Roman"/>
          <w:sz w:val="28"/>
          <w:lang w:val="uk-UA"/>
        </w:rPr>
        <w:t>Причини та ознаки ран м’яких тканин, проникаючих і непроникаючих ран черепа, грудної клітки, живота.</w:t>
      </w:r>
    </w:p>
    <w:p w:rsidR="002239EA" w:rsidRPr="00B12D8B" w:rsidRDefault="002239EA" w:rsidP="006B249C">
      <w:pPr>
        <w:pStyle w:val="a3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spacing w:val="-4"/>
          <w:sz w:val="28"/>
          <w:lang w:val="uk-UA"/>
        </w:rPr>
      </w:pPr>
      <w:r w:rsidRPr="00B12D8B">
        <w:rPr>
          <w:rFonts w:ascii="Times New Roman" w:hAnsi="Times New Roman" w:cs="Times New Roman"/>
          <w:spacing w:val="-4"/>
          <w:sz w:val="28"/>
          <w:lang w:val="uk-UA"/>
        </w:rPr>
        <w:lastRenderedPageBreak/>
        <w:t>Техніка накладання пов’язок при пораненнях черепа, ока, вуха, нижньої щелепи.</w:t>
      </w:r>
    </w:p>
    <w:p w:rsidR="002239EA" w:rsidRPr="002239EA" w:rsidRDefault="002239EA" w:rsidP="006B249C">
      <w:pPr>
        <w:pStyle w:val="a3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sz w:val="28"/>
          <w:lang w:val="uk-UA"/>
        </w:rPr>
      </w:pPr>
      <w:r w:rsidRPr="002239EA">
        <w:rPr>
          <w:rFonts w:ascii="Times New Roman" w:hAnsi="Times New Roman" w:cs="Times New Roman"/>
          <w:sz w:val="28"/>
          <w:lang w:val="uk-UA"/>
        </w:rPr>
        <w:t>Поранення грудної клітки.</w:t>
      </w:r>
    </w:p>
    <w:p w:rsidR="002239EA" w:rsidRPr="002239EA" w:rsidRDefault="002239EA" w:rsidP="006B249C">
      <w:pPr>
        <w:pStyle w:val="a3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sz w:val="28"/>
          <w:lang w:val="uk-UA"/>
        </w:rPr>
      </w:pPr>
      <w:r w:rsidRPr="002239EA">
        <w:rPr>
          <w:rFonts w:ascii="Times New Roman" w:hAnsi="Times New Roman" w:cs="Times New Roman"/>
          <w:sz w:val="28"/>
          <w:lang w:val="uk-UA"/>
        </w:rPr>
        <w:t>Особливості накладення пов’язок при проникаючих пораненнях живота.</w:t>
      </w:r>
    </w:p>
    <w:p w:rsidR="002239EA" w:rsidRPr="002239EA" w:rsidRDefault="002239EA" w:rsidP="006B249C">
      <w:pPr>
        <w:pStyle w:val="a3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sz w:val="28"/>
          <w:lang w:val="uk-UA"/>
        </w:rPr>
      </w:pPr>
      <w:r w:rsidRPr="002239EA">
        <w:rPr>
          <w:rFonts w:ascii="Times New Roman" w:hAnsi="Times New Roman" w:cs="Times New Roman"/>
          <w:sz w:val="28"/>
          <w:lang w:val="uk-UA"/>
        </w:rPr>
        <w:t>Накладання пов’язок при наявності стороннього тіла в рані.</w:t>
      </w:r>
    </w:p>
    <w:p w:rsidR="002239EA" w:rsidRPr="002239EA" w:rsidRDefault="002239EA" w:rsidP="006B249C">
      <w:pPr>
        <w:pStyle w:val="a3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sz w:val="28"/>
          <w:lang w:val="uk-UA"/>
        </w:rPr>
      </w:pPr>
      <w:r w:rsidRPr="002239EA">
        <w:rPr>
          <w:rFonts w:ascii="Times New Roman" w:hAnsi="Times New Roman" w:cs="Times New Roman"/>
          <w:sz w:val="28"/>
          <w:lang w:val="uk-UA"/>
        </w:rPr>
        <w:t>Причини та ознаки травм голови, хребта і тазу.</w:t>
      </w:r>
    </w:p>
    <w:p w:rsidR="002239EA" w:rsidRPr="002239EA" w:rsidRDefault="002239EA" w:rsidP="006B249C">
      <w:pPr>
        <w:pStyle w:val="a3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sz w:val="28"/>
          <w:lang w:val="uk-UA"/>
        </w:rPr>
      </w:pPr>
      <w:r w:rsidRPr="002239EA">
        <w:rPr>
          <w:rFonts w:ascii="Times New Roman" w:hAnsi="Times New Roman" w:cs="Times New Roman"/>
          <w:sz w:val="28"/>
          <w:lang w:val="uk-UA"/>
        </w:rPr>
        <w:t>Види травм кінцівок (переломи: відкриті і закриті, розтягнення зв’язок, вивихи суглобів), причини та ознаки.</w:t>
      </w:r>
    </w:p>
    <w:p w:rsidR="002239EA" w:rsidRPr="002239EA" w:rsidRDefault="002239EA" w:rsidP="006B249C">
      <w:pPr>
        <w:pStyle w:val="a3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sz w:val="28"/>
          <w:lang w:val="uk-UA"/>
        </w:rPr>
      </w:pPr>
      <w:r w:rsidRPr="002239EA">
        <w:rPr>
          <w:rFonts w:ascii="Times New Roman" w:hAnsi="Times New Roman" w:cs="Times New Roman"/>
          <w:sz w:val="28"/>
          <w:lang w:val="uk-UA"/>
        </w:rPr>
        <w:t>Абсолютні ознаки переломів.</w:t>
      </w:r>
    </w:p>
    <w:p w:rsidR="002239EA" w:rsidRPr="002239EA" w:rsidRDefault="002239EA" w:rsidP="006B249C">
      <w:pPr>
        <w:pStyle w:val="a3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sz w:val="28"/>
          <w:lang w:val="uk-UA"/>
        </w:rPr>
      </w:pPr>
      <w:r w:rsidRPr="002239EA">
        <w:rPr>
          <w:rFonts w:ascii="Times New Roman" w:hAnsi="Times New Roman" w:cs="Times New Roman"/>
          <w:sz w:val="28"/>
          <w:lang w:val="uk-UA"/>
        </w:rPr>
        <w:t>Особливості надання медичної допомоги при відкритих переломах.</w:t>
      </w:r>
    </w:p>
    <w:p w:rsidR="002239EA" w:rsidRPr="002239EA" w:rsidRDefault="002239EA" w:rsidP="006B249C">
      <w:pPr>
        <w:pStyle w:val="a3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sz w:val="28"/>
          <w:lang w:val="uk-UA"/>
        </w:rPr>
      </w:pPr>
      <w:r w:rsidRPr="002239EA">
        <w:rPr>
          <w:rFonts w:ascii="Times New Roman" w:hAnsi="Times New Roman" w:cs="Times New Roman"/>
          <w:sz w:val="28"/>
          <w:lang w:val="uk-UA"/>
        </w:rPr>
        <w:t>Транспортна іммобілізація табельними та пристосованими засобами.</w:t>
      </w:r>
    </w:p>
    <w:p w:rsidR="002239EA" w:rsidRPr="002239EA" w:rsidRDefault="002239EA" w:rsidP="006B249C">
      <w:pPr>
        <w:pStyle w:val="a3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sz w:val="28"/>
          <w:lang w:val="uk-UA"/>
        </w:rPr>
      </w:pPr>
      <w:r w:rsidRPr="002239EA">
        <w:rPr>
          <w:rFonts w:ascii="Times New Roman" w:hAnsi="Times New Roman" w:cs="Times New Roman"/>
          <w:sz w:val="28"/>
          <w:lang w:val="uk-UA"/>
        </w:rPr>
        <w:t>Тактика дій та надання медичної допомоги рятувальником при утопленні.</w:t>
      </w:r>
    </w:p>
    <w:p w:rsidR="002239EA" w:rsidRPr="002239EA" w:rsidRDefault="002239EA" w:rsidP="006B249C">
      <w:pPr>
        <w:pStyle w:val="a3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sz w:val="28"/>
          <w:lang w:val="uk-UA"/>
        </w:rPr>
      </w:pPr>
      <w:r w:rsidRPr="002239EA">
        <w:rPr>
          <w:rFonts w:ascii="Times New Roman" w:hAnsi="Times New Roman" w:cs="Times New Roman"/>
          <w:sz w:val="28"/>
          <w:lang w:val="uk-UA"/>
        </w:rPr>
        <w:t xml:space="preserve">Опіки, класифікація, ознаки,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домедична</w:t>
      </w:r>
      <w:proofErr w:type="spellEnd"/>
      <w:r w:rsidRPr="002239EA">
        <w:rPr>
          <w:rFonts w:ascii="Times New Roman" w:hAnsi="Times New Roman" w:cs="Times New Roman"/>
          <w:sz w:val="28"/>
          <w:lang w:val="uk-UA"/>
        </w:rPr>
        <w:t xml:space="preserve"> допомога.</w:t>
      </w:r>
    </w:p>
    <w:p w:rsidR="002239EA" w:rsidRPr="002239EA" w:rsidRDefault="002239EA" w:rsidP="006B249C">
      <w:pPr>
        <w:pStyle w:val="a3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sz w:val="28"/>
          <w:lang w:val="uk-UA"/>
        </w:rPr>
      </w:pPr>
      <w:r w:rsidRPr="002239EA">
        <w:rPr>
          <w:rFonts w:ascii="Times New Roman" w:hAnsi="Times New Roman" w:cs="Times New Roman"/>
          <w:sz w:val="28"/>
          <w:lang w:val="uk-UA"/>
        </w:rPr>
        <w:t xml:space="preserve">Відмороження, класифікація, ознаки,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домедична</w:t>
      </w:r>
      <w:proofErr w:type="spellEnd"/>
      <w:r w:rsidRPr="002239EA">
        <w:rPr>
          <w:rFonts w:ascii="Times New Roman" w:hAnsi="Times New Roman" w:cs="Times New Roman"/>
          <w:sz w:val="28"/>
          <w:lang w:val="uk-UA"/>
        </w:rPr>
        <w:t xml:space="preserve"> допомога.</w:t>
      </w:r>
    </w:p>
    <w:p w:rsidR="002239EA" w:rsidRDefault="002239EA" w:rsidP="006B249C">
      <w:pPr>
        <w:pStyle w:val="a3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sz w:val="28"/>
          <w:lang w:val="uk-UA"/>
        </w:rPr>
      </w:pPr>
      <w:r w:rsidRPr="002239EA">
        <w:rPr>
          <w:rFonts w:ascii="Times New Roman" w:hAnsi="Times New Roman" w:cs="Times New Roman"/>
          <w:sz w:val="28"/>
          <w:lang w:val="uk-UA"/>
        </w:rPr>
        <w:t xml:space="preserve">Траншейна стопа, замерзання,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домедична</w:t>
      </w:r>
      <w:proofErr w:type="spellEnd"/>
      <w:r w:rsidRPr="002239EA">
        <w:rPr>
          <w:rFonts w:ascii="Times New Roman" w:hAnsi="Times New Roman" w:cs="Times New Roman"/>
          <w:sz w:val="28"/>
          <w:lang w:val="uk-UA"/>
        </w:rPr>
        <w:t xml:space="preserve"> допомога. </w:t>
      </w:r>
    </w:p>
    <w:p w:rsidR="002239EA" w:rsidRPr="002239EA" w:rsidRDefault="002239EA" w:rsidP="006B249C">
      <w:pPr>
        <w:pStyle w:val="a3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sz w:val="28"/>
          <w:lang w:val="uk-UA"/>
        </w:rPr>
      </w:pPr>
      <w:r w:rsidRPr="002239EA">
        <w:rPr>
          <w:rFonts w:ascii="Times New Roman" w:hAnsi="Times New Roman" w:cs="Times New Roman"/>
          <w:sz w:val="28"/>
          <w:lang w:val="uk-UA"/>
        </w:rPr>
        <w:t xml:space="preserve">Гіпертермія,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домедична</w:t>
      </w:r>
      <w:proofErr w:type="spellEnd"/>
      <w:r w:rsidRPr="002239EA">
        <w:rPr>
          <w:rFonts w:ascii="Times New Roman" w:hAnsi="Times New Roman" w:cs="Times New Roman"/>
          <w:sz w:val="28"/>
          <w:lang w:val="uk-UA"/>
        </w:rPr>
        <w:t xml:space="preserve"> допомога.</w:t>
      </w:r>
    </w:p>
    <w:p w:rsidR="002239EA" w:rsidRDefault="002239EA" w:rsidP="006B249C">
      <w:pPr>
        <w:pStyle w:val="a3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sz w:val="28"/>
          <w:lang w:val="uk-UA"/>
        </w:rPr>
      </w:pPr>
      <w:r w:rsidRPr="002239EA">
        <w:rPr>
          <w:rFonts w:ascii="Times New Roman" w:hAnsi="Times New Roman" w:cs="Times New Roman"/>
          <w:sz w:val="28"/>
          <w:lang w:val="uk-UA"/>
        </w:rPr>
        <w:t xml:space="preserve">Ураження електричним струмом, блискавкою та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додомедична</w:t>
      </w:r>
      <w:proofErr w:type="spellEnd"/>
      <w:r w:rsidRPr="002239EA">
        <w:rPr>
          <w:rFonts w:ascii="Times New Roman" w:hAnsi="Times New Roman" w:cs="Times New Roman"/>
          <w:sz w:val="28"/>
          <w:lang w:val="uk-UA"/>
        </w:rPr>
        <w:t xml:space="preserve"> допомога. </w:t>
      </w:r>
    </w:p>
    <w:p w:rsidR="002239EA" w:rsidRPr="002239EA" w:rsidRDefault="002239EA" w:rsidP="006B249C">
      <w:pPr>
        <w:pStyle w:val="a3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sz w:val="28"/>
          <w:lang w:val="uk-UA"/>
        </w:rPr>
      </w:pPr>
      <w:r w:rsidRPr="002239EA">
        <w:rPr>
          <w:rFonts w:ascii="Times New Roman" w:hAnsi="Times New Roman" w:cs="Times New Roman"/>
          <w:sz w:val="28"/>
          <w:lang w:val="uk-UA"/>
        </w:rPr>
        <w:t xml:space="preserve">Особливості ураження бойовими </w:t>
      </w:r>
      <w:proofErr w:type="spellStart"/>
      <w:r w:rsidRPr="002239EA">
        <w:rPr>
          <w:rFonts w:ascii="Times New Roman" w:hAnsi="Times New Roman" w:cs="Times New Roman"/>
          <w:sz w:val="28"/>
          <w:lang w:val="uk-UA"/>
        </w:rPr>
        <w:t>вогнесумішами</w:t>
      </w:r>
      <w:proofErr w:type="spellEnd"/>
      <w:r w:rsidRPr="002239EA">
        <w:rPr>
          <w:rFonts w:ascii="Times New Roman" w:hAnsi="Times New Roman" w:cs="Times New Roman"/>
          <w:sz w:val="28"/>
          <w:lang w:val="uk-UA"/>
        </w:rPr>
        <w:t xml:space="preserve">, </w:t>
      </w:r>
      <w:r w:rsidR="00583CB0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домедична</w:t>
      </w:r>
      <w:proofErr w:type="spellEnd"/>
      <w:r w:rsidRPr="002239EA">
        <w:rPr>
          <w:rFonts w:ascii="Times New Roman" w:hAnsi="Times New Roman" w:cs="Times New Roman"/>
          <w:sz w:val="28"/>
          <w:lang w:val="uk-UA"/>
        </w:rPr>
        <w:t xml:space="preserve"> допомога.</w:t>
      </w:r>
    </w:p>
    <w:p w:rsidR="002239EA" w:rsidRPr="002239EA" w:rsidRDefault="002239EA" w:rsidP="006B249C">
      <w:pPr>
        <w:pStyle w:val="a3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sz w:val="28"/>
          <w:lang w:val="uk-UA"/>
        </w:rPr>
      </w:pPr>
      <w:r w:rsidRPr="002239EA">
        <w:rPr>
          <w:rFonts w:ascii="Times New Roman" w:hAnsi="Times New Roman" w:cs="Times New Roman"/>
          <w:sz w:val="28"/>
          <w:lang w:val="uk-UA"/>
        </w:rPr>
        <w:t xml:space="preserve">Ураження кислотами і лугами,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додомедична</w:t>
      </w:r>
      <w:proofErr w:type="spellEnd"/>
      <w:r w:rsidRPr="002239EA">
        <w:rPr>
          <w:rFonts w:ascii="Times New Roman" w:hAnsi="Times New Roman" w:cs="Times New Roman"/>
          <w:sz w:val="28"/>
          <w:lang w:val="uk-UA"/>
        </w:rPr>
        <w:t xml:space="preserve"> допомога.</w:t>
      </w:r>
    </w:p>
    <w:p w:rsidR="002239EA" w:rsidRPr="002239EA" w:rsidRDefault="002239EA" w:rsidP="006B249C">
      <w:pPr>
        <w:pStyle w:val="a3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sz w:val="28"/>
          <w:lang w:val="uk-UA"/>
        </w:rPr>
      </w:pPr>
      <w:r w:rsidRPr="002239EA">
        <w:rPr>
          <w:rFonts w:ascii="Times New Roman" w:hAnsi="Times New Roman" w:cs="Times New Roman"/>
          <w:sz w:val="28"/>
          <w:lang w:val="uk-UA"/>
        </w:rPr>
        <w:t>Особливості допомоги при опіках очей різної етіології.</w:t>
      </w:r>
    </w:p>
    <w:p w:rsidR="002239EA" w:rsidRPr="002239EA" w:rsidRDefault="002239EA" w:rsidP="006B249C">
      <w:pPr>
        <w:pStyle w:val="a3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sz w:val="28"/>
          <w:lang w:val="uk-UA"/>
        </w:rPr>
      </w:pPr>
      <w:r w:rsidRPr="002239EA">
        <w:rPr>
          <w:rFonts w:ascii="Times New Roman" w:hAnsi="Times New Roman" w:cs="Times New Roman"/>
          <w:sz w:val="28"/>
          <w:lang w:val="uk-UA"/>
        </w:rPr>
        <w:t xml:space="preserve">Причини, діагностика і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домедична</w:t>
      </w:r>
      <w:proofErr w:type="spellEnd"/>
      <w:r w:rsidRPr="002239EA">
        <w:rPr>
          <w:rFonts w:ascii="Times New Roman" w:hAnsi="Times New Roman" w:cs="Times New Roman"/>
          <w:sz w:val="28"/>
          <w:lang w:val="uk-UA"/>
        </w:rPr>
        <w:t xml:space="preserve"> допомога при зомлінні, судомах, болю у серці (стенокардія, інфаркт), інсульті, гострому болю в животі.</w:t>
      </w:r>
    </w:p>
    <w:p w:rsidR="002239EA" w:rsidRPr="002239EA" w:rsidRDefault="002239EA" w:rsidP="006B249C">
      <w:pPr>
        <w:pStyle w:val="a3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sz w:val="28"/>
          <w:lang w:val="uk-UA"/>
        </w:rPr>
      </w:pPr>
      <w:r w:rsidRPr="002239EA">
        <w:rPr>
          <w:rFonts w:ascii="Times New Roman" w:hAnsi="Times New Roman" w:cs="Times New Roman"/>
          <w:sz w:val="28"/>
          <w:lang w:val="uk-UA"/>
        </w:rPr>
        <w:t xml:space="preserve">Причини, діагностика і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домедична</w:t>
      </w:r>
      <w:proofErr w:type="spellEnd"/>
      <w:r w:rsidRPr="002239EA">
        <w:rPr>
          <w:rFonts w:ascii="Times New Roman" w:hAnsi="Times New Roman" w:cs="Times New Roman"/>
          <w:sz w:val="28"/>
          <w:lang w:val="uk-UA"/>
        </w:rPr>
        <w:t xml:space="preserve"> допомога при отруєнні невідомою речовиною або невідомим газом, укусах комах, собак, отруйних змій.</w:t>
      </w:r>
    </w:p>
    <w:p w:rsidR="002239EA" w:rsidRPr="002239EA" w:rsidRDefault="002239EA" w:rsidP="006B249C">
      <w:pPr>
        <w:pStyle w:val="a3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sz w:val="28"/>
          <w:lang w:val="uk-UA"/>
        </w:rPr>
      </w:pPr>
      <w:r w:rsidRPr="002239EA">
        <w:rPr>
          <w:rFonts w:ascii="Times New Roman" w:hAnsi="Times New Roman" w:cs="Times New Roman"/>
          <w:sz w:val="28"/>
          <w:lang w:val="uk-UA"/>
        </w:rPr>
        <w:t>Допомога на воді: розпізнавання потопельника, наближення до нього, транспортування до берега.</w:t>
      </w:r>
    </w:p>
    <w:p w:rsidR="002239EA" w:rsidRPr="002239EA" w:rsidRDefault="002239EA" w:rsidP="006B249C">
      <w:pPr>
        <w:pStyle w:val="a3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Домедична</w:t>
      </w:r>
      <w:proofErr w:type="spellEnd"/>
      <w:r w:rsidRPr="002239EA">
        <w:rPr>
          <w:rFonts w:ascii="Times New Roman" w:hAnsi="Times New Roman" w:cs="Times New Roman"/>
          <w:sz w:val="28"/>
          <w:lang w:val="uk-UA"/>
        </w:rPr>
        <w:t xml:space="preserve"> допомога при утопленні.</w:t>
      </w:r>
    </w:p>
    <w:p w:rsidR="002239EA" w:rsidRPr="002239EA" w:rsidRDefault="002239EA" w:rsidP="006B249C">
      <w:pPr>
        <w:pStyle w:val="a3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sz w:val="28"/>
          <w:lang w:val="uk-UA"/>
        </w:rPr>
      </w:pPr>
      <w:r w:rsidRPr="002239EA">
        <w:rPr>
          <w:rFonts w:ascii="Times New Roman" w:hAnsi="Times New Roman" w:cs="Times New Roman"/>
          <w:sz w:val="28"/>
          <w:lang w:val="uk-UA"/>
        </w:rPr>
        <w:t>Фактори ураження аварій на радіаційно-небезпечних об`єктах.</w:t>
      </w:r>
    </w:p>
    <w:p w:rsidR="002239EA" w:rsidRPr="002239EA" w:rsidRDefault="002239EA" w:rsidP="006B249C">
      <w:pPr>
        <w:pStyle w:val="a3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sz w:val="28"/>
          <w:lang w:val="uk-UA"/>
        </w:rPr>
      </w:pPr>
      <w:r w:rsidRPr="002239EA">
        <w:rPr>
          <w:rFonts w:ascii="Times New Roman" w:hAnsi="Times New Roman" w:cs="Times New Roman"/>
          <w:sz w:val="28"/>
          <w:lang w:val="uk-UA"/>
        </w:rPr>
        <w:t>Радіаційні ураження. Променева хвороба, ознаки. Радіопротектори.</w:t>
      </w:r>
    </w:p>
    <w:p w:rsidR="002239EA" w:rsidRPr="002239EA" w:rsidRDefault="002239EA" w:rsidP="006B249C">
      <w:pPr>
        <w:pStyle w:val="a3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sz w:val="28"/>
          <w:lang w:val="uk-UA"/>
        </w:rPr>
      </w:pPr>
      <w:r w:rsidRPr="002239EA">
        <w:rPr>
          <w:rFonts w:ascii="Times New Roman" w:hAnsi="Times New Roman" w:cs="Times New Roman"/>
          <w:sz w:val="28"/>
          <w:lang w:val="uk-UA"/>
        </w:rPr>
        <w:t>Організація та проведення медичного сортування при виникненні масових санітарних втрат.</w:t>
      </w:r>
    </w:p>
    <w:p w:rsidR="002239EA" w:rsidRPr="002239EA" w:rsidRDefault="002239EA" w:rsidP="006B249C">
      <w:pPr>
        <w:pStyle w:val="a3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sz w:val="28"/>
          <w:lang w:val="uk-UA"/>
        </w:rPr>
      </w:pPr>
      <w:r w:rsidRPr="002239EA">
        <w:rPr>
          <w:rFonts w:ascii="Times New Roman" w:hAnsi="Times New Roman" w:cs="Times New Roman"/>
          <w:sz w:val="28"/>
          <w:lang w:val="uk-UA"/>
        </w:rPr>
        <w:t>Алгоритм проведення медичного сортування.</w:t>
      </w:r>
    </w:p>
    <w:p w:rsidR="002239EA" w:rsidRPr="002239EA" w:rsidRDefault="002239EA" w:rsidP="006B249C">
      <w:pPr>
        <w:pStyle w:val="a3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sz w:val="28"/>
          <w:lang w:val="uk-UA"/>
        </w:rPr>
      </w:pPr>
      <w:r w:rsidRPr="002239EA">
        <w:rPr>
          <w:rFonts w:ascii="Times New Roman" w:hAnsi="Times New Roman" w:cs="Times New Roman"/>
          <w:sz w:val="28"/>
          <w:lang w:val="uk-UA"/>
        </w:rPr>
        <w:t>Заповнення МІСТ-рапорту.</w:t>
      </w:r>
    </w:p>
    <w:p w:rsidR="002239EA" w:rsidRPr="002239EA" w:rsidRDefault="002239EA" w:rsidP="006B249C">
      <w:pPr>
        <w:pStyle w:val="a3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sz w:val="28"/>
          <w:lang w:val="uk-UA"/>
        </w:rPr>
      </w:pPr>
      <w:r w:rsidRPr="002239EA">
        <w:rPr>
          <w:rFonts w:ascii="Times New Roman" w:hAnsi="Times New Roman" w:cs="Times New Roman"/>
          <w:sz w:val="28"/>
          <w:lang w:val="uk-UA"/>
        </w:rPr>
        <w:t>Організація та проведення переміщення (відтягування, винесення) пораненого.</w:t>
      </w:r>
    </w:p>
    <w:p w:rsidR="002239EA" w:rsidRPr="002239EA" w:rsidRDefault="002239EA" w:rsidP="006B249C">
      <w:pPr>
        <w:pStyle w:val="a3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sz w:val="28"/>
          <w:lang w:val="uk-UA"/>
        </w:rPr>
      </w:pPr>
      <w:r w:rsidRPr="002239EA">
        <w:rPr>
          <w:rFonts w:ascii="Times New Roman" w:hAnsi="Times New Roman" w:cs="Times New Roman"/>
          <w:sz w:val="28"/>
          <w:lang w:val="uk-UA"/>
        </w:rPr>
        <w:t>Підготовка поранених (уражених) до евакуації.</w:t>
      </w:r>
    </w:p>
    <w:p w:rsidR="002239EA" w:rsidRPr="002239EA" w:rsidRDefault="002239EA" w:rsidP="006B249C">
      <w:pPr>
        <w:pStyle w:val="a3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sz w:val="28"/>
          <w:lang w:val="uk-UA"/>
        </w:rPr>
      </w:pPr>
      <w:r w:rsidRPr="002239EA">
        <w:rPr>
          <w:rFonts w:ascii="Times New Roman" w:hAnsi="Times New Roman" w:cs="Times New Roman"/>
          <w:sz w:val="28"/>
          <w:lang w:val="uk-UA"/>
        </w:rPr>
        <w:t>Контроль стану пораненого згідно протоколу САВСDЕ.</w:t>
      </w:r>
    </w:p>
    <w:p w:rsidR="002239EA" w:rsidRPr="002239EA" w:rsidRDefault="002239EA" w:rsidP="006B249C">
      <w:pPr>
        <w:pStyle w:val="a3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Домедична</w:t>
      </w:r>
      <w:proofErr w:type="spellEnd"/>
      <w:r w:rsidRPr="002239EA">
        <w:rPr>
          <w:rFonts w:ascii="Times New Roman" w:hAnsi="Times New Roman" w:cs="Times New Roman"/>
          <w:sz w:val="28"/>
          <w:lang w:val="uk-UA"/>
        </w:rPr>
        <w:t xml:space="preserve"> інформаційна картка: призначення, правила заповнення.</w:t>
      </w:r>
    </w:p>
    <w:p w:rsidR="002239EA" w:rsidRPr="002239EA" w:rsidRDefault="002239EA" w:rsidP="006B249C">
      <w:pPr>
        <w:pStyle w:val="a3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sz w:val="28"/>
          <w:lang w:val="uk-UA"/>
        </w:rPr>
      </w:pPr>
      <w:r w:rsidRPr="002239EA">
        <w:rPr>
          <w:rFonts w:ascii="Times New Roman" w:hAnsi="Times New Roman" w:cs="Times New Roman"/>
          <w:sz w:val="28"/>
          <w:lang w:val="uk-UA"/>
        </w:rPr>
        <w:t>Завантаження та розвантаження поранених в різні евакуації транспортні засоби.</w:t>
      </w:r>
    </w:p>
    <w:p w:rsidR="002239EA" w:rsidRPr="002239EA" w:rsidRDefault="002239EA" w:rsidP="006B249C">
      <w:pPr>
        <w:pStyle w:val="a3"/>
        <w:numPr>
          <w:ilvl w:val="0"/>
          <w:numId w:val="5"/>
        </w:numPr>
        <w:spacing w:line="264" w:lineRule="auto"/>
        <w:ind w:left="426"/>
        <w:jc w:val="both"/>
        <w:rPr>
          <w:rFonts w:ascii="Times New Roman" w:hAnsi="Times New Roman" w:cs="Times New Roman"/>
          <w:sz w:val="28"/>
          <w:lang w:val="uk-UA"/>
        </w:rPr>
      </w:pPr>
      <w:r w:rsidRPr="002239EA">
        <w:rPr>
          <w:rFonts w:ascii="Times New Roman" w:hAnsi="Times New Roman" w:cs="Times New Roman"/>
          <w:sz w:val="28"/>
          <w:lang w:val="uk-UA"/>
        </w:rPr>
        <w:t>Контроль життєвих показників та стану постраждалого під час транспортування.</w:t>
      </w:r>
    </w:p>
    <w:p w:rsidR="002239EA" w:rsidRPr="006B249C" w:rsidRDefault="002239EA" w:rsidP="005003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0"/>
          <w:szCs w:val="28"/>
          <w:lang w:eastAsia="uk-UA"/>
        </w:rPr>
      </w:pPr>
    </w:p>
    <w:p w:rsidR="007E3631" w:rsidRDefault="007E3631" w:rsidP="007E36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12. </w:t>
      </w:r>
      <w:proofErr w:type="spellStart"/>
      <w:r w:rsidRPr="002239EA">
        <w:rPr>
          <w:rFonts w:ascii="Times New Roman" w:hAnsi="Times New Roman" w:cs="Times New Roman"/>
          <w:b/>
          <w:bCs/>
          <w:sz w:val="28"/>
          <w:szCs w:val="28"/>
        </w:rPr>
        <w:t>Перелік</w:t>
      </w:r>
      <w:proofErr w:type="spellEnd"/>
      <w:r w:rsidRPr="002239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практичних навичок</w:t>
      </w:r>
      <w:r w:rsidRPr="002239EA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spellStart"/>
      <w:proofErr w:type="gramStart"/>
      <w:r w:rsidRPr="002239EA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2239EA">
        <w:rPr>
          <w:rFonts w:ascii="Times New Roman" w:hAnsi="Times New Roman" w:cs="Times New Roman"/>
          <w:b/>
          <w:bCs/>
          <w:sz w:val="28"/>
          <w:szCs w:val="28"/>
        </w:rPr>
        <w:t>ідготовки</w:t>
      </w:r>
      <w:proofErr w:type="spellEnd"/>
      <w:r w:rsidRPr="002239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здобувачів освіти</w:t>
      </w:r>
      <w:r w:rsidRPr="002239EA">
        <w:rPr>
          <w:rFonts w:ascii="Times New Roman" w:hAnsi="Times New Roman" w:cs="Times New Roman"/>
          <w:b/>
          <w:bCs/>
          <w:sz w:val="28"/>
          <w:szCs w:val="28"/>
        </w:rPr>
        <w:t xml:space="preserve"> до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диференційованого заліку</w:t>
      </w:r>
    </w:p>
    <w:p w:rsidR="007E3631" w:rsidRPr="007E3631" w:rsidRDefault="007E3631" w:rsidP="006B24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Викликати спеціальні рятівні служби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ДСНС,</w:t>
      </w:r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ЕМ</w:t>
      </w:r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Д, поліцію. Надавати їм інформацію про подію та стан потерпілого.</w:t>
      </w:r>
    </w:p>
    <w:p w:rsidR="00C50FB8" w:rsidRPr="00C50FB8" w:rsidRDefault="00B50A69" w:rsidP="006B24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425" w:hanging="357"/>
        <w:jc w:val="both"/>
        <w:rPr>
          <w:sz w:val="28"/>
          <w:szCs w:val="28"/>
        </w:rPr>
      </w:pPr>
      <w:r w:rsidRPr="00C50F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Проводити первинний (</w:t>
      </w:r>
      <w:r w:rsidRPr="00C50FB8">
        <w:rPr>
          <w:rFonts w:ascii="Times New Roman" w:hAnsi="Times New Roman" w:cs="Times New Roman"/>
          <w:sz w:val="28"/>
          <w:lang w:val="uk-UA"/>
        </w:rPr>
        <w:t>САВС</w:t>
      </w:r>
      <w:r w:rsidRPr="00C50FB8">
        <w:rPr>
          <w:rFonts w:ascii="Times New Roman" w:hAnsi="Times New Roman" w:cs="Times New Roman"/>
          <w:sz w:val="28"/>
          <w:lang w:val="en-US"/>
        </w:rPr>
        <w:t>D</w:t>
      </w:r>
      <w:r w:rsidRPr="00C50FB8">
        <w:rPr>
          <w:rFonts w:ascii="Times New Roman" w:hAnsi="Times New Roman" w:cs="Times New Roman"/>
          <w:sz w:val="28"/>
          <w:lang w:val="uk-UA"/>
        </w:rPr>
        <w:t>Е, М</w:t>
      </w:r>
      <w:r w:rsidRPr="00C50FB8">
        <w:rPr>
          <w:rFonts w:ascii="Times New Roman" w:hAnsi="Times New Roman" w:cs="Times New Roman"/>
          <w:sz w:val="28"/>
          <w:lang w:val="en-US"/>
        </w:rPr>
        <w:t>ARCH</w:t>
      </w:r>
      <w:r w:rsidRPr="00C50FB8">
        <w:rPr>
          <w:rFonts w:ascii="Times New Roman" w:hAnsi="Times New Roman" w:cs="Times New Roman"/>
          <w:sz w:val="28"/>
          <w:lang w:val="uk-UA"/>
        </w:rPr>
        <w:t>, КОЛЕСО</w:t>
      </w:r>
      <w:r w:rsidRPr="00C50F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 та вторинний огляд постраждалого.</w:t>
      </w:r>
      <w:proofErr w:type="spellStart"/>
      <w:r w:rsidRPr="00C50F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Оцінювати</w:t>
      </w:r>
      <w:proofErr w:type="spellEnd"/>
      <w:r w:rsidRPr="00C50F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стан </w:t>
      </w:r>
      <w:proofErr w:type="spellStart"/>
      <w:r w:rsidRPr="00C50F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свідомості</w:t>
      </w:r>
      <w:proofErr w:type="spellEnd"/>
      <w:r w:rsidRPr="00C50F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 </w:t>
      </w:r>
      <w:proofErr w:type="spellStart"/>
      <w:r w:rsidRPr="00C50F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схемі</w:t>
      </w:r>
      <w:proofErr w:type="spellEnd"/>
      <w:r w:rsidRPr="00C50F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AVPU та по </w:t>
      </w:r>
      <w:proofErr w:type="spellStart"/>
      <w:r w:rsidRPr="00C50F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шкалі</w:t>
      </w:r>
      <w:proofErr w:type="spellEnd"/>
      <w:r w:rsidRPr="00C50F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ком Глазго</w:t>
      </w:r>
      <w:r w:rsidRPr="00C50F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B50A69" w:rsidRPr="00C50FB8" w:rsidRDefault="00B50A69" w:rsidP="006B249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 w:rsidRPr="00C50FB8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C50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FB8">
        <w:rPr>
          <w:rFonts w:ascii="Times New Roman" w:hAnsi="Times New Roman" w:cs="Times New Roman"/>
          <w:sz w:val="28"/>
          <w:szCs w:val="28"/>
        </w:rPr>
        <w:t>огляд</w:t>
      </w:r>
      <w:proofErr w:type="spellEnd"/>
      <w:r w:rsidRPr="00C50FB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50FB8">
        <w:rPr>
          <w:rFonts w:ascii="Times New Roman" w:hAnsi="Times New Roman" w:cs="Times New Roman"/>
          <w:sz w:val="28"/>
          <w:szCs w:val="28"/>
        </w:rPr>
        <w:t>постраждалого</w:t>
      </w:r>
      <w:proofErr w:type="spellEnd"/>
      <w:r w:rsidRPr="00C50FB8">
        <w:rPr>
          <w:rFonts w:ascii="Times New Roman" w:hAnsi="Times New Roman" w:cs="Times New Roman"/>
          <w:sz w:val="28"/>
          <w:szCs w:val="28"/>
        </w:rPr>
        <w:t xml:space="preserve"> на предмет</w:t>
      </w:r>
      <w:r w:rsidR="00C50FB8" w:rsidRPr="00C50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FB8" w:rsidRPr="00C50FB8">
        <w:rPr>
          <w:rFonts w:ascii="Times New Roman" w:hAnsi="Times New Roman" w:cs="Times New Roman"/>
          <w:sz w:val="28"/>
          <w:szCs w:val="28"/>
        </w:rPr>
        <w:t>виключення</w:t>
      </w:r>
      <w:proofErr w:type="spellEnd"/>
      <w:r w:rsidR="00C50FB8" w:rsidRPr="00C50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FB8" w:rsidRPr="00C50FB8">
        <w:rPr>
          <w:rFonts w:ascii="Times New Roman" w:hAnsi="Times New Roman" w:cs="Times New Roman"/>
          <w:sz w:val="28"/>
          <w:szCs w:val="28"/>
        </w:rPr>
        <w:t>критичної</w:t>
      </w:r>
      <w:proofErr w:type="spellEnd"/>
      <w:r w:rsidR="00C50FB8" w:rsidRPr="00C50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FB8" w:rsidRPr="00C50FB8">
        <w:rPr>
          <w:rFonts w:ascii="Times New Roman" w:hAnsi="Times New Roman" w:cs="Times New Roman"/>
          <w:sz w:val="28"/>
          <w:szCs w:val="28"/>
        </w:rPr>
        <w:t>кровотечі</w:t>
      </w:r>
      <w:proofErr w:type="spellEnd"/>
      <w:r w:rsidR="00C50FB8" w:rsidRPr="00C50FB8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C50F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0FB8">
        <w:rPr>
          <w:rFonts w:ascii="Times New Roman" w:hAnsi="Times New Roman" w:cs="Times New Roman"/>
          <w:sz w:val="28"/>
          <w:szCs w:val="28"/>
        </w:rPr>
        <w:t>верхніх</w:t>
      </w:r>
      <w:proofErr w:type="spellEnd"/>
      <w:r w:rsidRPr="00C50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FB8">
        <w:rPr>
          <w:rFonts w:ascii="Times New Roman" w:hAnsi="Times New Roman" w:cs="Times New Roman"/>
          <w:sz w:val="28"/>
          <w:szCs w:val="28"/>
        </w:rPr>
        <w:t>дихальних</w:t>
      </w:r>
      <w:proofErr w:type="spellEnd"/>
      <w:r w:rsidRPr="00C50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FB8">
        <w:rPr>
          <w:rFonts w:ascii="Times New Roman" w:hAnsi="Times New Roman" w:cs="Times New Roman"/>
          <w:sz w:val="28"/>
          <w:szCs w:val="28"/>
        </w:rPr>
        <w:t>шляхів</w:t>
      </w:r>
      <w:proofErr w:type="spellEnd"/>
      <w:r w:rsidRPr="00C50FB8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C50FB8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C50FB8">
        <w:rPr>
          <w:rFonts w:ascii="Times New Roman" w:hAnsi="Times New Roman" w:cs="Times New Roman"/>
          <w:sz w:val="28"/>
          <w:szCs w:val="28"/>
        </w:rPr>
        <w:t xml:space="preserve"> </w:t>
      </w:r>
      <w:r w:rsidR="00C50FB8" w:rsidRPr="00C50FB8">
        <w:rPr>
          <w:rFonts w:ascii="Times New Roman" w:hAnsi="Times New Roman" w:cs="Times New Roman"/>
          <w:sz w:val="28"/>
          <w:szCs w:val="28"/>
        </w:rPr>
        <w:t xml:space="preserve">стану </w:t>
      </w:r>
      <w:proofErr w:type="spellStart"/>
      <w:r w:rsidR="00C50FB8" w:rsidRPr="00C50FB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C50FB8" w:rsidRPr="00C50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FB8" w:rsidRPr="00C50FB8">
        <w:rPr>
          <w:rFonts w:ascii="Times New Roman" w:hAnsi="Times New Roman" w:cs="Times New Roman"/>
          <w:sz w:val="28"/>
          <w:szCs w:val="28"/>
        </w:rPr>
        <w:t>прохідності</w:t>
      </w:r>
      <w:proofErr w:type="spellEnd"/>
      <w:r w:rsidR="00C50FB8" w:rsidRPr="00C50FB8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C50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FB8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C50FB8" w:rsidRPr="00C50FB8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C50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FB8">
        <w:rPr>
          <w:rFonts w:ascii="Times New Roman" w:hAnsi="Times New Roman" w:cs="Times New Roman"/>
          <w:sz w:val="28"/>
          <w:szCs w:val="28"/>
        </w:rPr>
        <w:t>шиї</w:t>
      </w:r>
      <w:proofErr w:type="spellEnd"/>
      <w:r w:rsidRPr="00C50F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0FB8">
        <w:rPr>
          <w:rFonts w:ascii="Times New Roman" w:hAnsi="Times New Roman" w:cs="Times New Roman"/>
          <w:sz w:val="28"/>
          <w:szCs w:val="28"/>
        </w:rPr>
        <w:t>трахеї</w:t>
      </w:r>
      <w:proofErr w:type="spellEnd"/>
      <w:r w:rsidRPr="00C50FB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50FB8">
        <w:rPr>
          <w:rFonts w:ascii="Times New Roman" w:hAnsi="Times New Roman" w:cs="Times New Roman"/>
          <w:sz w:val="28"/>
          <w:szCs w:val="28"/>
        </w:rPr>
        <w:t>шийних</w:t>
      </w:r>
      <w:proofErr w:type="spellEnd"/>
      <w:r w:rsidRPr="00C50FB8">
        <w:rPr>
          <w:rFonts w:ascii="Times New Roman" w:hAnsi="Times New Roman" w:cs="Times New Roman"/>
          <w:sz w:val="28"/>
          <w:szCs w:val="28"/>
        </w:rPr>
        <w:t xml:space="preserve"> вен</w:t>
      </w:r>
      <w:r w:rsidR="00C50FB8" w:rsidRPr="00C50FB8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C50FB8">
        <w:rPr>
          <w:rFonts w:ascii="Times New Roman" w:hAnsi="Times New Roman" w:cs="Times New Roman"/>
          <w:sz w:val="28"/>
          <w:szCs w:val="28"/>
        </w:rPr>
        <w:t>грудної</w:t>
      </w:r>
      <w:proofErr w:type="spellEnd"/>
      <w:r w:rsidRPr="00C50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FB8">
        <w:rPr>
          <w:rFonts w:ascii="Times New Roman" w:hAnsi="Times New Roman" w:cs="Times New Roman"/>
          <w:sz w:val="28"/>
          <w:szCs w:val="28"/>
        </w:rPr>
        <w:t>клітки</w:t>
      </w:r>
      <w:proofErr w:type="spellEnd"/>
      <w:r w:rsidR="00C50FB8" w:rsidRPr="00C50FB8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C50FB8">
        <w:rPr>
          <w:rFonts w:ascii="Times New Roman" w:hAnsi="Times New Roman" w:cs="Times New Roman"/>
          <w:sz w:val="28"/>
          <w:szCs w:val="28"/>
        </w:rPr>
        <w:t xml:space="preserve"> живота</w:t>
      </w:r>
      <w:r w:rsidR="00C50FB8" w:rsidRPr="00C50FB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50FB8">
        <w:rPr>
          <w:rFonts w:ascii="Times New Roman" w:hAnsi="Times New Roman" w:cs="Times New Roman"/>
          <w:sz w:val="28"/>
          <w:szCs w:val="28"/>
        </w:rPr>
        <w:t xml:space="preserve"> тазу</w:t>
      </w:r>
      <w:r w:rsidR="00C50FB8" w:rsidRPr="00C50FB8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C50FB8">
        <w:rPr>
          <w:rFonts w:ascii="Times New Roman" w:hAnsi="Times New Roman" w:cs="Times New Roman"/>
          <w:sz w:val="28"/>
          <w:szCs w:val="28"/>
        </w:rPr>
        <w:t>кінцівок</w:t>
      </w:r>
      <w:proofErr w:type="spellEnd"/>
      <w:r w:rsidR="00C50FB8" w:rsidRPr="00C50FB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50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FB8">
        <w:rPr>
          <w:rFonts w:ascii="Times New Roman" w:hAnsi="Times New Roman" w:cs="Times New Roman"/>
          <w:sz w:val="28"/>
          <w:szCs w:val="28"/>
        </w:rPr>
        <w:t>спини</w:t>
      </w:r>
      <w:proofErr w:type="spellEnd"/>
      <w:r w:rsidRPr="00C50FB8">
        <w:rPr>
          <w:rFonts w:ascii="Times New Roman" w:hAnsi="Times New Roman" w:cs="Times New Roman"/>
          <w:sz w:val="28"/>
          <w:szCs w:val="28"/>
        </w:rPr>
        <w:t xml:space="preserve"> та хребта</w:t>
      </w:r>
      <w:r w:rsidR="00C50FB8" w:rsidRPr="00C50F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3631" w:rsidRPr="007E3631" w:rsidRDefault="007E3631" w:rsidP="006B24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Сортувати потерпілих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7E3631" w:rsidRPr="007E3631" w:rsidRDefault="007E3631" w:rsidP="006B24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Користуватись основними засобами надання </w:t>
      </w:r>
      <w:proofErr w:type="spellStart"/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домедичної</w:t>
      </w:r>
      <w:proofErr w:type="spellEnd"/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допомоги такими як: джгут типу </w:t>
      </w:r>
      <w:proofErr w:type="spellStart"/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Есмарха</w:t>
      </w:r>
      <w:proofErr w:type="spellEnd"/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турнікет САТ, </w:t>
      </w:r>
      <w:r w:rsidR="00C50F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Ізраїльський </w:t>
      </w:r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бандаж, шина САМ, </w:t>
      </w:r>
      <w:proofErr w:type="spellStart"/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носогорлова</w:t>
      </w:r>
      <w:proofErr w:type="spellEnd"/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</w:t>
      </w:r>
      <w:proofErr w:type="spellStart"/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ротогорлова</w:t>
      </w:r>
      <w:proofErr w:type="spellEnd"/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трубка, грудна наліпка, клапан для СЛР, рукавички, косинка.</w:t>
      </w:r>
    </w:p>
    <w:p w:rsidR="007E3631" w:rsidRPr="007E3631" w:rsidRDefault="007E3631" w:rsidP="006B24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Накласти джут типу </w:t>
      </w:r>
      <w:proofErr w:type="spellStart"/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Есмарха</w:t>
      </w:r>
      <w:proofErr w:type="spellEnd"/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чи турнікет при критичній кровотечі сам собі чи іншому постраждалому у позиції стоячи і лежачи.</w:t>
      </w:r>
    </w:p>
    <w:p w:rsidR="007E3631" w:rsidRPr="007E3631" w:rsidRDefault="007E3631" w:rsidP="006B24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Перевірити чи дихає людина</w:t>
      </w:r>
      <w:r w:rsidR="00B50A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7E3631" w:rsidRPr="007E3631" w:rsidRDefault="007E3631" w:rsidP="006B24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Перевірити рівні свідомості</w:t>
      </w:r>
      <w:r w:rsidR="00B50A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7E3631" w:rsidRPr="007E3631" w:rsidRDefault="007E3631" w:rsidP="006B24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Перевести постраждалого в відновлювальне (стабільне) положення</w:t>
      </w:r>
    </w:p>
    <w:p w:rsidR="007E3631" w:rsidRPr="007E3631" w:rsidRDefault="007E3631" w:rsidP="006B24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Провести відновлення прохідності верхніх дихальних шляхів та утримувати їх у відкритому стані (прийом </w:t>
      </w:r>
      <w:proofErr w:type="spellStart"/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Сафара</w:t>
      </w:r>
      <w:proofErr w:type="spellEnd"/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прийом </w:t>
      </w:r>
      <w:proofErr w:type="spellStart"/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Геймліха</w:t>
      </w:r>
      <w:proofErr w:type="spellEnd"/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постановка </w:t>
      </w:r>
      <w:proofErr w:type="spellStart"/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носогорлової</w:t>
      </w:r>
      <w:proofErr w:type="spellEnd"/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</w:t>
      </w:r>
      <w:proofErr w:type="spellStart"/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ротогорлової</w:t>
      </w:r>
      <w:proofErr w:type="spellEnd"/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трубок, переведення постраждалого у відновне (стабільне) положення)</w:t>
      </w:r>
      <w:r w:rsidR="00B50A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7E3631" w:rsidRPr="007E3631" w:rsidRDefault="007E3631" w:rsidP="006B24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Застосувати грудну наліпку при пневмотораксі. Уміти використовувати підручні засоби при пневмотораксі у випадку відсутності грудної наліпки.</w:t>
      </w:r>
    </w:p>
    <w:p w:rsidR="007E3631" w:rsidRPr="007E3631" w:rsidRDefault="007E3631" w:rsidP="006B24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Провести СЛР дорослому і дітям різних вікових груп. </w:t>
      </w:r>
    </w:p>
    <w:p w:rsidR="007E3631" w:rsidRPr="007E3631" w:rsidRDefault="007E3631" w:rsidP="006B24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Провести СЛР при утопленні</w:t>
      </w:r>
      <w:r w:rsidR="00B50A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7E3631" w:rsidRPr="007E3631" w:rsidRDefault="007E3631" w:rsidP="006B24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Провести СЛР при ураженні електричним струмом</w:t>
      </w:r>
      <w:r w:rsidR="00B50A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7E3631" w:rsidRDefault="007E3631" w:rsidP="006B24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Надати </w:t>
      </w:r>
      <w:proofErr w:type="spellStart"/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домедичну</w:t>
      </w:r>
      <w:proofErr w:type="spellEnd"/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допомогу при судомному нападі</w:t>
      </w:r>
      <w:r w:rsidR="00B50A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C50FB8" w:rsidRPr="007E3631" w:rsidRDefault="00C50FB8" w:rsidP="006B24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Надати </w:t>
      </w:r>
      <w:proofErr w:type="spellStart"/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домедичну</w:t>
      </w:r>
      <w:proofErr w:type="spellEnd"/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допомогу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опіках, відмороженні, переохолодженні.</w:t>
      </w:r>
    </w:p>
    <w:p w:rsidR="007E3631" w:rsidRPr="007E3631" w:rsidRDefault="007E3631" w:rsidP="006B24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Надати </w:t>
      </w:r>
      <w:proofErr w:type="spellStart"/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домедичну</w:t>
      </w:r>
      <w:proofErr w:type="spellEnd"/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допомогу при інсульті, інфаркті міокарда</w:t>
      </w:r>
      <w:r w:rsidR="00B50A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7E3631" w:rsidRPr="007E3631" w:rsidRDefault="007E3631" w:rsidP="006B24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Вміти евакуювати постраждалого з автомобіля</w:t>
      </w:r>
      <w:r w:rsidR="006B24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</w:t>
      </w:r>
    </w:p>
    <w:p w:rsidR="007E3631" w:rsidRPr="007E3631" w:rsidRDefault="007E3631" w:rsidP="006B24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Накласти шийний комірець</w:t>
      </w:r>
      <w:r w:rsidR="00B50A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7E3631" w:rsidRPr="007E3631" w:rsidRDefault="007E3631" w:rsidP="006B249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Провести дефібриляцію використовуючи автоматичний дефібрилятор</w:t>
      </w:r>
      <w:r w:rsidR="00B50A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7E3631" w:rsidRPr="007E3631" w:rsidRDefault="007E3631" w:rsidP="007E36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13. </w:t>
      </w:r>
      <w:r w:rsidRPr="007E3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Орієнтовний перелік обладнання:</w:t>
      </w:r>
    </w:p>
    <w:p w:rsidR="007E3631" w:rsidRPr="007E3631" w:rsidRDefault="007E3631" w:rsidP="006B249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5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Джгути типу </w:t>
      </w:r>
      <w:proofErr w:type="spellStart"/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Есмарха</w:t>
      </w:r>
      <w:proofErr w:type="spellEnd"/>
    </w:p>
    <w:p w:rsidR="007E3631" w:rsidRPr="007E3631" w:rsidRDefault="007E3631" w:rsidP="006B249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5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Турнікети САТ.</w:t>
      </w:r>
    </w:p>
    <w:p w:rsidR="007E3631" w:rsidRPr="007E3631" w:rsidRDefault="007E3631" w:rsidP="006B249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5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Бандажі невідкладної допомоги та/або еластичні бинти</w:t>
      </w:r>
    </w:p>
    <w:p w:rsidR="007E3631" w:rsidRPr="007E3631" w:rsidRDefault="007E3631" w:rsidP="006B249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5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Нестерильні медичні бинти</w:t>
      </w:r>
    </w:p>
    <w:p w:rsidR="007E3631" w:rsidRPr="007E3631" w:rsidRDefault="007E3631" w:rsidP="006B249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5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Носогорлові</w:t>
      </w:r>
      <w:proofErr w:type="spellEnd"/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трубки</w:t>
      </w:r>
    </w:p>
    <w:p w:rsidR="007E3631" w:rsidRPr="007E3631" w:rsidRDefault="007E3631" w:rsidP="006B249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5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Ротогорлові</w:t>
      </w:r>
      <w:proofErr w:type="spellEnd"/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трубки</w:t>
      </w:r>
    </w:p>
    <w:p w:rsidR="007E3631" w:rsidRPr="007E3631" w:rsidRDefault="007E3631" w:rsidP="006B249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5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Грудні наліпки</w:t>
      </w:r>
    </w:p>
    <w:p w:rsidR="007E3631" w:rsidRPr="007E3631" w:rsidRDefault="007E3631" w:rsidP="006B249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5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Клапани для проведення СЛР</w:t>
      </w:r>
    </w:p>
    <w:p w:rsidR="007E3631" w:rsidRPr="007E3631" w:rsidRDefault="007E3631" w:rsidP="006B249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5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Медичні латексні рукавички</w:t>
      </w:r>
    </w:p>
    <w:p w:rsidR="007E3631" w:rsidRPr="007E3631" w:rsidRDefault="007E3631" w:rsidP="006B249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5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Манекени для навчання СЛР (дорослий,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підлітковий, </w:t>
      </w:r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дитячий)</w:t>
      </w:r>
    </w:p>
    <w:p w:rsidR="007E3631" w:rsidRPr="007E3631" w:rsidRDefault="007E3631" w:rsidP="006B249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5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Шийні комірці</w:t>
      </w:r>
    </w:p>
    <w:p w:rsidR="007E3631" w:rsidRPr="007E3631" w:rsidRDefault="007E3631" w:rsidP="006B249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5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Транспортна дошка</w:t>
      </w:r>
    </w:p>
    <w:p w:rsidR="007E3631" w:rsidRPr="007E3631" w:rsidRDefault="007E3631" w:rsidP="006B249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5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Шини САМ</w:t>
      </w:r>
    </w:p>
    <w:p w:rsidR="007E3631" w:rsidRDefault="007E3631" w:rsidP="006B249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5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Косинки</w:t>
      </w:r>
    </w:p>
    <w:p w:rsidR="007E3631" w:rsidRPr="007E3631" w:rsidRDefault="007E3631" w:rsidP="006B249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5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Ізраїльські бандажі</w:t>
      </w:r>
    </w:p>
    <w:p w:rsidR="007E3631" w:rsidRPr="007E3631" w:rsidRDefault="007E3631" w:rsidP="006B249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5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E36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Автоматичний дефібрилятор</w:t>
      </w:r>
    </w:p>
    <w:p w:rsidR="007E3631" w:rsidRDefault="007E3631" w:rsidP="005003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50030B" w:rsidRPr="0050030B" w:rsidRDefault="0050030B" w:rsidP="005003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500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1</w:t>
      </w:r>
      <w:r w:rsidR="007E3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4</w:t>
      </w:r>
      <w:r w:rsidRPr="00500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. </w:t>
      </w:r>
      <w:r w:rsidRPr="00500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Рекомендована література</w:t>
      </w:r>
    </w:p>
    <w:p w:rsidR="0050030B" w:rsidRPr="0050030B" w:rsidRDefault="0050030B" w:rsidP="0050030B">
      <w:pPr>
        <w:spacing w:before="240" w:after="120" w:line="240" w:lineRule="auto"/>
        <w:ind w:left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500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Нормативно-правова база</w:t>
      </w:r>
    </w:p>
    <w:p w:rsidR="0050030B" w:rsidRDefault="0050030B" w:rsidP="00500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r w:rsidRPr="0050030B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  <w:t>Діючі накази МОЗ України</w:t>
      </w:r>
    </w:p>
    <w:p w:rsidR="00251B90" w:rsidRDefault="00A7165E" w:rsidP="005003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uk-UA" w:eastAsia="ru-RU"/>
        </w:rPr>
      </w:pPr>
      <w:hyperlink r:id="rId12" w:history="1">
        <w:r w:rsidR="00251B90" w:rsidRPr="008C7575">
          <w:rPr>
            <w:rStyle w:val="a5"/>
            <w:rFonts w:ascii="Times New Roman" w:eastAsia="Times New Roman" w:hAnsi="Times New Roman" w:cs="Times New Roman"/>
            <w:bCs/>
            <w:spacing w:val="-6"/>
            <w:sz w:val="28"/>
            <w:szCs w:val="28"/>
            <w:lang w:val="uk-UA" w:eastAsia="ru-RU"/>
          </w:rPr>
          <w:t>https://www.dec.gov.ua/mtd/ekstrena-medychna-dopomoga-2016-rik/</w:t>
        </w:r>
      </w:hyperlink>
    </w:p>
    <w:p w:rsidR="0050030B" w:rsidRPr="0050030B" w:rsidRDefault="0050030B" w:rsidP="0050030B">
      <w:pPr>
        <w:spacing w:before="240" w:after="120" w:line="240" w:lineRule="auto"/>
        <w:ind w:left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500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Основна література</w:t>
      </w:r>
    </w:p>
    <w:p w:rsidR="00037D3E" w:rsidRPr="00037D3E" w:rsidRDefault="00037D3E" w:rsidP="00B12D8B">
      <w:pPr>
        <w:pStyle w:val="a6"/>
        <w:numPr>
          <w:ilvl w:val="0"/>
          <w:numId w:val="1"/>
        </w:numPr>
        <w:shd w:val="clear" w:color="auto" w:fill="FFFFFF"/>
        <w:spacing w:after="0" w:line="288" w:lineRule="auto"/>
        <w:ind w:left="425" w:hanging="357"/>
        <w:jc w:val="both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val="uk-UA" w:eastAsia="ru-RU"/>
        </w:rPr>
      </w:pPr>
      <w:r w:rsidRPr="00037D3E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val="uk-UA" w:eastAsia="ru-RU"/>
        </w:rPr>
        <w:t xml:space="preserve">Екстрена та невідкладна </w:t>
      </w:r>
      <w:proofErr w:type="spellStart"/>
      <w:r w:rsidR="002239EA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val="uk-UA" w:eastAsia="ru-RU"/>
        </w:rPr>
        <w:t>домедична</w:t>
      </w:r>
      <w:proofErr w:type="spellEnd"/>
      <w:r w:rsidRPr="00037D3E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val="uk-UA" w:eastAsia="ru-RU"/>
        </w:rPr>
        <w:t xml:space="preserve"> допомога</w:t>
      </w:r>
      <w:r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val="uk-UA" w:eastAsia="ru-RU"/>
        </w:rPr>
        <w:t xml:space="preserve"> </w:t>
      </w:r>
      <w:r w:rsidRPr="00037D3E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val="uk-UA" w:eastAsia="ru-RU"/>
        </w:rPr>
        <w:t>(том І)/</w:t>
      </w:r>
      <w:r w:rsidRPr="00037D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допомога травмованим на </w:t>
      </w:r>
      <w:proofErr w:type="spellStart"/>
      <w:r w:rsidRPr="00037D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догоспітальному</w:t>
      </w:r>
      <w:proofErr w:type="spellEnd"/>
      <w:r w:rsidRPr="00037D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етапі: національний підручник / В.О.</w:t>
      </w:r>
      <w:proofErr w:type="spellStart"/>
      <w:r w:rsidRPr="00037D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Крилюк</w:t>
      </w:r>
      <w:proofErr w:type="spellEnd"/>
      <w:r w:rsidRPr="00037D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, С.О.Гур’єв, Г.В.</w:t>
      </w:r>
      <w:proofErr w:type="spellStart"/>
      <w:r w:rsidRPr="00037D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Загорій</w:t>
      </w:r>
      <w:proofErr w:type="spellEnd"/>
      <w:r w:rsidRPr="00037D3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, А.А.Гудима, Н.І.Іскра та ін. Київ-2017-504 с.</w:t>
      </w:r>
    </w:p>
    <w:p w:rsidR="0050030B" w:rsidRDefault="0050030B" w:rsidP="00B12D8B">
      <w:pPr>
        <w:pStyle w:val="a6"/>
        <w:numPr>
          <w:ilvl w:val="0"/>
          <w:numId w:val="1"/>
        </w:numPr>
        <w:spacing w:after="0" w:line="288" w:lineRule="auto"/>
        <w:ind w:left="425" w:hanging="35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490E8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Кіт О.М., Ковальчук О.Л., </w:t>
      </w:r>
      <w:proofErr w:type="spellStart"/>
      <w:r w:rsidRPr="00490E8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Пустовойт</w:t>
      </w:r>
      <w:proofErr w:type="spellEnd"/>
      <w:r w:rsidRPr="00490E8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Г.Т. </w:t>
      </w:r>
      <w:proofErr w:type="spellStart"/>
      <w:r w:rsidRPr="00490E8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Медсестринство</w:t>
      </w:r>
      <w:proofErr w:type="spellEnd"/>
      <w:r w:rsidRPr="00490E8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в хірургії. - Тернопіль: </w:t>
      </w:r>
      <w:proofErr w:type="spellStart"/>
      <w:r w:rsidRPr="00490E8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Укрмедкнига</w:t>
      </w:r>
      <w:proofErr w:type="spellEnd"/>
      <w:r w:rsidRPr="00490E8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,  2015. – с. 307-317.</w:t>
      </w:r>
    </w:p>
    <w:p w:rsidR="006B249C" w:rsidRPr="00490E8F" w:rsidRDefault="006B249C" w:rsidP="00B12D8B">
      <w:pPr>
        <w:pStyle w:val="a6"/>
        <w:numPr>
          <w:ilvl w:val="0"/>
          <w:numId w:val="1"/>
        </w:numPr>
        <w:spacing w:after="0" w:line="288" w:lineRule="auto"/>
        <w:ind w:left="425" w:hanging="35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Протоколи з надання екстреної медичної допомоги рівня професійної підтримки життя (</w:t>
      </w:r>
      <w:r>
        <w:rPr>
          <w:rFonts w:ascii="Times New Roman" w:eastAsia="Calibri" w:hAnsi="Times New Roman" w:cs="Times New Roman"/>
          <w:sz w:val="28"/>
          <w:szCs w:val="28"/>
          <w:lang w:val="en-US" w:eastAsia="uk-UA"/>
        </w:rPr>
        <w:t>Advanced</w:t>
      </w:r>
      <w:r w:rsidRPr="006B249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 w:eastAsia="uk-UA"/>
        </w:rPr>
        <w:t>life</w:t>
      </w:r>
      <w:r w:rsidRPr="006B249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 w:eastAsia="uk-UA"/>
        </w:rPr>
        <w:t>Support</w:t>
      </w:r>
      <w:r w:rsidRPr="006B249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  <w:lang w:val="en-US" w:eastAsia="uk-UA"/>
        </w:rPr>
        <w:t>ALS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): навчальний посібник/ Г.Г.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Рощін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, С.В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Синельник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, М.І. Гуменюк та ін., за ред. Проф. Г.Г.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Рощіна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– Київ, 2019. – 295 с.</w:t>
      </w:r>
    </w:p>
    <w:p w:rsidR="0050030B" w:rsidRPr="0050030B" w:rsidRDefault="0050030B" w:rsidP="00490E8F">
      <w:pPr>
        <w:spacing w:before="240" w:after="12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500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Додаткова література</w:t>
      </w:r>
    </w:p>
    <w:p w:rsidR="00831B0A" w:rsidRPr="00831B0A" w:rsidRDefault="00831B0A" w:rsidP="00B12D8B">
      <w:pPr>
        <w:pStyle w:val="a6"/>
        <w:widowControl w:val="0"/>
        <w:numPr>
          <w:ilvl w:val="0"/>
          <w:numId w:val="2"/>
        </w:numPr>
        <w:tabs>
          <w:tab w:val="left" w:pos="600"/>
        </w:tabs>
        <w:suppressAutoHyphens/>
        <w:ind w:left="426" w:right="-377" w:hanging="349"/>
        <w:jc w:val="both"/>
        <w:rPr>
          <w:rFonts w:ascii="SchoolBookCTT" w:hAnsi="SchoolBookCTT"/>
          <w:bCs/>
          <w:sz w:val="28"/>
          <w:szCs w:val="28"/>
        </w:rPr>
      </w:pPr>
      <w:r w:rsidRPr="00831B0A">
        <w:rPr>
          <w:rFonts w:ascii="SchoolBookCTT" w:hAnsi="SchoolBookCTT"/>
          <w:bCs/>
          <w:sz w:val="28"/>
          <w:szCs w:val="28"/>
        </w:rPr>
        <w:t xml:space="preserve">Перша </w:t>
      </w:r>
      <w:proofErr w:type="spellStart"/>
      <w:r w:rsidRPr="00831B0A">
        <w:rPr>
          <w:rFonts w:ascii="SchoolBookCTT" w:hAnsi="SchoolBookCTT"/>
          <w:bCs/>
          <w:sz w:val="28"/>
          <w:szCs w:val="28"/>
        </w:rPr>
        <w:t>екстрена</w:t>
      </w:r>
      <w:proofErr w:type="spellEnd"/>
      <w:r w:rsidRPr="00831B0A">
        <w:rPr>
          <w:rFonts w:ascii="SchoolBookCTT" w:hAnsi="SchoolBookCTT"/>
          <w:bCs/>
          <w:sz w:val="28"/>
          <w:szCs w:val="28"/>
        </w:rPr>
        <w:t xml:space="preserve"> і тактична </w:t>
      </w:r>
      <w:proofErr w:type="spellStart"/>
      <w:r w:rsidR="002239EA">
        <w:rPr>
          <w:rFonts w:ascii="SchoolBookCTT" w:hAnsi="SchoolBookCTT"/>
          <w:bCs/>
          <w:sz w:val="28"/>
          <w:szCs w:val="28"/>
        </w:rPr>
        <w:t>домедична</w:t>
      </w:r>
      <w:proofErr w:type="spellEnd"/>
      <w:r w:rsidRPr="00831B0A">
        <w:rPr>
          <w:rFonts w:ascii="SchoolBookCTT" w:hAnsi="SchoolBookCTT"/>
          <w:bCs/>
          <w:sz w:val="28"/>
          <w:szCs w:val="28"/>
        </w:rPr>
        <w:t xml:space="preserve"> </w:t>
      </w:r>
      <w:proofErr w:type="spellStart"/>
      <w:r w:rsidRPr="00831B0A">
        <w:rPr>
          <w:rFonts w:ascii="SchoolBookCTT" w:hAnsi="SchoolBookCTT"/>
          <w:bCs/>
          <w:sz w:val="28"/>
          <w:szCs w:val="28"/>
        </w:rPr>
        <w:t>допомога</w:t>
      </w:r>
      <w:proofErr w:type="spellEnd"/>
      <w:r w:rsidRPr="00831B0A">
        <w:rPr>
          <w:rFonts w:ascii="SchoolBookCTT" w:hAnsi="SchoolBookCTT"/>
          <w:bCs/>
          <w:sz w:val="28"/>
          <w:szCs w:val="28"/>
        </w:rPr>
        <w:t xml:space="preserve"> на </w:t>
      </w:r>
      <w:proofErr w:type="spellStart"/>
      <w:r w:rsidRPr="00831B0A">
        <w:rPr>
          <w:rFonts w:ascii="SchoolBookCTT" w:hAnsi="SchoolBookCTT"/>
          <w:bCs/>
          <w:sz w:val="28"/>
          <w:szCs w:val="28"/>
        </w:rPr>
        <w:t>догоспітальному</w:t>
      </w:r>
      <w:proofErr w:type="spellEnd"/>
      <w:r w:rsidRPr="00831B0A">
        <w:rPr>
          <w:rFonts w:ascii="SchoolBookCTT" w:hAnsi="SchoolBookCTT"/>
          <w:bCs/>
          <w:sz w:val="28"/>
          <w:szCs w:val="28"/>
        </w:rPr>
        <w:t xml:space="preserve"> </w:t>
      </w:r>
      <w:proofErr w:type="spellStart"/>
      <w:r w:rsidRPr="00831B0A">
        <w:rPr>
          <w:rFonts w:ascii="SchoolBookCTT" w:hAnsi="SchoolBookCTT"/>
          <w:bCs/>
          <w:sz w:val="28"/>
          <w:szCs w:val="28"/>
        </w:rPr>
        <w:t>етапі</w:t>
      </w:r>
      <w:proofErr w:type="spellEnd"/>
      <w:r w:rsidRPr="00831B0A">
        <w:rPr>
          <w:rFonts w:ascii="SchoolBookCTT" w:hAnsi="SchoolBookCTT"/>
          <w:bCs/>
          <w:sz w:val="28"/>
          <w:szCs w:val="28"/>
        </w:rPr>
        <w:t xml:space="preserve">: </w:t>
      </w:r>
      <w:proofErr w:type="spellStart"/>
      <w:r w:rsidRPr="00831B0A">
        <w:rPr>
          <w:rFonts w:ascii="SchoolBookCTT" w:hAnsi="SchoolBookCTT"/>
          <w:bCs/>
          <w:sz w:val="28"/>
          <w:szCs w:val="28"/>
        </w:rPr>
        <w:t>навчальний</w:t>
      </w:r>
      <w:proofErr w:type="spellEnd"/>
      <w:r w:rsidRPr="00831B0A">
        <w:rPr>
          <w:rFonts w:ascii="SchoolBookCTT" w:hAnsi="SchoolBookCTT"/>
          <w:bCs/>
          <w:sz w:val="28"/>
          <w:szCs w:val="28"/>
        </w:rPr>
        <w:t xml:space="preserve"> </w:t>
      </w:r>
      <w:proofErr w:type="spellStart"/>
      <w:proofErr w:type="gramStart"/>
      <w:r w:rsidRPr="00831B0A">
        <w:rPr>
          <w:rFonts w:ascii="SchoolBookCTT" w:hAnsi="SchoolBookCTT"/>
          <w:bCs/>
          <w:sz w:val="28"/>
          <w:szCs w:val="28"/>
        </w:rPr>
        <w:t>пос</w:t>
      </w:r>
      <w:proofErr w:type="gramEnd"/>
      <w:r w:rsidRPr="00831B0A">
        <w:rPr>
          <w:rFonts w:ascii="SchoolBookCTT" w:hAnsi="SchoolBookCTT"/>
          <w:bCs/>
          <w:sz w:val="28"/>
          <w:szCs w:val="28"/>
        </w:rPr>
        <w:t>ібник</w:t>
      </w:r>
      <w:proofErr w:type="spellEnd"/>
      <w:r w:rsidRPr="00831B0A">
        <w:rPr>
          <w:rFonts w:ascii="SchoolBookCTT" w:hAnsi="SchoolBookCTT"/>
          <w:bCs/>
          <w:sz w:val="28"/>
          <w:szCs w:val="28"/>
        </w:rPr>
        <w:t xml:space="preserve"> / В.С. Тарасюк, М.В. </w:t>
      </w:r>
      <w:proofErr w:type="spellStart"/>
      <w:r w:rsidRPr="00831B0A">
        <w:rPr>
          <w:rFonts w:ascii="SchoolBookCTT" w:hAnsi="SchoolBookCTT"/>
          <w:bCs/>
          <w:sz w:val="28"/>
          <w:szCs w:val="28"/>
        </w:rPr>
        <w:t>Матвійчук</w:t>
      </w:r>
      <w:proofErr w:type="spellEnd"/>
      <w:r w:rsidRPr="00831B0A">
        <w:rPr>
          <w:rFonts w:ascii="SchoolBookCTT" w:hAnsi="SchoolBookCTT"/>
          <w:bCs/>
          <w:sz w:val="28"/>
          <w:szCs w:val="28"/>
        </w:rPr>
        <w:t xml:space="preserve">, І.В. Паламар та </w:t>
      </w:r>
      <w:proofErr w:type="spellStart"/>
      <w:r w:rsidRPr="00831B0A">
        <w:rPr>
          <w:rFonts w:ascii="SchoolBookCTT" w:hAnsi="SchoolBookCTT"/>
          <w:bCs/>
          <w:sz w:val="28"/>
          <w:szCs w:val="28"/>
        </w:rPr>
        <w:t>ін</w:t>
      </w:r>
      <w:proofErr w:type="spellEnd"/>
      <w:r w:rsidRPr="00831B0A">
        <w:rPr>
          <w:rFonts w:ascii="SchoolBookCTT" w:hAnsi="SchoolBookCTT"/>
          <w:bCs/>
          <w:sz w:val="28"/>
          <w:szCs w:val="28"/>
        </w:rPr>
        <w:t xml:space="preserve">. — 4-е </w:t>
      </w:r>
      <w:proofErr w:type="spellStart"/>
      <w:r w:rsidRPr="00831B0A">
        <w:rPr>
          <w:rFonts w:ascii="SchoolBookCTT" w:hAnsi="SchoolBookCTT"/>
          <w:bCs/>
          <w:sz w:val="28"/>
          <w:szCs w:val="28"/>
        </w:rPr>
        <w:t>видання</w:t>
      </w:r>
      <w:proofErr w:type="spellEnd"/>
      <w:r>
        <w:rPr>
          <w:rFonts w:ascii="SchoolBookCTT" w:hAnsi="SchoolBookCTT"/>
          <w:bCs/>
          <w:sz w:val="28"/>
          <w:szCs w:val="28"/>
          <w:lang w:val="uk-UA"/>
        </w:rPr>
        <w:t>.</w:t>
      </w:r>
    </w:p>
    <w:p w:rsidR="0050030B" w:rsidRPr="0050030B" w:rsidRDefault="0050030B" w:rsidP="0050030B">
      <w:pPr>
        <w:pBdr>
          <w:top w:val="nil"/>
          <w:left w:val="nil"/>
          <w:bottom w:val="nil"/>
          <w:right w:val="nil"/>
          <w:between w:val="nil"/>
        </w:pBdr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500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1</w:t>
      </w:r>
      <w:r w:rsidR="007C54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5</w:t>
      </w:r>
      <w:r w:rsidRPr="00500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. </w:t>
      </w:r>
      <w:proofErr w:type="spellStart"/>
      <w:r w:rsidRPr="00500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Інформаційні</w:t>
      </w:r>
      <w:proofErr w:type="spellEnd"/>
      <w:r w:rsidRPr="00500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5003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ресурси</w:t>
      </w:r>
      <w:proofErr w:type="spellEnd"/>
    </w:p>
    <w:p w:rsidR="00BC692B" w:rsidRDefault="00A7165E" w:rsidP="00BC692B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hyperlink r:id="rId13" w:history="1">
        <w:r w:rsidR="00831B0A" w:rsidRPr="008C7575">
          <w:rPr>
            <w:rStyle w:val="a5"/>
            <w:rFonts w:ascii="Times New Roman" w:hAnsi="Times New Roman" w:cs="Times New Roman"/>
            <w:sz w:val="28"/>
            <w:lang w:val="uk-UA"/>
          </w:rPr>
          <w:t>https://www.youtube.com/@tesimed-centerformedicalsi4113</w:t>
        </w:r>
      </w:hyperlink>
    </w:p>
    <w:p w:rsidR="00831B0A" w:rsidRDefault="00A7165E" w:rsidP="00BC692B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  <w:hyperlink r:id="rId14" w:history="1">
        <w:r w:rsidR="00831B0A" w:rsidRPr="008C7575">
          <w:rPr>
            <w:rStyle w:val="a5"/>
            <w:rFonts w:ascii="Times New Roman" w:hAnsi="Times New Roman" w:cs="Times New Roman"/>
            <w:sz w:val="28"/>
            <w:lang w:val="uk-UA"/>
          </w:rPr>
          <w:t>https://www.youtube.com/watch?v=njUmVREcgzU</w:t>
        </w:r>
      </w:hyperlink>
    </w:p>
    <w:p w:rsidR="00831B0A" w:rsidRDefault="00831B0A" w:rsidP="00BC692B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</w:p>
    <w:p w:rsidR="00BC692B" w:rsidRDefault="00BC692B" w:rsidP="00BC692B">
      <w:pPr>
        <w:pStyle w:val="a3"/>
        <w:jc w:val="both"/>
        <w:rPr>
          <w:rFonts w:ascii="Times New Roman" w:hAnsi="Times New Roman" w:cs="Times New Roman"/>
          <w:sz w:val="28"/>
          <w:lang w:val="uk-UA"/>
        </w:rPr>
      </w:pPr>
    </w:p>
    <w:p w:rsidR="00BC692B" w:rsidRDefault="00BC692B" w:rsidP="00BC692B">
      <w:pPr>
        <w:pStyle w:val="a3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Викладач _______________________</w:t>
      </w:r>
    </w:p>
    <w:p w:rsidR="00BC692B" w:rsidRPr="00BC692B" w:rsidRDefault="00BC692B" w:rsidP="00BC692B">
      <w:pPr>
        <w:pStyle w:val="a3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(підпис)</w:t>
      </w:r>
    </w:p>
    <w:sectPr w:rsidR="00BC692B" w:rsidRPr="00BC692B" w:rsidSect="00BC692B">
      <w:footerReference w:type="default" r:id="rId15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65E" w:rsidRDefault="00A7165E" w:rsidP="004854B1">
      <w:pPr>
        <w:spacing w:after="0" w:line="240" w:lineRule="auto"/>
      </w:pPr>
      <w:r>
        <w:separator/>
      </w:r>
    </w:p>
  </w:endnote>
  <w:endnote w:type="continuationSeparator" w:id="0">
    <w:p w:rsidR="00A7165E" w:rsidRDefault="00A7165E" w:rsidP="0048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choolBook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4768895"/>
      <w:docPartObj>
        <w:docPartGallery w:val="Page Numbers (Bottom of Page)"/>
        <w:docPartUnique/>
      </w:docPartObj>
    </w:sdtPr>
    <w:sdtEndPr/>
    <w:sdtContent>
      <w:p w:rsidR="001F714B" w:rsidRDefault="001F714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C29">
          <w:rPr>
            <w:noProof/>
          </w:rPr>
          <w:t>1</w:t>
        </w:r>
        <w:r>
          <w:fldChar w:fldCharType="end"/>
        </w:r>
      </w:p>
    </w:sdtContent>
  </w:sdt>
  <w:p w:rsidR="001F714B" w:rsidRDefault="001F714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65E" w:rsidRDefault="00A7165E" w:rsidP="004854B1">
      <w:pPr>
        <w:spacing w:after="0" w:line="240" w:lineRule="auto"/>
      </w:pPr>
      <w:r>
        <w:separator/>
      </w:r>
    </w:p>
  </w:footnote>
  <w:footnote w:type="continuationSeparator" w:id="0">
    <w:p w:rsidR="00A7165E" w:rsidRDefault="00A7165E" w:rsidP="00485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F3132"/>
    <w:multiLevelType w:val="hybridMultilevel"/>
    <w:tmpl w:val="DB748DA0"/>
    <w:lvl w:ilvl="0" w:tplc="97B47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00E59"/>
    <w:multiLevelType w:val="hybridMultilevel"/>
    <w:tmpl w:val="38D0E76E"/>
    <w:lvl w:ilvl="0" w:tplc="97B47F6C">
      <w:start w:val="1"/>
      <w:numFmt w:val="bullet"/>
      <w:lvlText w:val=""/>
      <w:lvlJc w:val="left"/>
      <w:pPr>
        <w:ind w:left="91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2">
    <w:nsid w:val="33046FCC"/>
    <w:multiLevelType w:val="hybridMultilevel"/>
    <w:tmpl w:val="EBDABE26"/>
    <w:lvl w:ilvl="0" w:tplc="35404D5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0F7F10"/>
    <w:multiLevelType w:val="hybridMultilevel"/>
    <w:tmpl w:val="E5AEC94E"/>
    <w:lvl w:ilvl="0" w:tplc="69FC8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7B2575"/>
    <w:multiLevelType w:val="hybridMultilevel"/>
    <w:tmpl w:val="620E3B6A"/>
    <w:lvl w:ilvl="0" w:tplc="F2DA33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68A6347"/>
    <w:multiLevelType w:val="hybridMultilevel"/>
    <w:tmpl w:val="7E4EE7B6"/>
    <w:lvl w:ilvl="0" w:tplc="AFCA4FF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828582C"/>
    <w:multiLevelType w:val="hybridMultilevel"/>
    <w:tmpl w:val="AA644788"/>
    <w:lvl w:ilvl="0" w:tplc="10F6137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2570F"/>
    <w:multiLevelType w:val="hybridMultilevel"/>
    <w:tmpl w:val="3EF22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8566A7"/>
    <w:multiLevelType w:val="hybridMultilevel"/>
    <w:tmpl w:val="E10AF376"/>
    <w:lvl w:ilvl="0" w:tplc="F2DA33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BEA43BD"/>
    <w:multiLevelType w:val="hybridMultilevel"/>
    <w:tmpl w:val="C79666CA"/>
    <w:lvl w:ilvl="0" w:tplc="97B47F6C">
      <w:start w:val="1"/>
      <w:numFmt w:val="bullet"/>
      <w:lvlText w:val=""/>
      <w:lvlJc w:val="left"/>
      <w:pPr>
        <w:ind w:left="91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10">
    <w:nsid w:val="6C3A3DF3"/>
    <w:multiLevelType w:val="hybridMultilevel"/>
    <w:tmpl w:val="AA644788"/>
    <w:lvl w:ilvl="0" w:tplc="10F6137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9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D8"/>
    <w:rsid w:val="0000690C"/>
    <w:rsid w:val="000103DD"/>
    <w:rsid w:val="00014ED3"/>
    <w:rsid w:val="00021CB8"/>
    <w:rsid w:val="00037D3E"/>
    <w:rsid w:val="00062119"/>
    <w:rsid w:val="000C20D4"/>
    <w:rsid w:val="000E460D"/>
    <w:rsid w:val="000F1D60"/>
    <w:rsid w:val="0012219C"/>
    <w:rsid w:val="0013717B"/>
    <w:rsid w:val="00142605"/>
    <w:rsid w:val="00171150"/>
    <w:rsid w:val="001A1198"/>
    <w:rsid w:val="001F4E52"/>
    <w:rsid w:val="001F714B"/>
    <w:rsid w:val="002239EA"/>
    <w:rsid w:val="00243635"/>
    <w:rsid w:val="00251B90"/>
    <w:rsid w:val="002830F3"/>
    <w:rsid w:val="002B0781"/>
    <w:rsid w:val="002B74A6"/>
    <w:rsid w:val="002E46AB"/>
    <w:rsid w:val="00312B5B"/>
    <w:rsid w:val="00316DFA"/>
    <w:rsid w:val="0038637B"/>
    <w:rsid w:val="00392761"/>
    <w:rsid w:val="003B5563"/>
    <w:rsid w:val="003C0ADA"/>
    <w:rsid w:val="003F191F"/>
    <w:rsid w:val="003F2025"/>
    <w:rsid w:val="003F4165"/>
    <w:rsid w:val="004028FA"/>
    <w:rsid w:val="00405CE0"/>
    <w:rsid w:val="0042175F"/>
    <w:rsid w:val="00431603"/>
    <w:rsid w:val="00450A9E"/>
    <w:rsid w:val="00473C43"/>
    <w:rsid w:val="004854B1"/>
    <w:rsid w:val="00490651"/>
    <w:rsid w:val="00490E8F"/>
    <w:rsid w:val="004A1F12"/>
    <w:rsid w:val="004A3794"/>
    <w:rsid w:val="004B1119"/>
    <w:rsid w:val="004B7FA4"/>
    <w:rsid w:val="004C04A0"/>
    <w:rsid w:val="004C374D"/>
    <w:rsid w:val="004E060A"/>
    <w:rsid w:val="0050030B"/>
    <w:rsid w:val="00502B61"/>
    <w:rsid w:val="00502C5A"/>
    <w:rsid w:val="00504C76"/>
    <w:rsid w:val="00517B7A"/>
    <w:rsid w:val="0055190C"/>
    <w:rsid w:val="00583CB0"/>
    <w:rsid w:val="0059206F"/>
    <w:rsid w:val="005B1359"/>
    <w:rsid w:val="005E11FE"/>
    <w:rsid w:val="005F682B"/>
    <w:rsid w:val="00610605"/>
    <w:rsid w:val="00626B04"/>
    <w:rsid w:val="00652A3E"/>
    <w:rsid w:val="006A01E1"/>
    <w:rsid w:val="006A1105"/>
    <w:rsid w:val="006B249C"/>
    <w:rsid w:val="006B5DC1"/>
    <w:rsid w:val="00721DD8"/>
    <w:rsid w:val="00752F9D"/>
    <w:rsid w:val="00765693"/>
    <w:rsid w:val="007C54A2"/>
    <w:rsid w:val="007E3631"/>
    <w:rsid w:val="007E7903"/>
    <w:rsid w:val="007F3989"/>
    <w:rsid w:val="007F6BCD"/>
    <w:rsid w:val="00800473"/>
    <w:rsid w:val="00803F89"/>
    <w:rsid w:val="00813DBD"/>
    <w:rsid w:val="00814508"/>
    <w:rsid w:val="00822995"/>
    <w:rsid w:val="0082770A"/>
    <w:rsid w:val="00831B0A"/>
    <w:rsid w:val="00862E31"/>
    <w:rsid w:val="00882A27"/>
    <w:rsid w:val="0088535A"/>
    <w:rsid w:val="00897517"/>
    <w:rsid w:val="008B0C29"/>
    <w:rsid w:val="008B60AE"/>
    <w:rsid w:val="00933512"/>
    <w:rsid w:val="0095153A"/>
    <w:rsid w:val="00966E88"/>
    <w:rsid w:val="00972F5E"/>
    <w:rsid w:val="00977DA9"/>
    <w:rsid w:val="009F48E5"/>
    <w:rsid w:val="00A42E61"/>
    <w:rsid w:val="00A442DA"/>
    <w:rsid w:val="00A7165E"/>
    <w:rsid w:val="00AA5F82"/>
    <w:rsid w:val="00AB3869"/>
    <w:rsid w:val="00AB5CB8"/>
    <w:rsid w:val="00B12D8B"/>
    <w:rsid w:val="00B13556"/>
    <w:rsid w:val="00B47C47"/>
    <w:rsid w:val="00B50A69"/>
    <w:rsid w:val="00B80572"/>
    <w:rsid w:val="00B81769"/>
    <w:rsid w:val="00B916D0"/>
    <w:rsid w:val="00BA2816"/>
    <w:rsid w:val="00BC692B"/>
    <w:rsid w:val="00BD368B"/>
    <w:rsid w:val="00BE362E"/>
    <w:rsid w:val="00BE61FF"/>
    <w:rsid w:val="00BF28A0"/>
    <w:rsid w:val="00C05D00"/>
    <w:rsid w:val="00C16D4B"/>
    <w:rsid w:val="00C1712E"/>
    <w:rsid w:val="00C238D4"/>
    <w:rsid w:val="00C36E3F"/>
    <w:rsid w:val="00C37038"/>
    <w:rsid w:val="00C50FB8"/>
    <w:rsid w:val="00C72336"/>
    <w:rsid w:val="00C77BB0"/>
    <w:rsid w:val="00C815E6"/>
    <w:rsid w:val="00C96A9E"/>
    <w:rsid w:val="00CB2CA3"/>
    <w:rsid w:val="00CB3AA1"/>
    <w:rsid w:val="00CB4EFA"/>
    <w:rsid w:val="00CC09E2"/>
    <w:rsid w:val="00CC7EFB"/>
    <w:rsid w:val="00D313E7"/>
    <w:rsid w:val="00D43D6A"/>
    <w:rsid w:val="00D63F5A"/>
    <w:rsid w:val="00D843DB"/>
    <w:rsid w:val="00D942D2"/>
    <w:rsid w:val="00DC54F0"/>
    <w:rsid w:val="00DC763E"/>
    <w:rsid w:val="00DE42FB"/>
    <w:rsid w:val="00E05C84"/>
    <w:rsid w:val="00E51B4B"/>
    <w:rsid w:val="00F02020"/>
    <w:rsid w:val="00F175D3"/>
    <w:rsid w:val="00F26D15"/>
    <w:rsid w:val="00F4126D"/>
    <w:rsid w:val="00F4715B"/>
    <w:rsid w:val="00F665C9"/>
    <w:rsid w:val="00F83491"/>
    <w:rsid w:val="00F8396E"/>
    <w:rsid w:val="00FE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7D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90C"/>
    <w:pPr>
      <w:spacing w:after="0" w:line="240" w:lineRule="auto"/>
    </w:pPr>
  </w:style>
  <w:style w:type="table" w:styleId="a4">
    <w:name w:val="Table Grid"/>
    <w:basedOn w:val="a1"/>
    <w:uiPriority w:val="39"/>
    <w:rsid w:val="00CC0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843DB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C692B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FE1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header"/>
    <w:basedOn w:val="a"/>
    <w:link w:val="a9"/>
    <w:uiPriority w:val="99"/>
    <w:unhideWhenUsed/>
    <w:rsid w:val="00485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4854B1"/>
  </w:style>
  <w:style w:type="paragraph" w:styleId="aa">
    <w:name w:val="footer"/>
    <w:basedOn w:val="a"/>
    <w:link w:val="ab"/>
    <w:uiPriority w:val="99"/>
    <w:unhideWhenUsed/>
    <w:rsid w:val="00485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4854B1"/>
  </w:style>
  <w:style w:type="paragraph" w:customStyle="1" w:styleId="Default">
    <w:name w:val="Default"/>
    <w:rsid w:val="00A442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"/>
    <w:rsid w:val="0059206F"/>
    <w:pPr>
      <w:widowControl w:val="0"/>
      <w:autoSpaceDE w:val="0"/>
      <w:autoSpaceDN w:val="0"/>
      <w:adjustRightInd w:val="0"/>
      <w:spacing w:after="0" w:line="219" w:lineRule="exact"/>
      <w:ind w:firstLine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037D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7D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90C"/>
    <w:pPr>
      <w:spacing w:after="0" w:line="240" w:lineRule="auto"/>
    </w:pPr>
  </w:style>
  <w:style w:type="table" w:styleId="a4">
    <w:name w:val="Table Grid"/>
    <w:basedOn w:val="a1"/>
    <w:uiPriority w:val="39"/>
    <w:rsid w:val="00CC0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843DB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C692B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FE1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header"/>
    <w:basedOn w:val="a"/>
    <w:link w:val="a9"/>
    <w:uiPriority w:val="99"/>
    <w:unhideWhenUsed/>
    <w:rsid w:val="00485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4854B1"/>
  </w:style>
  <w:style w:type="paragraph" w:styleId="aa">
    <w:name w:val="footer"/>
    <w:basedOn w:val="a"/>
    <w:link w:val="ab"/>
    <w:uiPriority w:val="99"/>
    <w:unhideWhenUsed/>
    <w:rsid w:val="00485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4854B1"/>
  </w:style>
  <w:style w:type="paragraph" w:customStyle="1" w:styleId="Default">
    <w:name w:val="Default"/>
    <w:rsid w:val="00A442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"/>
    <w:rsid w:val="0059206F"/>
    <w:pPr>
      <w:widowControl w:val="0"/>
      <w:autoSpaceDE w:val="0"/>
      <w:autoSpaceDN w:val="0"/>
      <w:adjustRightInd w:val="0"/>
      <w:spacing w:after="0" w:line="219" w:lineRule="exact"/>
      <w:ind w:firstLine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037D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@tesimed-centerformedicalsi411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dec.gov.ua/mtd/ekstrena-medychna-dopomoga-2016-rik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njUmVREcgz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17</Pages>
  <Words>4599</Words>
  <Characters>26215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48</cp:revision>
  <dcterms:created xsi:type="dcterms:W3CDTF">2022-12-06T07:26:00Z</dcterms:created>
  <dcterms:modified xsi:type="dcterms:W3CDTF">2024-01-29T09:20:00Z</dcterms:modified>
</cp:coreProperties>
</file>