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3C" w:rsidRPr="00CC451C" w:rsidRDefault="006B633C" w:rsidP="006B633C">
      <w:pPr>
        <w:widowControl w:val="0"/>
        <w:spacing w:after="0" w:line="240" w:lineRule="auto"/>
        <w:jc w:val="center"/>
        <w:rPr>
          <w:rFonts w:ascii="SchoolBookCTT" w:hAnsi="SchoolBookCTT"/>
          <w:b/>
          <w:sz w:val="32"/>
          <w:szCs w:val="32"/>
          <w:lang w:val="uk-UA"/>
        </w:rPr>
      </w:pPr>
      <w:r w:rsidRPr="00CC451C">
        <w:rPr>
          <w:rFonts w:ascii="SchoolBookCTT" w:hAnsi="SchoolBookCTT"/>
          <w:b/>
          <w:sz w:val="32"/>
          <w:szCs w:val="32"/>
          <w:lang w:val="uk-UA"/>
        </w:rPr>
        <w:t>ПИТАННЯ ДО СЕМЕСТРОВОГО ЕКЗАМЕНУ</w:t>
      </w:r>
    </w:p>
    <w:p w:rsidR="006B633C" w:rsidRPr="00CC451C" w:rsidRDefault="006B633C" w:rsidP="006B633C">
      <w:pPr>
        <w:widowControl w:val="0"/>
        <w:spacing w:after="0" w:line="240" w:lineRule="auto"/>
        <w:jc w:val="both"/>
        <w:rPr>
          <w:rFonts w:ascii="SchoolBookCTT" w:hAnsi="SchoolBookCTT"/>
          <w:sz w:val="24"/>
          <w:szCs w:val="24"/>
          <w:lang w:val="uk-UA"/>
        </w:rPr>
      </w:pP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Роль неврології в системі охорони здоров’я. Принципи організації неврологічної </w:t>
      </w:r>
      <w:bookmarkStart w:id="0" w:name="_GoBack"/>
      <w:bookmarkEnd w:id="0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допомоги.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Функціональна анатомія та патологія нервової системи.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Бульбарний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і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псевдобульбарний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паралічі: основні симптоми;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Методика обстеження неврологічних хворих.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Додаткові методи обстеження в неврології.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Основні принципи лікування неврологічних хворих та догляду за ними.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Основні методи лікування неврологічних хворих. </w:t>
      </w:r>
      <w:r>
        <w:rPr>
          <w:rFonts w:ascii="SchoolBookCTT" w:hAnsi="SchoolBookCTT"/>
          <w:color w:val="000000"/>
          <w:sz w:val="24"/>
          <w:szCs w:val="24"/>
          <w:lang w:val="uk-UA"/>
        </w:rPr>
        <w:t>П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сихотерапію.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>
        <w:rPr>
          <w:rFonts w:ascii="SchoolBookCTT" w:hAnsi="SchoolBookCTT"/>
          <w:color w:val="000000"/>
          <w:sz w:val="24"/>
          <w:szCs w:val="24"/>
          <w:lang w:val="uk-UA"/>
        </w:rPr>
        <w:t>Н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еврит, невралгі</w:t>
      </w:r>
      <w:r>
        <w:rPr>
          <w:rFonts w:ascii="SchoolBookCTT" w:hAnsi="SchoolBookCTT"/>
          <w:color w:val="000000"/>
          <w:sz w:val="24"/>
          <w:szCs w:val="24"/>
          <w:lang w:val="uk-UA"/>
        </w:rPr>
        <w:t>я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, невропаті</w:t>
      </w:r>
      <w:r>
        <w:rPr>
          <w:rFonts w:ascii="SchoolBookCTT" w:hAnsi="SchoolBookCTT"/>
          <w:color w:val="000000"/>
          <w:sz w:val="24"/>
          <w:szCs w:val="24"/>
          <w:lang w:val="uk-UA"/>
        </w:rPr>
        <w:t>я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. Загальні принципи лікування та догляду за пацієнтами з ураженням перифер</w:t>
      </w:r>
      <w:r>
        <w:rPr>
          <w:rFonts w:ascii="SchoolBookCTT" w:hAnsi="SchoolBookCTT"/>
          <w:color w:val="000000"/>
          <w:sz w:val="24"/>
          <w:szCs w:val="24"/>
          <w:lang w:val="uk-UA"/>
        </w:rPr>
        <w:t>ич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ної нервової системи.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Невралгія трійчастого нерва: етіологія, основні симптоми,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Мононеврит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лицьового нерва: основні причини, кліні</w:t>
      </w:r>
      <w:r>
        <w:rPr>
          <w:rFonts w:ascii="SchoolBookCTT" w:hAnsi="SchoolBookCTT"/>
          <w:color w:val="000000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,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Мононеврити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нервів верхньої і нижньої кінцівок: основні причини, симптоми,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Остеохондроз хребта.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Вертеброгенний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попереково-крижовий радикуліт: основні симптоми, лікування. 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Методи витягання хребта при остеохондрозі.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Шийний остеохондроз: клінічні симптоми, основні принципи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Гангліоніт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(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оперізувальний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лишай): етіологія, кліні</w:t>
      </w:r>
      <w:r>
        <w:rPr>
          <w:rFonts w:ascii="SchoolBookCTT" w:hAnsi="SchoolBookCTT"/>
          <w:color w:val="000000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Поліневрит (первинний і вторинний),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поліневропатія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: основні клінічні симптоми,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Первинний менінгококовий менінгіт: етіологія, епідеміологія.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Менінгеальний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симптомокомплекс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. Зміни в цереброспінальній рідині.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Вторинний гнійний менінгіт: основні причини, кліні</w:t>
      </w:r>
      <w:r>
        <w:rPr>
          <w:rFonts w:ascii="SchoolBookCTT" w:hAnsi="SchoolBookCTT"/>
          <w:color w:val="000000"/>
          <w:sz w:val="24"/>
          <w:szCs w:val="24"/>
          <w:lang w:val="uk-UA"/>
        </w:rPr>
        <w:t>чні симптоми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,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Вторинний серозний менінгіт (туберкульозний і сифілітичний): основні симптоми,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Роль молодших медичних працівників у профілактиці сифілісу, туберкульозу,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СНІДу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Арахноїдит: етіологія, кліні</w:t>
      </w:r>
      <w:r>
        <w:rPr>
          <w:rFonts w:ascii="SchoolBookCTT" w:hAnsi="SchoolBookCTT"/>
          <w:color w:val="000000"/>
          <w:sz w:val="24"/>
          <w:szCs w:val="24"/>
          <w:lang w:val="uk-UA"/>
        </w:rPr>
        <w:t>чні симптоми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Епідемічний (летаргійний) енцефаліт, гостра і хронічна форми (паркінсонізм): етіологія, основні симптоми,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Кліщовий (весняно-літній) енцефаліт: епідеміологія, основні симптоми, лікування, профілактика.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Грипозний енцефаліт: основні симптоми, лікування, профілактика.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Ревматичний енцефаліт: клінічні форми. Мала хорея, основні симптоми. Лікування і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Мієліт: основні причини, клініка. Ускладнення та запобігання їм; лікування і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Поліомієліт: етіологія, основні клінічні періоди, лікування, профілактика, терміни вакцинації.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Розсіяний склероз: етіологія, патогенез, основні симптоми;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Основні причини порушень мозкового кровообігу: патогенез, класифікація.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Геморагічний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інсульт: етіологія, патогенез, основні клінічні форми. Ознаки, невідкладна </w:t>
      </w:r>
      <w:r>
        <w:rPr>
          <w:rFonts w:ascii="SchoolBookCTT" w:hAnsi="SchoolBookCTT"/>
          <w:sz w:val="24"/>
          <w:szCs w:val="24"/>
          <w:lang w:val="uk-UA"/>
        </w:rPr>
        <w:t xml:space="preserve">медична 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допомога.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lastRenderedPageBreak/>
        <w:t>Субарахноїдальний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крововилив: етіологія, патогенез, основні симптоми. Зміни цереброспінальної рідини. Лікування та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Ішемічний інсульт: етіологія, патогенез, кліні</w:t>
      </w:r>
      <w:r>
        <w:rPr>
          <w:rFonts w:ascii="SchoolBookCTT" w:hAnsi="SchoolBookCTT"/>
          <w:color w:val="000000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, принципи диференційованого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Емболія судин мозку: патогенез, основні клінічні симптоми залежно від рівня емболії,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Пухлини головного мозку: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загальномозкові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і вогнищеві симптоми, додаткові методи діагностики, зміни в цереброспінальній рідині, </w:t>
      </w:r>
      <w:r>
        <w:rPr>
          <w:rFonts w:ascii="SchoolBookCTT" w:hAnsi="SchoolBookCTT"/>
          <w:color w:val="000000"/>
          <w:sz w:val="24"/>
          <w:szCs w:val="24"/>
          <w:lang w:val="uk-UA"/>
        </w:rPr>
        <w:t>лікування і догляд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Пухлини спинного мозку: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внутрішньомозкові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(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інтрамедулярні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) і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позамозкові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(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екстрамедулярні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): основні симптоми,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Закриті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черепномозкові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травми: струс, забій,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здавлення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головного мозку. Основні симптоми.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Невідкладна допомога при травмах головного мозку. Догляд за пацієнтами. Ускладнення та їх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Переломи черепа. Перелом склепіння та основи черепа, основні клінічні симптоми,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Травми спинного мозку: класифікація, патогенез, основні клінічні симптоми, ускладнення. 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Правила транспортування. Лікування і догляд за пацієнтами з травмами спинного мозку.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Транспортування пацієнтів з переломами хребта.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Первинна прогресуюча м'язова дистрофія (міопатія): етіологія, патогенез, основні симптоми, лікування, догляд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Сирингомієлія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: етіологія, патогенез, клінічні форми, особливості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Міастенія та бічний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аміотрофічний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склероз: етіологія, патогенез, кліні</w:t>
      </w:r>
      <w:r>
        <w:rPr>
          <w:rFonts w:ascii="SchoolBookCTT" w:hAnsi="SchoolBookCTT"/>
          <w:color w:val="000000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, основні принципи лікування і догляду за пацієнтами.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Спадкові хвороби обміну та системні дегенерації: види, основні симптоми,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Хвороби нервової системи новонароджених: гіпоксія плода, внутрішньочерепна пологова травма, акушерський параліч.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Дитячий церебральний параліч: патогенез, діагностика.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Хвороби автономної нервової системи: вібраційна хвороба, мігрень,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ангіоневротичний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набряк (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набряк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Квінке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). Основні клінічні симптоми, лікування.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Вегето-судинна дистонія: форми, етіологія, клінічні прояви.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Невідкладна </w:t>
      </w:r>
      <w:r>
        <w:rPr>
          <w:rFonts w:ascii="SchoolBookCTT" w:hAnsi="SchoolBookCTT"/>
          <w:sz w:val="24"/>
          <w:szCs w:val="24"/>
          <w:lang w:val="uk-UA"/>
        </w:rPr>
        <w:t xml:space="preserve">медична </w:t>
      </w: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 xml:space="preserve">допомога при 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симпатикоадреналовому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, парасимпатичному (</w:t>
      </w:r>
      <w:proofErr w:type="spellStart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вагоінсулярному</w:t>
      </w:r>
      <w:proofErr w:type="spellEnd"/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) кризовому стані.</w:t>
      </w:r>
    </w:p>
    <w:p w:rsidR="006B633C" w:rsidRPr="00CC451C" w:rsidRDefault="006B633C" w:rsidP="006B633C">
      <w:pPr>
        <w:widowControl w:val="0"/>
        <w:numPr>
          <w:ilvl w:val="0"/>
          <w:numId w:val="1"/>
        </w:numPr>
        <w:spacing w:after="0" w:line="240" w:lineRule="auto"/>
        <w:ind w:hanging="500"/>
        <w:jc w:val="both"/>
        <w:rPr>
          <w:rFonts w:ascii="SchoolBookCTT" w:hAnsi="SchoolBookCTT"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color w:val="000000"/>
          <w:sz w:val="24"/>
          <w:szCs w:val="24"/>
          <w:lang w:val="uk-UA"/>
        </w:rPr>
        <w:t>Основи охорони праці в неврології.</w:t>
      </w:r>
    </w:p>
    <w:p w:rsidR="006B633C" w:rsidRPr="00CC451C" w:rsidRDefault="006B633C" w:rsidP="006B633C">
      <w:pPr>
        <w:widowControl w:val="0"/>
        <w:spacing w:after="0" w:line="240" w:lineRule="auto"/>
        <w:jc w:val="center"/>
        <w:rPr>
          <w:rFonts w:ascii="SchoolBookCTT" w:hAnsi="SchoolBookCTT"/>
          <w:b/>
          <w:sz w:val="32"/>
          <w:szCs w:val="32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br w:type="page"/>
      </w:r>
      <w:r w:rsidRPr="00CC451C">
        <w:rPr>
          <w:rFonts w:ascii="SchoolBookCTT" w:hAnsi="SchoolBookCTT"/>
          <w:b/>
          <w:sz w:val="32"/>
          <w:szCs w:val="32"/>
          <w:lang w:val="uk-UA"/>
        </w:rPr>
        <w:lastRenderedPageBreak/>
        <w:t>ПИТАННЯ ДО КОМПЛЕКСНОГО КВАЛІФІКАЦІЙНОГО ЕКЗАМЕНУ</w:t>
      </w:r>
    </w:p>
    <w:p w:rsidR="006B633C" w:rsidRPr="00CC451C" w:rsidRDefault="006B633C" w:rsidP="006B633C">
      <w:pPr>
        <w:widowControl w:val="0"/>
        <w:spacing w:after="0" w:line="240" w:lineRule="auto"/>
        <w:jc w:val="center"/>
        <w:rPr>
          <w:rFonts w:ascii="SchoolBookCTT" w:hAnsi="SchoolBookCTT"/>
          <w:b/>
          <w:sz w:val="32"/>
          <w:szCs w:val="32"/>
          <w:lang w:val="uk-UA"/>
        </w:rPr>
      </w:pP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Функціональна анатомія та патологія нервової системи.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Загальна симптоматика нервових хвороб.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Основні принципи обстеження неврологічних хворих.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Основні принципи лікування неврологічних хворих.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 xml:space="preserve">Неврити лицьового, променевого, ліктьового, серединного, </w:t>
      </w: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велико-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та малогомілкових нервів.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Невралгія трійчастого нерва: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Неврологічні прояви остеохондрозу хребта.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Менінгіти: класифікація,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Енцефаліти: класифікація,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Поліомієліт: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лікування, профілактика.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Мієліт: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Геморагічний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інсульт: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 xml:space="preserve">Ішемічні інсульти, </w:t>
      </w: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транзиторні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ішемічні атаки: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Субарахноїдальний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крововилив: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Об’ємні процеси ЦНС: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Травми ЦНС: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Хвороби нервової системи новонароджених: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Хвороби вегетативної нервової системи: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Інтоксикації нервової системи: етіологія,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>, лікування.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Основи охорони праці в лікувально-профілактичних установах неврологічного профілю.</w:t>
      </w:r>
    </w:p>
    <w:p w:rsidR="006B633C" w:rsidRPr="00CC451C" w:rsidRDefault="006B633C" w:rsidP="006B633C">
      <w:pPr>
        <w:widowControl w:val="0"/>
        <w:numPr>
          <w:ilvl w:val="0"/>
          <w:numId w:val="2"/>
        </w:numPr>
        <w:spacing w:after="0" w:line="240" w:lineRule="auto"/>
        <w:ind w:hanging="500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Невідкладні стани в неврології: кліні</w:t>
      </w:r>
      <w:r>
        <w:rPr>
          <w:rFonts w:ascii="SchoolBookCTT" w:hAnsi="SchoolBookCTT"/>
          <w:sz w:val="24"/>
          <w:szCs w:val="24"/>
          <w:lang w:val="uk-UA"/>
        </w:rPr>
        <w:t>чні прояви</w:t>
      </w:r>
      <w:r w:rsidRPr="00CC451C">
        <w:rPr>
          <w:rFonts w:ascii="SchoolBookCTT" w:hAnsi="SchoolBookCTT"/>
          <w:sz w:val="24"/>
          <w:szCs w:val="24"/>
          <w:lang w:val="uk-UA"/>
        </w:rPr>
        <w:t xml:space="preserve">, невідкладна </w:t>
      </w:r>
      <w:r>
        <w:rPr>
          <w:rFonts w:ascii="SchoolBookCTT" w:hAnsi="SchoolBookCTT"/>
          <w:sz w:val="24"/>
          <w:szCs w:val="24"/>
          <w:lang w:val="uk-UA"/>
        </w:rPr>
        <w:t xml:space="preserve">медична </w:t>
      </w:r>
      <w:r w:rsidRPr="00CC451C">
        <w:rPr>
          <w:rFonts w:ascii="SchoolBookCTT" w:hAnsi="SchoolBookCTT"/>
          <w:sz w:val="24"/>
          <w:szCs w:val="24"/>
          <w:lang w:val="uk-UA"/>
        </w:rPr>
        <w:t>допомога.</w:t>
      </w:r>
    </w:p>
    <w:p w:rsidR="003D3346" w:rsidRDefault="006B633C" w:rsidP="006B633C">
      <w:r w:rsidRPr="00CC451C">
        <w:rPr>
          <w:rFonts w:ascii="SchoolBookCTT" w:hAnsi="SchoolBookCTT"/>
          <w:sz w:val="24"/>
          <w:szCs w:val="24"/>
          <w:lang w:val="uk-UA"/>
        </w:rPr>
        <w:br w:type="page"/>
      </w:r>
    </w:p>
    <w:sectPr w:rsidR="003D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9DD"/>
    <w:multiLevelType w:val="hybridMultilevel"/>
    <w:tmpl w:val="59D84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34B41"/>
    <w:multiLevelType w:val="hybridMultilevel"/>
    <w:tmpl w:val="6DC0CCA2"/>
    <w:lvl w:ilvl="0" w:tplc="1056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3C"/>
    <w:rsid w:val="003D3346"/>
    <w:rsid w:val="006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5233</Characters>
  <Application>Microsoft Office Word</Application>
  <DocSecurity>0</DocSecurity>
  <Lines>43</Lines>
  <Paragraphs>12</Paragraphs>
  <ScaleCrop>false</ScaleCrop>
  <Company>IT Computing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</dc:creator>
  <cp:keywords/>
  <dc:description/>
  <cp:lastModifiedBy>ingvar</cp:lastModifiedBy>
  <cp:revision>1</cp:revision>
  <dcterms:created xsi:type="dcterms:W3CDTF">2017-10-21T18:47:00Z</dcterms:created>
  <dcterms:modified xsi:type="dcterms:W3CDTF">2017-10-21T18:49:00Z</dcterms:modified>
</cp:coreProperties>
</file>