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6D" w:rsidRPr="00091721" w:rsidRDefault="00ED486D" w:rsidP="000917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ED486D" w:rsidRPr="00091721" w:rsidRDefault="00ED486D" w:rsidP="000917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Міністерство охорони здоров’я України</w:t>
      </w:r>
      <w:bookmarkStart w:id="0" w:name="_GoBack"/>
      <w:bookmarkEnd w:id="0"/>
    </w:p>
    <w:p w:rsidR="00ED486D" w:rsidRPr="00091721" w:rsidRDefault="00ED486D" w:rsidP="000917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Кам’янець-Подільський медичний фаховий коледж</w:t>
      </w:r>
    </w:p>
    <w:p w:rsidR="00ED486D" w:rsidRPr="00091721" w:rsidRDefault="00091721" w:rsidP="000917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(Юридична особа Код ЄДРПОУ</w:t>
      </w:r>
      <w:r w:rsidR="007433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91721">
        <w:rPr>
          <w:rFonts w:ascii="Times New Roman" w:hAnsi="Times New Roman" w:cs="Times New Roman"/>
          <w:sz w:val="28"/>
          <w:szCs w:val="28"/>
          <w:lang w:val="uk-UA"/>
        </w:rPr>
        <w:t xml:space="preserve"> КВЕД 85.41)</w:t>
      </w:r>
    </w:p>
    <w:p w:rsidR="0074336B" w:rsidRPr="005A49F0" w:rsidRDefault="0074336B" w:rsidP="0074336B">
      <w:pPr>
        <w:spacing w:after="0"/>
        <w:ind w:left="4678" w:right="-427"/>
        <w:rPr>
          <w:rFonts w:ascii="Times New Roman" w:hAnsi="Times New Roman" w:cs="Times New Roman"/>
          <w:szCs w:val="24"/>
          <w:lang w:val="uk-UA"/>
        </w:rPr>
      </w:pPr>
    </w:p>
    <w:p w:rsidR="00B7189E" w:rsidRDefault="00091721" w:rsidP="0074336B">
      <w:pPr>
        <w:spacing w:after="0"/>
        <w:ind w:left="4678" w:right="-427"/>
        <w:rPr>
          <w:rFonts w:ascii="Times New Roman" w:hAnsi="Times New Roman" w:cs="Times New Roman"/>
          <w:sz w:val="28"/>
          <w:szCs w:val="24"/>
          <w:lang w:val="uk-UA"/>
        </w:rPr>
      </w:pPr>
      <w:r w:rsidRPr="00B7189E">
        <w:rPr>
          <w:rFonts w:ascii="Times New Roman" w:hAnsi="Times New Roman" w:cs="Times New Roman"/>
          <w:sz w:val="28"/>
          <w:szCs w:val="24"/>
          <w:lang w:val="uk-UA"/>
        </w:rPr>
        <w:t xml:space="preserve">   </w:t>
      </w:r>
      <w:r w:rsidR="0074336B">
        <w:rPr>
          <w:rFonts w:ascii="Times New Roman" w:hAnsi="Times New Roman" w:cs="Times New Roman"/>
          <w:sz w:val="28"/>
          <w:szCs w:val="24"/>
          <w:lang w:val="uk-UA"/>
        </w:rPr>
        <w:t xml:space="preserve">                  </w:t>
      </w:r>
      <w:r w:rsidRPr="00B7189E">
        <w:rPr>
          <w:rFonts w:ascii="Times New Roman" w:hAnsi="Times New Roman" w:cs="Times New Roman"/>
          <w:sz w:val="28"/>
          <w:szCs w:val="24"/>
          <w:lang w:val="uk-UA"/>
        </w:rPr>
        <w:t>ЗАТВЕРДЖЕНО</w:t>
      </w:r>
      <w:r w:rsidR="00B7189E" w:rsidRPr="00B7189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B7189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:rsidR="0074336B" w:rsidRDefault="00091721" w:rsidP="0074336B">
      <w:pPr>
        <w:spacing w:after="0"/>
        <w:ind w:left="4678" w:right="-427"/>
        <w:rPr>
          <w:rFonts w:ascii="Times New Roman" w:hAnsi="Times New Roman" w:cs="Times New Roman"/>
          <w:sz w:val="28"/>
          <w:szCs w:val="24"/>
          <w:lang w:val="uk-UA"/>
        </w:rPr>
      </w:pPr>
      <w:r w:rsidRPr="00B7189E">
        <w:rPr>
          <w:rFonts w:ascii="Times New Roman" w:hAnsi="Times New Roman" w:cs="Times New Roman"/>
          <w:sz w:val="28"/>
          <w:szCs w:val="24"/>
          <w:lang w:val="uk-UA"/>
        </w:rPr>
        <w:t>Наказ №</w:t>
      </w:r>
      <w:r w:rsidR="0074336B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5A49F0">
        <w:rPr>
          <w:rFonts w:ascii="Times New Roman" w:hAnsi="Times New Roman" w:cs="Times New Roman"/>
          <w:sz w:val="28"/>
          <w:szCs w:val="24"/>
          <w:lang w:val="uk-UA"/>
        </w:rPr>
        <w:t>45 від 17.05.2022 року</w:t>
      </w:r>
    </w:p>
    <w:p w:rsidR="00091721" w:rsidRDefault="00091721" w:rsidP="0074336B">
      <w:pPr>
        <w:spacing w:after="0"/>
        <w:ind w:left="4678" w:right="-427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B7189E">
        <w:rPr>
          <w:rFonts w:ascii="Times New Roman" w:hAnsi="Times New Roman" w:cs="Times New Roman"/>
          <w:sz w:val="28"/>
          <w:szCs w:val="24"/>
          <w:lang w:val="uk-UA"/>
        </w:rPr>
        <w:t>Т.в.о</w:t>
      </w:r>
      <w:proofErr w:type="spellEnd"/>
      <w:r w:rsidRPr="00B7189E">
        <w:rPr>
          <w:rFonts w:ascii="Times New Roman" w:hAnsi="Times New Roman" w:cs="Times New Roman"/>
          <w:sz w:val="28"/>
          <w:szCs w:val="24"/>
          <w:lang w:val="uk-UA"/>
        </w:rPr>
        <w:t>. директора</w:t>
      </w:r>
      <w:r w:rsidR="00B7189E" w:rsidRPr="00B7189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B7189E">
        <w:rPr>
          <w:rFonts w:ascii="Times New Roman" w:hAnsi="Times New Roman" w:cs="Times New Roman"/>
          <w:sz w:val="28"/>
          <w:szCs w:val="24"/>
          <w:lang w:val="uk-UA"/>
        </w:rPr>
        <w:t>_________ Віктор КЛИМ</w:t>
      </w:r>
    </w:p>
    <w:p w:rsidR="0074336B" w:rsidRPr="005A49F0" w:rsidRDefault="0074336B" w:rsidP="0074336B">
      <w:pPr>
        <w:spacing w:after="0"/>
        <w:ind w:left="4678" w:right="-427"/>
        <w:rPr>
          <w:rFonts w:ascii="Times New Roman" w:hAnsi="Times New Roman" w:cs="Times New Roman"/>
          <w:szCs w:val="24"/>
          <w:lang w:val="uk-UA"/>
        </w:rPr>
      </w:pPr>
    </w:p>
    <w:p w:rsidR="00091721" w:rsidRPr="0074336B" w:rsidRDefault="00ED486D" w:rsidP="0074336B">
      <w:pPr>
        <w:ind w:left="-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74336B">
        <w:rPr>
          <w:rFonts w:ascii="Times New Roman" w:hAnsi="Times New Roman" w:cs="Times New Roman"/>
          <w:b/>
          <w:sz w:val="32"/>
          <w:szCs w:val="28"/>
          <w:lang w:val="uk-UA"/>
        </w:rPr>
        <w:t xml:space="preserve">Програма </w:t>
      </w:r>
      <w:r w:rsidR="00091721" w:rsidRPr="0074336B">
        <w:rPr>
          <w:rFonts w:ascii="Times New Roman" w:hAnsi="Times New Roman" w:cs="Times New Roman"/>
          <w:b/>
          <w:sz w:val="32"/>
          <w:szCs w:val="28"/>
          <w:lang w:val="uk-UA"/>
        </w:rPr>
        <w:t>освітнього ХАБУ</w:t>
      </w:r>
    </w:p>
    <w:tbl>
      <w:tblPr>
        <w:tblStyle w:val="a3"/>
        <w:tblW w:w="9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6656"/>
      </w:tblGrid>
      <w:tr w:rsidR="00091721" w:rsidTr="0074336B">
        <w:tc>
          <w:tcPr>
            <w:tcW w:w="3261" w:type="dxa"/>
          </w:tcPr>
          <w:p w:rsidR="00091721" w:rsidRPr="00C14524" w:rsidRDefault="000917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</w:p>
        </w:tc>
        <w:tc>
          <w:tcPr>
            <w:tcW w:w="6656" w:type="dxa"/>
          </w:tcPr>
          <w:p w:rsidR="00091721" w:rsidRPr="00C14524" w:rsidRDefault="00091721" w:rsidP="00553C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53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Ви знаєте про артеріальну гіпертензію?</w:t>
            </w: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14524" w:rsidRPr="008823C1" w:rsidTr="0074336B">
        <w:tc>
          <w:tcPr>
            <w:tcW w:w="3261" w:type="dxa"/>
          </w:tcPr>
          <w:p w:rsidR="00C14524" w:rsidRPr="00C14524" w:rsidRDefault="00C14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:</w:t>
            </w:r>
          </w:p>
        </w:tc>
        <w:tc>
          <w:tcPr>
            <w:tcW w:w="6656" w:type="dxa"/>
          </w:tcPr>
          <w:p w:rsidR="00C14524" w:rsidRPr="00C14524" w:rsidRDefault="00A82833" w:rsidP="00A828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2E7DF7"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своїти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правила вимірювання артеріального тиску</w:t>
            </w:r>
            <w:r>
              <w:t xml:space="preserve"> </w:t>
            </w:r>
            <w:r w:rsidRPr="00A82833">
              <w:rPr>
                <w:rFonts w:ascii="Times New Roman" w:hAnsi="Times New Roman" w:cs="Times New Roman"/>
                <w:sz w:val="28"/>
                <w:lang w:val="uk-UA"/>
              </w:rPr>
              <w:t>для</w:t>
            </w:r>
            <w:r>
              <w:rPr>
                <w:lang w:val="uk-UA"/>
              </w:rPr>
              <w:t xml:space="preserve"> </w:t>
            </w:r>
            <w:r w:rsidRPr="00A82833">
              <w:rPr>
                <w:rFonts w:ascii="Times New Roman" w:hAnsi="Times New Roman"/>
                <w:sz w:val="28"/>
                <w:szCs w:val="28"/>
                <w:lang w:val="uk-UA"/>
              </w:rPr>
              <w:t>профілактики гіпертонічного кризу і уникнення важких ускладнень</w:t>
            </w:r>
            <w:r w:rsidR="002E7DF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91721" w:rsidRPr="00553CFF" w:rsidTr="0074336B">
        <w:tc>
          <w:tcPr>
            <w:tcW w:w="3261" w:type="dxa"/>
          </w:tcPr>
          <w:p w:rsidR="00091721" w:rsidRPr="00ED486D" w:rsidRDefault="00C14524">
            <w:pPr>
              <w:rPr>
                <w:lang w:val="uk-UA"/>
              </w:rPr>
            </w:pP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</w:t>
            </w:r>
            <w:r w:rsidR="002E7D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6656" w:type="dxa"/>
          </w:tcPr>
          <w:p w:rsidR="002231F3" w:rsidRPr="002231F3" w:rsidRDefault="002231F3" w:rsidP="002231F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31F3">
              <w:rPr>
                <w:rFonts w:ascii="Times New Roman" w:hAnsi="Times New Roman"/>
                <w:sz w:val="28"/>
                <w:szCs w:val="28"/>
                <w:lang w:val="uk-UA"/>
              </w:rPr>
              <w:t>Враховуючи реалії сьогодення, звичайно основним фактором лишається стрес. Але не варто зневажати наслідки від досить популярних нині способів «зняття стресу», таких як вживання алкоголю і тютюнокуріння.</w:t>
            </w:r>
          </w:p>
          <w:p w:rsidR="00091721" w:rsidRDefault="002231F3" w:rsidP="002231F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31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Найкращим способом профілактики гіпертонічного кризу і уникнення важких ускладнень (інсульт, серцевий напад — стенокардія, інфаркт міокарда, кома, набряк </w:t>
            </w:r>
            <w:proofErr w:type="spellStart"/>
            <w:r w:rsidRPr="002231F3">
              <w:rPr>
                <w:rFonts w:ascii="Times New Roman" w:hAnsi="Times New Roman"/>
                <w:sz w:val="28"/>
                <w:szCs w:val="28"/>
                <w:lang w:val="uk-UA"/>
              </w:rPr>
              <w:t>легенів</w:t>
            </w:r>
            <w:proofErr w:type="spellEnd"/>
            <w:r w:rsidRPr="002231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гостра серцева недостатність, </w:t>
            </w:r>
            <w:proofErr w:type="spellStart"/>
            <w:r w:rsidRPr="002231F3">
              <w:rPr>
                <w:rFonts w:ascii="Times New Roman" w:hAnsi="Times New Roman"/>
                <w:sz w:val="28"/>
                <w:szCs w:val="28"/>
                <w:lang w:val="uk-UA"/>
              </w:rPr>
              <w:t>енцефалопатія</w:t>
            </w:r>
            <w:proofErr w:type="spellEnd"/>
            <w:r w:rsidRPr="002231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еклампсія у вагітних, кровотечі, порушення ритму серця) є обізнаність </w:t>
            </w:r>
            <w:r w:rsidR="00A82833">
              <w:rPr>
                <w:rFonts w:ascii="Times New Roman" w:hAnsi="Times New Roman"/>
                <w:sz w:val="28"/>
                <w:szCs w:val="28"/>
                <w:lang w:val="uk-UA"/>
              </w:rPr>
              <w:t>населення</w:t>
            </w:r>
            <w:r w:rsidRPr="002231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артеріальної гіпертензії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вимірювання артеріального тиску</w:t>
            </w:r>
            <w:r w:rsidRPr="002231F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231F3" w:rsidRPr="00CC3DEC" w:rsidRDefault="00A82833" w:rsidP="002231F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Громадянам</w:t>
            </w:r>
            <w:r w:rsidR="002231F3" w:rsidRPr="002231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варто самостійно контролювати артеріальний тиск, що допоможе вчасно виявити його незначне зростання, виконувати рекомендації для боротьби  тривожністю та стресом, в разі необхідності — звернутись до лікаря по корекцію лікування та запобігти значній дестабілізації й розвитку гіпертонічного кризу.</w:t>
            </w:r>
          </w:p>
        </w:tc>
      </w:tr>
      <w:tr w:rsidR="000A7250" w:rsidTr="0074336B">
        <w:tc>
          <w:tcPr>
            <w:tcW w:w="3261" w:type="dxa"/>
          </w:tcPr>
          <w:p w:rsidR="000A7250" w:rsidRPr="00C14524" w:rsidRDefault="000A72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організації</w:t>
            </w:r>
          </w:p>
        </w:tc>
        <w:tc>
          <w:tcPr>
            <w:tcW w:w="6656" w:type="dxa"/>
          </w:tcPr>
          <w:p w:rsidR="000A7250" w:rsidRDefault="000A7250" w:rsidP="00E341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Очна. Дистанційна синхронна. Дистанційна асинхронна.</w:t>
            </w:r>
          </w:p>
        </w:tc>
      </w:tr>
      <w:tr w:rsidR="00091721" w:rsidTr="0074336B">
        <w:tc>
          <w:tcPr>
            <w:tcW w:w="3261" w:type="dxa"/>
          </w:tcPr>
          <w:p w:rsidR="00091721" w:rsidRPr="00EC55CB" w:rsidRDefault="00EC55CB" w:rsidP="00753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</w:t>
            </w:r>
            <w:proofErr w:type="spellStart"/>
            <w:r w:rsidRPr="00EC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EC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Що набуватимуться/вдосконалюватимуться:</w:t>
            </w:r>
          </w:p>
        </w:tc>
        <w:tc>
          <w:tcPr>
            <w:tcW w:w="6656" w:type="dxa"/>
          </w:tcPr>
          <w:p w:rsidR="00091721" w:rsidRPr="00C42E9F" w:rsidRDefault="00B95FBE" w:rsidP="00F442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2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</w:t>
            </w:r>
            <w:r w:rsidR="00EC55CB" w:rsidRPr="00C42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F4425C" w:rsidRPr="00F4425C" w:rsidRDefault="00B95FBE" w:rsidP="00F442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вчитися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оволодівати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сучасними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знаннями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425C" w:rsidRPr="00F4425C" w:rsidRDefault="00B95FBE" w:rsidP="00F442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Уміти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обробляти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дані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сучасних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інформаційних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комунікаційних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95FBE" w:rsidRPr="00C42E9F" w:rsidRDefault="00B95FBE" w:rsidP="00F4425C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застосовувати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="00F4425C" w:rsidRPr="00F4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ситуаціях.</w:t>
            </w:r>
          </w:p>
          <w:p w:rsidR="00C42E9F" w:rsidRDefault="00C42E9F" w:rsidP="00C42E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</w:t>
            </w:r>
            <w:r w:rsidRPr="00C42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ахові:</w:t>
            </w:r>
          </w:p>
          <w:p w:rsidR="00C42E9F" w:rsidRPr="000C7890" w:rsidRDefault="00DE5CBC" w:rsidP="000C7890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DE5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Здатність </w:t>
            </w:r>
            <w:r w:rsidR="00EB7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вимірювати артеріальний тиск</w:t>
            </w:r>
            <w:r w:rsidRPr="00DE5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7890" w:rsidRPr="000C7890" w:rsidRDefault="000C7890" w:rsidP="000C7890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Визначати артеріальний тиск.</w:t>
            </w:r>
          </w:p>
          <w:p w:rsidR="000C7890" w:rsidRPr="000C7890" w:rsidRDefault="000C7890" w:rsidP="000C7890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дифер</w:t>
            </w:r>
            <w:r w:rsidR="00EB7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нційну діагностику між підвищеним і зниженим артеріальним тиском.</w:t>
            </w:r>
          </w:p>
          <w:p w:rsidR="000C7890" w:rsidRPr="00A82833" w:rsidRDefault="00A82833" w:rsidP="00A82833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допомога при </w:t>
            </w:r>
            <w:r w:rsidR="000C7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підвищен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 w:rsidR="000C7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знижен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0C7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C7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артеріальним тиск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C7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31F01" w:rsidRPr="00553CFF" w:rsidTr="0074336B">
        <w:tc>
          <w:tcPr>
            <w:tcW w:w="3261" w:type="dxa"/>
          </w:tcPr>
          <w:p w:rsidR="00831F01" w:rsidRPr="00EC55CB" w:rsidRDefault="00831F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Відеоматеріали:</w:t>
            </w:r>
          </w:p>
        </w:tc>
        <w:tc>
          <w:tcPr>
            <w:tcW w:w="6656" w:type="dxa"/>
          </w:tcPr>
          <w:p w:rsidR="00C66672" w:rsidRDefault="003903A3" w:rsidP="00F442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5" w:history="1">
              <w:r w:rsidR="000C7890" w:rsidRPr="00863A9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https://phc.org.ua/news/yak-poperediti-gipertonichniy-kriz-u-voenniy-chas</w:t>
              </w:r>
            </w:hyperlink>
            <w:r w:rsidR="001D7B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4336B" w:rsidRDefault="0074336B" w:rsidP="00F442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C7890" w:rsidRDefault="003903A3" w:rsidP="00F442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6" w:history="1">
              <w:r w:rsidR="000C7890" w:rsidRPr="00863A9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https://zahid.espreso.tv/gipertonichniy-kriz-v-umovakh-voennogo-stanu-yak-poperediti-i-shcho-robiti-yakshcho-vin-uzhe-vinik</w:t>
              </w:r>
            </w:hyperlink>
            <w:r w:rsidR="000C78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4336B" w:rsidRDefault="0074336B" w:rsidP="00F442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336B" w:rsidRPr="00C42E9F" w:rsidRDefault="003903A3" w:rsidP="00F442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7" w:history="1">
              <w:r w:rsidR="0074336B" w:rsidRPr="008335E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https://www.youtube.com/watch?v=nhBIZj0TwIE</w:t>
              </w:r>
            </w:hyperlink>
          </w:p>
        </w:tc>
      </w:tr>
      <w:tr w:rsidR="001F40E2" w:rsidTr="0074336B">
        <w:tc>
          <w:tcPr>
            <w:tcW w:w="3261" w:type="dxa"/>
          </w:tcPr>
          <w:p w:rsidR="001F40E2" w:rsidRPr="00EC55CB" w:rsidRDefault="001F4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результати:</w:t>
            </w:r>
          </w:p>
        </w:tc>
        <w:tc>
          <w:tcPr>
            <w:tcW w:w="6656" w:type="dxa"/>
          </w:tcPr>
          <w:p w:rsidR="0015047F" w:rsidRPr="0015047F" w:rsidRDefault="00D32A3F" w:rsidP="00541C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Вміти вимірювати артеріальний тиск та оцінювати результати</w:t>
            </w:r>
            <w:r w:rsidR="00B461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F40E2" w:rsidRPr="00553CFF" w:rsidTr="0074336B">
        <w:tc>
          <w:tcPr>
            <w:tcW w:w="3261" w:type="dxa"/>
          </w:tcPr>
          <w:p w:rsidR="001F40E2" w:rsidRPr="00EC55CB" w:rsidRDefault="000A7250" w:rsidP="00CA2D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Цільова а</w:t>
            </w:r>
            <w:r w:rsidR="00CA2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диторія</w:t>
            </w:r>
          </w:p>
        </w:tc>
        <w:tc>
          <w:tcPr>
            <w:tcW w:w="6656" w:type="dxa"/>
          </w:tcPr>
          <w:p w:rsidR="001F40E2" w:rsidRPr="00C42E9F" w:rsidRDefault="002F04B7" w:rsidP="00F442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населення,</w:t>
            </w:r>
            <w:r w:rsidR="002D5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внутрішньо переміщені особи,</w:t>
            </w:r>
            <w:r w:rsidRPr="002F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військові, здобувачі освіти.</w:t>
            </w:r>
          </w:p>
        </w:tc>
      </w:tr>
      <w:tr w:rsidR="002D55D2" w:rsidTr="0074336B">
        <w:tc>
          <w:tcPr>
            <w:tcW w:w="3261" w:type="dxa"/>
          </w:tcPr>
          <w:p w:rsidR="002D55D2" w:rsidRDefault="00BA11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  <w:r w:rsidR="00A42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6656" w:type="dxa"/>
          </w:tcPr>
          <w:p w:rsidR="002D55D2" w:rsidRPr="002F04B7" w:rsidRDefault="002D55D2" w:rsidP="00F44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2EA2" w:rsidTr="0074336B">
        <w:tc>
          <w:tcPr>
            <w:tcW w:w="3261" w:type="dxa"/>
          </w:tcPr>
          <w:p w:rsidR="00A42EA2" w:rsidRDefault="00A42E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проведення:</w:t>
            </w:r>
          </w:p>
        </w:tc>
        <w:tc>
          <w:tcPr>
            <w:tcW w:w="6656" w:type="dxa"/>
          </w:tcPr>
          <w:p w:rsidR="00A42EA2" w:rsidRDefault="00A42EA2" w:rsidP="00F44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Кам’янець-Подільський медичний фаховий коледж, </w:t>
            </w:r>
          </w:p>
          <w:p w:rsidR="00A42EA2" w:rsidRDefault="00A42EA2" w:rsidP="00F44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Кам’янець-Подільський</w:t>
            </w:r>
            <w:r w:rsidR="00C6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A42EA2" w:rsidRPr="002F04B7" w:rsidRDefault="003A0C0F" w:rsidP="00F44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42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Пушкінська, 31</w:t>
            </w:r>
          </w:p>
        </w:tc>
      </w:tr>
      <w:tr w:rsidR="00A42EA2" w:rsidTr="0074336B">
        <w:tc>
          <w:tcPr>
            <w:tcW w:w="3261" w:type="dxa"/>
          </w:tcPr>
          <w:p w:rsidR="00A42EA2" w:rsidRDefault="00A42E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Обсяг:</w:t>
            </w:r>
          </w:p>
        </w:tc>
        <w:tc>
          <w:tcPr>
            <w:tcW w:w="6656" w:type="dxa"/>
          </w:tcPr>
          <w:p w:rsidR="00A42EA2" w:rsidRDefault="003A0C0F" w:rsidP="00F44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год.</w:t>
            </w:r>
          </w:p>
        </w:tc>
      </w:tr>
    </w:tbl>
    <w:p w:rsidR="00B7189E" w:rsidRDefault="00B7189E" w:rsidP="00B7189E">
      <w:pPr>
        <w:pStyle w:val="a6"/>
        <w:rPr>
          <w:lang w:val="uk-UA"/>
        </w:rPr>
      </w:pPr>
    </w:p>
    <w:p w:rsidR="00091721" w:rsidRPr="00B7189E" w:rsidRDefault="00787711" w:rsidP="00B7189E">
      <w:pPr>
        <w:pStyle w:val="a6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B7189E">
        <w:rPr>
          <w:rFonts w:ascii="Times New Roman" w:hAnsi="Times New Roman" w:cs="Times New Roman"/>
          <w:b/>
          <w:sz w:val="32"/>
          <w:lang w:val="uk-UA"/>
        </w:rPr>
        <w:t>Програма</w:t>
      </w:r>
    </w:p>
    <w:p w:rsidR="00787711" w:rsidRPr="00787711" w:rsidRDefault="00787711" w:rsidP="0074336B">
      <w:pPr>
        <w:pStyle w:val="a4"/>
        <w:numPr>
          <w:ilvl w:val="0"/>
          <w:numId w:val="2"/>
        </w:numPr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787711">
        <w:rPr>
          <w:rFonts w:ascii="Times New Roman" w:hAnsi="Times New Roman" w:cs="Times New Roman"/>
          <w:sz w:val="28"/>
          <w:szCs w:val="28"/>
          <w:lang w:val="uk-UA"/>
        </w:rPr>
        <w:t>Організація. Мотивація учасників. Цілепокладання.</w:t>
      </w:r>
    </w:p>
    <w:p w:rsidR="00787711" w:rsidRDefault="00787711" w:rsidP="0074336B">
      <w:pPr>
        <w:pStyle w:val="a4"/>
        <w:numPr>
          <w:ilvl w:val="0"/>
          <w:numId w:val="2"/>
        </w:numPr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Теоретичний блок</w:t>
      </w:r>
      <w:r w:rsidR="0056226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4614B" w:rsidRDefault="005A49F0" w:rsidP="005A49F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таке артеріальний тиск, систолічний,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діастолічний</w:t>
      </w:r>
      <w:proofErr w:type="spellEnd"/>
    </w:p>
    <w:p w:rsidR="001422C3" w:rsidRDefault="001422C3" w:rsidP="005A49F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422C3">
        <w:rPr>
          <w:rFonts w:ascii="Times New Roman" w:hAnsi="Times New Roman" w:cs="Times New Roman"/>
          <w:sz w:val="28"/>
          <w:szCs w:val="28"/>
          <w:lang w:val="uk-UA"/>
        </w:rPr>
        <w:t>Що вимірюється під час вимірювання артеріального тиску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422C3" w:rsidRDefault="001422C3" w:rsidP="005A49F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422C3">
        <w:rPr>
          <w:rFonts w:ascii="Times New Roman" w:hAnsi="Times New Roman" w:cs="Times New Roman"/>
          <w:sz w:val="28"/>
          <w:szCs w:val="28"/>
          <w:lang w:val="uk-UA"/>
        </w:rPr>
        <w:t>Яке значення артеріального тиску вважається високим?</w:t>
      </w:r>
    </w:p>
    <w:p w:rsidR="001422C3" w:rsidRDefault="001422C3" w:rsidP="005A49F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422C3">
        <w:rPr>
          <w:rFonts w:ascii="Times New Roman" w:hAnsi="Times New Roman" w:cs="Times New Roman"/>
          <w:sz w:val="28"/>
          <w:szCs w:val="28"/>
          <w:lang w:val="uk-UA"/>
        </w:rPr>
        <w:t>Які наслідки високого артеріального тиску?</w:t>
      </w:r>
    </w:p>
    <w:p w:rsidR="001422C3" w:rsidRDefault="001422C3" w:rsidP="005A49F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422C3">
        <w:rPr>
          <w:rFonts w:ascii="Times New Roman" w:hAnsi="Times New Roman" w:cs="Times New Roman"/>
          <w:sz w:val="28"/>
          <w:szCs w:val="28"/>
          <w:lang w:val="uk-UA"/>
        </w:rPr>
        <w:t>асобами, які допомагають контролювати гіпертензію</w:t>
      </w:r>
    </w:p>
    <w:p w:rsidR="00B7189E" w:rsidRDefault="00B7189E" w:rsidP="005A49F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7189E">
        <w:rPr>
          <w:rFonts w:ascii="Times New Roman" w:hAnsi="Times New Roman" w:cs="Times New Roman"/>
          <w:sz w:val="28"/>
          <w:szCs w:val="28"/>
          <w:lang w:val="uk-UA"/>
        </w:rPr>
        <w:t>Надання першої долікарської допомоги при гіпертонічному кризі</w:t>
      </w:r>
    </w:p>
    <w:p w:rsidR="00B7189E" w:rsidRDefault="00B7189E" w:rsidP="005A49F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7189E">
        <w:rPr>
          <w:rFonts w:ascii="Times New Roman" w:hAnsi="Times New Roman" w:cs="Times New Roman"/>
          <w:sz w:val="28"/>
          <w:szCs w:val="28"/>
          <w:lang w:val="uk-UA"/>
        </w:rPr>
        <w:t>Алгоритм самодопомоги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підвищеному артеріальному тиску. </w:t>
      </w:r>
    </w:p>
    <w:p w:rsidR="00DB77E9" w:rsidRDefault="00DB77E9" w:rsidP="005A49F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Практичний блок</w:t>
      </w:r>
      <w:r w:rsidR="00541CD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B77E9" w:rsidRDefault="00541CD5" w:rsidP="005A49F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B77E9">
        <w:rPr>
          <w:rFonts w:ascii="Times New Roman" w:hAnsi="Times New Roman" w:cs="Times New Roman"/>
          <w:sz w:val="28"/>
          <w:szCs w:val="28"/>
          <w:lang w:val="uk-UA"/>
        </w:rPr>
        <w:t xml:space="preserve">айстер клас з </w:t>
      </w:r>
      <w:r w:rsidR="00B4614B">
        <w:rPr>
          <w:rFonts w:ascii="Times New Roman" w:hAnsi="Times New Roman" w:cs="Times New Roman"/>
          <w:sz w:val="28"/>
          <w:szCs w:val="28"/>
          <w:lang w:val="uk-UA"/>
        </w:rPr>
        <w:t>вимірювання артеріального тиску</w:t>
      </w:r>
      <w:r w:rsidR="00DB77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5781" w:rsidRDefault="00FB5781" w:rsidP="0074336B">
      <w:pPr>
        <w:pStyle w:val="a4"/>
        <w:numPr>
          <w:ilvl w:val="0"/>
          <w:numId w:val="2"/>
        </w:numPr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Рефлексія, підбиття підсумків.</w:t>
      </w:r>
    </w:p>
    <w:p w:rsidR="00FB5781" w:rsidRPr="0074336B" w:rsidRDefault="00FB5781" w:rsidP="0074336B">
      <w:pPr>
        <w:pStyle w:val="a6"/>
        <w:ind w:left="-284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74336B">
        <w:rPr>
          <w:rFonts w:ascii="Times New Roman" w:hAnsi="Times New Roman" w:cs="Times New Roman"/>
          <w:b/>
          <w:sz w:val="28"/>
          <w:lang w:val="uk-UA"/>
        </w:rPr>
        <w:t>Розробник програми:</w:t>
      </w:r>
    </w:p>
    <w:p w:rsidR="00FB5781" w:rsidRPr="00B7189E" w:rsidRDefault="00B7189E" w:rsidP="0074336B">
      <w:pPr>
        <w:pStyle w:val="a6"/>
        <w:ind w:left="-28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Возович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Антоніна Анатоліївна</w:t>
      </w:r>
      <w:r w:rsidR="00FB5781" w:rsidRPr="00B7189E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методист відділення</w:t>
      </w:r>
      <w:r w:rsidR="00FB5781" w:rsidRPr="00B7189E">
        <w:rPr>
          <w:rFonts w:ascii="Times New Roman" w:hAnsi="Times New Roman" w:cs="Times New Roman"/>
          <w:sz w:val="28"/>
          <w:lang w:val="uk-UA"/>
        </w:rPr>
        <w:t xml:space="preserve">, викладач </w:t>
      </w:r>
      <w:r>
        <w:rPr>
          <w:rFonts w:ascii="Times New Roman" w:hAnsi="Times New Roman" w:cs="Times New Roman"/>
          <w:sz w:val="28"/>
          <w:lang w:val="uk-UA"/>
        </w:rPr>
        <w:t xml:space="preserve">догляду за хворими та медичної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маніпуляційної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техніки</w:t>
      </w:r>
      <w:r w:rsidR="00FB5781" w:rsidRPr="00B7189E">
        <w:rPr>
          <w:rFonts w:ascii="Times New Roman" w:hAnsi="Times New Roman" w:cs="Times New Roman"/>
          <w:sz w:val="28"/>
          <w:lang w:val="uk-UA"/>
        </w:rPr>
        <w:t xml:space="preserve"> Кам’янець-Подільського медичного фахового коледжу.</w:t>
      </w:r>
    </w:p>
    <w:p w:rsidR="00F575D6" w:rsidRPr="00B7189E" w:rsidRDefault="00831F01" w:rsidP="0074336B">
      <w:pPr>
        <w:pStyle w:val="a6"/>
        <w:ind w:left="-284"/>
        <w:jc w:val="both"/>
        <w:rPr>
          <w:rFonts w:ascii="Times New Roman" w:hAnsi="Times New Roman" w:cs="Times New Roman"/>
          <w:sz w:val="28"/>
          <w:lang w:val="uk-UA"/>
        </w:rPr>
      </w:pPr>
      <w:r w:rsidRPr="00B7189E">
        <w:rPr>
          <w:rFonts w:ascii="Times New Roman" w:hAnsi="Times New Roman" w:cs="Times New Roman"/>
          <w:sz w:val="28"/>
          <w:lang w:val="uk-UA"/>
        </w:rPr>
        <w:t xml:space="preserve">Програму освітнього </w:t>
      </w:r>
      <w:proofErr w:type="spellStart"/>
      <w:r w:rsidRPr="00B7189E">
        <w:rPr>
          <w:rFonts w:ascii="Times New Roman" w:hAnsi="Times New Roman" w:cs="Times New Roman"/>
          <w:sz w:val="28"/>
          <w:lang w:val="uk-UA"/>
        </w:rPr>
        <w:t>хабу</w:t>
      </w:r>
      <w:proofErr w:type="spellEnd"/>
      <w:r w:rsidRPr="00B7189E">
        <w:rPr>
          <w:rFonts w:ascii="Times New Roman" w:hAnsi="Times New Roman" w:cs="Times New Roman"/>
          <w:sz w:val="28"/>
          <w:lang w:val="uk-UA"/>
        </w:rPr>
        <w:t xml:space="preserve"> укладено відповідно до </w:t>
      </w:r>
      <w:r w:rsidR="00F575D6" w:rsidRPr="00B7189E">
        <w:rPr>
          <w:rFonts w:ascii="Times New Roman" w:hAnsi="Times New Roman" w:cs="Times New Roman"/>
          <w:sz w:val="28"/>
          <w:lang w:val="uk-UA"/>
        </w:rPr>
        <w:t xml:space="preserve">Програму освітнього </w:t>
      </w:r>
      <w:proofErr w:type="spellStart"/>
      <w:r w:rsidR="00F575D6" w:rsidRPr="00B7189E">
        <w:rPr>
          <w:rFonts w:ascii="Times New Roman" w:hAnsi="Times New Roman" w:cs="Times New Roman"/>
          <w:sz w:val="28"/>
          <w:lang w:val="uk-UA"/>
        </w:rPr>
        <w:t>хабу</w:t>
      </w:r>
      <w:proofErr w:type="spellEnd"/>
      <w:r w:rsidR="00F575D6" w:rsidRPr="00B7189E">
        <w:rPr>
          <w:rFonts w:ascii="Times New Roman" w:hAnsi="Times New Roman" w:cs="Times New Roman"/>
          <w:sz w:val="28"/>
          <w:lang w:val="uk-UA"/>
        </w:rPr>
        <w:t xml:space="preserve"> обговорено та затверджено на засіданні циклової комісії</w:t>
      </w:r>
    </w:p>
    <w:sectPr w:rsidR="00F575D6" w:rsidRPr="00B7189E" w:rsidSect="005A49F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444FC"/>
    <w:multiLevelType w:val="hybridMultilevel"/>
    <w:tmpl w:val="9326B9B0"/>
    <w:lvl w:ilvl="0" w:tplc="011E2DDC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EE3DBF"/>
    <w:multiLevelType w:val="hybridMultilevel"/>
    <w:tmpl w:val="9850E322"/>
    <w:lvl w:ilvl="0" w:tplc="30D6F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51556"/>
    <w:multiLevelType w:val="hybridMultilevel"/>
    <w:tmpl w:val="58AE861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A5828AC"/>
    <w:multiLevelType w:val="hybridMultilevel"/>
    <w:tmpl w:val="087613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4A5A5F"/>
    <w:multiLevelType w:val="hybridMultilevel"/>
    <w:tmpl w:val="7C3C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5A"/>
    <w:rsid w:val="0008432D"/>
    <w:rsid w:val="00091721"/>
    <w:rsid w:val="000A7250"/>
    <w:rsid w:val="000C7890"/>
    <w:rsid w:val="0013088D"/>
    <w:rsid w:val="001422C3"/>
    <w:rsid w:val="0015047F"/>
    <w:rsid w:val="00182E5A"/>
    <w:rsid w:val="00197AA3"/>
    <w:rsid w:val="001D7BCC"/>
    <w:rsid w:val="001F40E2"/>
    <w:rsid w:val="002231F3"/>
    <w:rsid w:val="002D55D2"/>
    <w:rsid w:val="002E7813"/>
    <w:rsid w:val="002E7DF7"/>
    <w:rsid w:val="002F04B7"/>
    <w:rsid w:val="003903A3"/>
    <w:rsid w:val="003A0C0F"/>
    <w:rsid w:val="00466F99"/>
    <w:rsid w:val="0046762F"/>
    <w:rsid w:val="00541CD5"/>
    <w:rsid w:val="00553CFF"/>
    <w:rsid w:val="00562266"/>
    <w:rsid w:val="005A49F0"/>
    <w:rsid w:val="00676451"/>
    <w:rsid w:val="0074336B"/>
    <w:rsid w:val="00753F0C"/>
    <w:rsid w:val="00787711"/>
    <w:rsid w:val="00831F01"/>
    <w:rsid w:val="00843828"/>
    <w:rsid w:val="008823C1"/>
    <w:rsid w:val="00A42EA2"/>
    <w:rsid w:val="00A82833"/>
    <w:rsid w:val="00B4614B"/>
    <w:rsid w:val="00B7189E"/>
    <w:rsid w:val="00B95FBE"/>
    <w:rsid w:val="00BA11B8"/>
    <w:rsid w:val="00C14524"/>
    <w:rsid w:val="00C42E9F"/>
    <w:rsid w:val="00C66672"/>
    <w:rsid w:val="00CA2D2C"/>
    <w:rsid w:val="00CC3DEC"/>
    <w:rsid w:val="00D32A3F"/>
    <w:rsid w:val="00D501E8"/>
    <w:rsid w:val="00DB77E9"/>
    <w:rsid w:val="00DE5CBC"/>
    <w:rsid w:val="00E34144"/>
    <w:rsid w:val="00EB7066"/>
    <w:rsid w:val="00EC55CB"/>
    <w:rsid w:val="00ED486D"/>
    <w:rsid w:val="00F4425C"/>
    <w:rsid w:val="00F575D6"/>
    <w:rsid w:val="00FB5781"/>
    <w:rsid w:val="00FC08C0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5574"/>
  <w15:docId w15:val="{BA7A4AC7-A71A-4F4E-B78B-414527C0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F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6672"/>
    <w:rPr>
      <w:color w:val="0000FF" w:themeColor="hyperlink"/>
      <w:u w:val="single"/>
    </w:rPr>
  </w:style>
  <w:style w:type="paragraph" w:styleId="a6">
    <w:name w:val="No Spacing"/>
    <w:uiPriority w:val="1"/>
    <w:qFormat/>
    <w:rsid w:val="00A82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hBIZj0Tw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hid.espreso.tv/gipertonichniy-kriz-v-umovakh-voennogo-stanu-yak-poperediti-i-shcho-robiti-yakshcho-vin-uzhe-vinik" TargetMode="External"/><Relationship Id="rId5" Type="http://schemas.openxmlformats.org/officeDocument/2006/relationships/hyperlink" Target="https://phc.org.ua/news/yak-poperediti-gipertonichniy-kriz-u-voenniy-ch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2022-04-28T09:59:00Z</dcterms:created>
  <dcterms:modified xsi:type="dcterms:W3CDTF">2022-05-20T09:41:00Z</dcterms:modified>
</cp:coreProperties>
</file>