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44" w:rsidRPr="00751543" w:rsidRDefault="00751543" w:rsidP="00751543">
      <w:pPr>
        <w:autoSpaceDE w:val="0"/>
        <w:autoSpaceDN w:val="0"/>
        <w:adjustRightInd w:val="0"/>
        <w:spacing w:after="0" w:line="240" w:lineRule="auto"/>
        <w:rPr>
          <w:rFonts w:ascii="Times New Roman" w:eastAsia="Times New Roman" w:hAnsi="Times New Roman" w:cs="Times New Roman"/>
          <w:b/>
          <w:bCs/>
          <w:sz w:val="32"/>
          <w:szCs w:val="32"/>
          <w:lang w:val="uk-UA" w:eastAsia="uk-UA"/>
        </w:rPr>
      </w:pPr>
      <w:r>
        <w:rPr>
          <w:rFonts w:ascii="Times New Roman" w:eastAsia="Calibri" w:hAnsi="Times New Roman" w:cs="Times New Roman"/>
          <w:b/>
          <w:color w:val="000000"/>
          <w:sz w:val="32"/>
          <w:szCs w:val="32"/>
          <w:lang w:val="uk-UA"/>
        </w:rPr>
        <w:t xml:space="preserve">                         </w:t>
      </w:r>
      <w:r w:rsidR="00E94844" w:rsidRPr="00E94844">
        <w:rPr>
          <w:rFonts w:ascii="Times New Roman" w:eastAsia="Times New Roman" w:hAnsi="Times New Roman" w:cs="Arial"/>
          <w:b/>
          <w:bCs/>
          <w:sz w:val="32"/>
          <w:szCs w:val="32"/>
          <w:lang w:val="uk-UA" w:eastAsia="ru-RU"/>
        </w:rPr>
        <w:t>Міністерство освіти і науки України</w:t>
      </w:r>
    </w:p>
    <w:p w:rsidR="00E94844" w:rsidRPr="00E94844" w:rsidRDefault="00E94844" w:rsidP="00751543">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r w:rsidRPr="00E94844">
        <w:rPr>
          <w:rFonts w:ascii="Times New Roman" w:eastAsia="Times New Roman" w:hAnsi="Times New Roman" w:cs="Arial"/>
          <w:b/>
          <w:bCs/>
          <w:sz w:val="32"/>
          <w:szCs w:val="32"/>
          <w:lang w:val="uk-UA" w:eastAsia="ru-RU"/>
        </w:rPr>
        <w:t>Міністерство охорони здоров’я України</w:t>
      </w:r>
    </w:p>
    <w:p w:rsidR="00E94844" w:rsidRDefault="00E94844" w:rsidP="00751543">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r w:rsidRPr="00E94844">
        <w:rPr>
          <w:rFonts w:ascii="Times New Roman" w:eastAsia="Times New Roman" w:hAnsi="Times New Roman" w:cs="Arial"/>
          <w:b/>
          <w:bCs/>
          <w:sz w:val="32"/>
          <w:szCs w:val="32"/>
          <w:lang w:val="uk-UA" w:eastAsia="ru-RU"/>
        </w:rPr>
        <w:t>Кам’янець-Подільський медичний фаховий коледж</w:t>
      </w:r>
    </w:p>
    <w:p w:rsidR="00E94844" w:rsidRPr="00E94844" w:rsidRDefault="00E94844" w:rsidP="00751543">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p>
    <w:p w:rsidR="00E94844" w:rsidRPr="005E34AB" w:rsidRDefault="00E94844" w:rsidP="00751543">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Циклова комісія професійної та практичної підготовки</w:t>
      </w:r>
    </w:p>
    <w:p w:rsidR="00751543" w:rsidRPr="005E34AB" w:rsidRDefault="00E94844"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5E34AB">
        <w:rPr>
          <w:rFonts w:ascii="Times New Roman" w:eastAsia="Times New Roman" w:hAnsi="Times New Roman" w:cs="Arial"/>
          <w:bCs/>
          <w:sz w:val="28"/>
          <w:szCs w:val="28"/>
          <w:lang w:val="uk-UA" w:eastAsia="ru-RU"/>
        </w:rPr>
        <w:t>зі спеціальних дисциплін  спеціальності 224 Технології медичної діагностики та лікування</w:t>
      </w:r>
    </w:p>
    <w:p w:rsidR="00E94844" w:rsidRPr="005E34AB" w:rsidRDefault="00E94844" w:rsidP="00E94844">
      <w:pPr>
        <w:keepNext/>
        <w:shd w:val="clear" w:color="auto" w:fill="FFFFFF"/>
        <w:spacing w:after="0" w:line="240" w:lineRule="auto"/>
        <w:jc w:val="both"/>
        <w:outlineLvl w:val="1"/>
        <w:rPr>
          <w:rFonts w:ascii="Times New Roman" w:eastAsia="Times New Roman" w:hAnsi="Times New Roman" w:cs="Arial"/>
          <w:b/>
          <w:bCs/>
          <w:sz w:val="28"/>
          <w:szCs w:val="28"/>
          <w:lang w:val="uk-UA" w:eastAsia="ru-RU"/>
        </w:rPr>
      </w:pPr>
    </w:p>
    <w:p w:rsidR="00E94844" w:rsidRPr="005E34AB" w:rsidRDefault="00751543"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
          <w:bCs/>
          <w:sz w:val="28"/>
          <w:szCs w:val="28"/>
          <w:lang w:val="uk-UA" w:eastAsia="ru-RU"/>
        </w:rPr>
        <w:t xml:space="preserve">                                                                      </w:t>
      </w:r>
      <w:r w:rsidR="005E34AB">
        <w:rPr>
          <w:rFonts w:ascii="Times New Roman" w:eastAsia="Times New Roman" w:hAnsi="Times New Roman" w:cs="Arial"/>
          <w:b/>
          <w:bCs/>
          <w:sz w:val="28"/>
          <w:szCs w:val="28"/>
          <w:lang w:val="uk-UA" w:eastAsia="ru-RU"/>
        </w:rPr>
        <w:t xml:space="preserve">                 </w:t>
      </w:r>
      <w:r w:rsidR="00E94844" w:rsidRPr="005E34AB">
        <w:rPr>
          <w:rFonts w:ascii="Times New Roman" w:eastAsia="Times New Roman" w:hAnsi="Times New Roman" w:cs="Arial"/>
          <w:bCs/>
          <w:sz w:val="28"/>
          <w:szCs w:val="28"/>
          <w:lang w:val="uk-UA" w:eastAsia="ru-RU"/>
        </w:rPr>
        <w:t>ЗАТВЕРДЖУЮ</w:t>
      </w:r>
    </w:p>
    <w:p w:rsidR="00E94844" w:rsidRPr="005E34AB" w:rsidRDefault="00751543"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E94844" w:rsidRPr="005E34AB">
        <w:rPr>
          <w:rFonts w:ascii="Times New Roman" w:eastAsia="Times New Roman" w:hAnsi="Times New Roman" w:cs="Arial"/>
          <w:bCs/>
          <w:sz w:val="28"/>
          <w:szCs w:val="28"/>
          <w:lang w:val="uk-UA" w:eastAsia="ru-RU"/>
        </w:rPr>
        <w:t>Заступник директора з</w:t>
      </w:r>
    </w:p>
    <w:p w:rsidR="00E94844" w:rsidRPr="005E34AB" w:rsidRDefault="00751543"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E94844" w:rsidRPr="005E34AB">
        <w:rPr>
          <w:rFonts w:ascii="Times New Roman" w:eastAsia="Times New Roman" w:hAnsi="Times New Roman" w:cs="Arial"/>
          <w:bCs/>
          <w:sz w:val="28"/>
          <w:szCs w:val="28"/>
          <w:lang w:val="uk-UA" w:eastAsia="ru-RU"/>
        </w:rPr>
        <w:t>навчальної роботи</w:t>
      </w:r>
    </w:p>
    <w:p w:rsidR="00E94844" w:rsidRPr="005E34AB" w:rsidRDefault="00751543"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 xml:space="preserve">______ Тетяна </w:t>
      </w:r>
      <w:r w:rsidR="00A35169" w:rsidRPr="005E34AB">
        <w:rPr>
          <w:rFonts w:ascii="Times New Roman" w:eastAsia="Times New Roman" w:hAnsi="Times New Roman" w:cs="Arial"/>
          <w:bCs/>
          <w:sz w:val="28"/>
          <w:szCs w:val="28"/>
          <w:lang w:val="uk-UA" w:eastAsia="ru-RU"/>
        </w:rPr>
        <w:t>МОШАК</w:t>
      </w:r>
    </w:p>
    <w:p w:rsidR="00A66145" w:rsidRDefault="00751543"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«____»_____ 2023 року</w:t>
      </w:r>
    </w:p>
    <w:p w:rsidR="005E34AB" w:rsidRDefault="005E34AB"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p>
    <w:p w:rsidR="005E34AB" w:rsidRPr="005E34AB" w:rsidRDefault="005E34AB" w:rsidP="00E94844">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p>
    <w:p w:rsidR="00A66145" w:rsidRPr="005E34AB" w:rsidRDefault="00A66145" w:rsidP="00A66145">
      <w:pPr>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A66145" w:rsidRPr="005A02E8" w:rsidRDefault="005E34AB" w:rsidP="005E34AB">
      <w:pPr>
        <w:autoSpaceDE w:val="0"/>
        <w:autoSpaceDN w:val="0"/>
        <w:adjustRightInd w:val="0"/>
        <w:spacing w:after="0" w:line="240" w:lineRule="auto"/>
        <w:rPr>
          <w:rFonts w:ascii="Times New Roman" w:eastAsia="Calibri" w:hAnsi="Times New Roman" w:cs="Times New Roman"/>
          <w:b/>
          <w:bCs/>
          <w:color w:val="000000"/>
          <w:sz w:val="32"/>
          <w:szCs w:val="32"/>
          <w:lang w:val="uk-UA"/>
        </w:rPr>
      </w:pPr>
      <w:r>
        <w:rPr>
          <w:rFonts w:ascii="Times New Roman" w:eastAsia="Calibri" w:hAnsi="Times New Roman" w:cs="Times New Roman"/>
          <w:b/>
          <w:bCs/>
          <w:color w:val="000000"/>
          <w:sz w:val="28"/>
          <w:szCs w:val="28"/>
          <w:lang w:val="uk-UA"/>
        </w:rPr>
        <w:t xml:space="preserve">                    </w:t>
      </w:r>
      <w:r w:rsidR="00751543">
        <w:rPr>
          <w:rFonts w:ascii="Times New Roman" w:eastAsia="Calibri" w:hAnsi="Times New Roman" w:cs="Times New Roman"/>
          <w:b/>
          <w:bCs/>
          <w:color w:val="000000"/>
          <w:sz w:val="32"/>
          <w:szCs w:val="32"/>
          <w:lang w:val="uk-UA"/>
        </w:rPr>
        <w:t>СИЛАБУС</w:t>
      </w:r>
      <w:r w:rsidR="00A66145" w:rsidRPr="005A02E8">
        <w:rPr>
          <w:rFonts w:ascii="Times New Roman" w:eastAsia="Calibri" w:hAnsi="Times New Roman" w:cs="Times New Roman"/>
          <w:b/>
          <w:bCs/>
          <w:color w:val="000000"/>
          <w:sz w:val="32"/>
          <w:szCs w:val="32"/>
          <w:lang w:val="uk-UA"/>
        </w:rPr>
        <w:t xml:space="preserve"> </w:t>
      </w:r>
      <w:r w:rsidR="00751543">
        <w:rPr>
          <w:rFonts w:ascii="Times New Roman" w:eastAsia="Calibri" w:hAnsi="Times New Roman" w:cs="Times New Roman"/>
          <w:b/>
          <w:bCs/>
          <w:color w:val="000000"/>
          <w:sz w:val="32"/>
          <w:szCs w:val="32"/>
          <w:lang w:val="uk-UA"/>
        </w:rPr>
        <w:t>ОСВІТНЬОГО КОМПОНЕНТА</w:t>
      </w:r>
    </w:p>
    <w:p w:rsidR="00A66145" w:rsidRPr="005A02E8" w:rsidRDefault="00A66145" w:rsidP="00A66145">
      <w:pPr>
        <w:autoSpaceDE w:val="0"/>
        <w:autoSpaceDN w:val="0"/>
        <w:adjustRightInd w:val="0"/>
        <w:spacing w:after="0" w:line="240" w:lineRule="auto"/>
        <w:jc w:val="center"/>
        <w:rPr>
          <w:rFonts w:ascii="Times New Roman" w:eastAsia="Calibri" w:hAnsi="Times New Roman" w:cs="Times New Roman"/>
          <w:b/>
          <w:bCs/>
          <w:color w:val="000000"/>
          <w:sz w:val="32"/>
          <w:szCs w:val="32"/>
          <w:lang w:val="uk-UA"/>
        </w:rPr>
      </w:pPr>
    </w:p>
    <w:p w:rsidR="00A66145" w:rsidRDefault="00751543" w:rsidP="00A66145">
      <w:pPr>
        <w:keepNext/>
        <w:shd w:val="clear" w:color="auto" w:fill="FFFFFF"/>
        <w:spacing w:after="0" w:line="240" w:lineRule="auto"/>
        <w:jc w:val="center"/>
        <w:outlineLvl w:val="1"/>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«МЕТОДИ МІКРОБІОЛОГІЧНОЇ ДІАГНОСТИКИ БАКТЕРІАЛЬНИХ ТА ВІРУСНИХ ІНФЕКЦІЙ</w:t>
      </w:r>
      <w:r w:rsidR="00A66145" w:rsidRPr="005A02E8">
        <w:rPr>
          <w:rFonts w:ascii="Times New Roman" w:hAnsi="Times New Roman" w:cs="Times New Roman"/>
          <w:b/>
          <w:sz w:val="32"/>
          <w:szCs w:val="32"/>
          <w:lang w:val="uk-UA"/>
        </w:rPr>
        <w:t>»</w:t>
      </w:r>
    </w:p>
    <w:p w:rsidR="00751543" w:rsidRDefault="00751543" w:rsidP="00A66145">
      <w:pPr>
        <w:keepNext/>
        <w:shd w:val="clear" w:color="auto" w:fill="FFFFFF"/>
        <w:spacing w:after="0" w:line="240" w:lineRule="auto"/>
        <w:jc w:val="center"/>
        <w:outlineLvl w:val="1"/>
        <w:rPr>
          <w:rFonts w:ascii="Times New Roman" w:hAnsi="Times New Roman" w:cs="Times New Roman"/>
          <w:b/>
          <w:sz w:val="32"/>
          <w:szCs w:val="32"/>
          <w:lang w:val="uk-UA"/>
        </w:rPr>
      </w:pPr>
    </w:p>
    <w:p w:rsidR="005E34AB" w:rsidRDefault="005E34AB"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Галузь знань 22 Охорона здоров’я</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Спеціальність 224 Технології медичної діагностики та лікування</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Освітньо-професійний ступінь фаховий молодший бакалавр</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Освітньо-професійна програма Лабораторна діагностика</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Вид освітньої компоненти: вибіркова</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Мова викладання: державна</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Форма викладання: денна</w:t>
      </w: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751543" w:rsidRPr="005E34AB" w:rsidRDefault="00751543" w:rsidP="00751543">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751543" w:rsidRPr="005E34AB" w:rsidRDefault="00A35169" w:rsidP="00A35169">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751543" w:rsidRPr="005E34AB">
        <w:rPr>
          <w:rFonts w:ascii="Times New Roman" w:eastAsia="Times New Roman" w:hAnsi="Times New Roman" w:cs="Arial"/>
          <w:bCs/>
          <w:sz w:val="28"/>
          <w:szCs w:val="28"/>
          <w:lang w:val="uk-UA" w:eastAsia="ru-RU"/>
        </w:rPr>
        <w:t>Розглянуто на засіданні циклової комісії</w:t>
      </w:r>
    </w:p>
    <w:p w:rsidR="00751543" w:rsidRPr="005E34AB" w:rsidRDefault="00A35169" w:rsidP="00A35169">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751543" w:rsidRPr="005E34AB">
        <w:rPr>
          <w:rFonts w:ascii="Times New Roman" w:eastAsia="Times New Roman" w:hAnsi="Times New Roman" w:cs="Arial"/>
          <w:bCs/>
          <w:sz w:val="28"/>
          <w:szCs w:val="28"/>
          <w:lang w:val="uk-UA" w:eastAsia="ru-RU"/>
        </w:rPr>
        <w:t>професійної і практичної підготовки з</w:t>
      </w:r>
      <w:r w:rsidRPr="005E34AB">
        <w:rPr>
          <w:rFonts w:ascii="Times New Roman" w:eastAsia="Times New Roman" w:hAnsi="Times New Roman" w:cs="Arial"/>
          <w:bCs/>
          <w:sz w:val="28"/>
          <w:szCs w:val="28"/>
          <w:lang w:val="uk-UA" w:eastAsia="ru-RU"/>
        </w:rPr>
        <w:t>і</w:t>
      </w:r>
    </w:p>
    <w:p w:rsidR="00A35169" w:rsidRPr="005E34AB" w:rsidRDefault="00A35169" w:rsidP="00A35169">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B45FD2">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спеціальних</w:t>
      </w:r>
      <w:r w:rsidR="00751543" w:rsidRPr="005E34AB">
        <w:rPr>
          <w:rFonts w:ascii="Times New Roman" w:eastAsia="Times New Roman" w:hAnsi="Times New Roman" w:cs="Arial"/>
          <w:bCs/>
          <w:sz w:val="28"/>
          <w:szCs w:val="28"/>
          <w:lang w:val="uk-UA" w:eastAsia="ru-RU"/>
        </w:rPr>
        <w:t xml:space="preserve"> дисциплін</w:t>
      </w:r>
      <w:r w:rsidRPr="005E34AB">
        <w:rPr>
          <w:rFonts w:ascii="Times New Roman" w:eastAsia="Times New Roman" w:hAnsi="Times New Roman" w:cs="Arial"/>
          <w:bCs/>
          <w:sz w:val="28"/>
          <w:szCs w:val="28"/>
          <w:lang w:val="uk-UA" w:eastAsia="ru-RU"/>
        </w:rPr>
        <w:t xml:space="preserve"> спеціальності</w:t>
      </w:r>
    </w:p>
    <w:p w:rsidR="00A35169" w:rsidRPr="005E34AB" w:rsidRDefault="00A35169" w:rsidP="00A35169">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B45FD2">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 xml:space="preserve">224 Технології медичної діагностики та  </w:t>
      </w:r>
    </w:p>
    <w:p w:rsidR="00751543" w:rsidRPr="005E34AB" w:rsidRDefault="00A35169" w:rsidP="00A35169">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B45FD2">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 xml:space="preserve">лікування                       </w:t>
      </w:r>
    </w:p>
    <w:p w:rsidR="00751543" w:rsidRPr="005E34AB" w:rsidRDefault="00A35169" w:rsidP="00A35169">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4943E9">
        <w:rPr>
          <w:rFonts w:ascii="Times New Roman" w:eastAsia="Times New Roman" w:hAnsi="Times New Roman" w:cs="Arial"/>
          <w:bCs/>
          <w:sz w:val="28"/>
          <w:szCs w:val="28"/>
          <w:lang w:val="uk-UA" w:eastAsia="ru-RU"/>
        </w:rPr>
        <w:t xml:space="preserve">                        </w:t>
      </w:r>
      <w:r w:rsidR="00B45FD2">
        <w:rPr>
          <w:rFonts w:ascii="Times New Roman" w:eastAsia="Times New Roman" w:hAnsi="Times New Roman" w:cs="Arial"/>
          <w:bCs/>
          <w:sz w:val="28"/>
          <w:szCs w:val="28"/>
          <w:lang w:val="uk-UA" w:eastAsia="ru-RU"/>
        </w:rPr>
        <w:t xml:space="preserve"> </w:t>
      </w:r>
      <w:r w:rsidRPr="005E34AB">
        <w:rPr>
          <w:rFonts w:ascii="Times New Roman" w:eastAsia="Times New Roman" w:hAnsi="Times New Roman" w:cs="Arial"/>
          <w:bCs/>
          <w:sz w:val="28"/>
          <w:szCs w:val="28"/>
          <w:lang w:val="uk-UA" w:eastAsia="ru-RU"/>
        </w:rPr>
        <w:t xml:space="preserve">протокол № </w:t>
      </w:r>
      <w:r w:rsidR="004943E9">
        <w:rPr>
          <w:rFonts w:ascii="Times New Roman" w:eastAsia="Times New Roman" w:hAnsi="Times New Roman" w:cs="Arial"/>
          <w:bCs/>
          <w:sz w:val="28"/>
          <w:szCs w:val="28"/>
          <w:lang w:val="uk-UA" w:eastAsia="ru-RU"/>
        </w:rPr>
        <w:t xml:space="preserve">1 </w:t>
      </w:r>
      <w:r w:rsidRPr="005E34AB">
        <w:rPr>
          <w:rFonts w:ascii="Times New Roman" w:eastAsia="Times New Roman" w:hAnsi="Times New Roman" w:cs="Arial"/>
          <w:bCs/>
          <w:sz w:val="28"/>
          <w:szCs w:val="28"/>
          <w:lang w:val="uk-UA" w:eastAsia="ru-RU"/>
        </w:rPr>
        <w:t xml:space="preserve">від </w:t>
      </w:r>
      <w:r w:rsidR="004943E9">
        <w:rPr>
          <w:rFonts w:ascii="Times New Roman" w:eastAsia="Times New Roman" w:hAnsi="Times New Roman" w:cs="Arial"/>
          <w:bCs/>
          <w:sz w:val="28"/>
          <w:szCs w:val="28"/>
          <w:lang w:val="uk-UA" w:eastAsia="ru-RU"/>
        </w:rPr>
        <w:t>31.08.</w:t>
      </w:r>
      <w:r w:rsidRPr="005E34AB">
        <w:rPr>
          <w:rFonts w:ascii="Times New Roman" w:eastAsia="Times New Roman" w:hAnsi="Times New Roman" w:cs="Arial"/>
          <w:bCs/>
          <w:sz w:val="28"/>
          <w:szCs w:val="28"/>
          <w:lang w:val="uk-UA" w:eastAsia="ru-RU"/>
        </w:rPr>
        <w:t>2023</w:t>
      </w:r>
      <w:r w:rsidR="00751543" w:rsidRPr="005E34AB">
        <w:rPr>
          <w:rFonts w:ascii="Times New Roman" w:eastAsia="Times New Roman" w:hAnsi="Times New Roman" w:cs="Arial"/>
          <w:bCs/>
          <w:sz w:val="28"/>
          <w:szCs w:val="28"/>
          <w:lang w:val="uk-UA" w:eastAsia="ru-RU"/>
        </w:rPr>
        <w:t xml:space="preserve"> року</w:t>
      </w:r>
    </w:p>
    <w:p w:rsidR="00751543" w:rsidRPr="005E34AB" w:rsidRDefault="00A35169" w:rsidP="00A35169">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5E34AB">
        <w:rPr>
          <w:rFonts w:ascii="Times New Roman" w:eastAsia="Times New Roman" w:hAnsi="Times New Roman" w:cs="Arial"/>
          <w:bCs/>
          <w:sz w:val="28"/>
          <w:szCs w:val="28"/>
          <w:lang w:val="uk-UA" w:eastAsia="ru-RU"/>
        </w:rPr>
        <w:t xml:space="preserve">                                          </w:t>
      </w:r>
      <w:r w:rsidR="005E34AB">
        <w:rPr>
          <w:rFonts w:ascii="Times New Roman" w:eastAsia="Times New Roman" w:hAnsi="Times New Roman" w:cs="Arial"/>
          <w:bCs/>
          <w:sz w:val="28"/>
          <w:szCs w:val="28"/>
          <w:lang w:val="uk-UA" w:eastAsia="ru-RU"/>
        </w:rPr>
        <w:t xml:space="preserve">       </w:t>
      </w:r>
      <w:r w:rsidR="00B45FD2">
        <w:rPr>
          <w:rFonts w:ascii="Times New Roman" w:eastAsia="Times New Roman" w:hAnsi="Times New Roman" w:cs="Arial"/>
          <w:bCs/>
          <w:sz w:val="28"/>
          <w:szCs w:val="28"/>
          <w:lang w:val="uk-UA" w:eastAsia="ru-RU"/>
        </w:rPr>
        <w:t xml:space="preserve"> </w:t>
      </w:r>
      <w:r w:rsidR="00751543" w:rsidRPr="005E34AB">
        <w:rPr>
          <w:rFonts w:ascii="Times New Roman" w:eastAsia="Times New Roman" w:hAnsi="Times New Roman" w:cs="Arial"/>
          <w:bCs/>
          <w:sz w:val="28"/>
          <w:szCs w:val="28"/>
          <w:lang w:val="uk-UA" w:eastAsia="ru-RU"/>
        </w:rPr>
        <w:t>Го</w:t>
      </w:r>
      <w:r w:rsidRPr="005E34AB">
        <w:rPr>
          <w:rFonts w:ascii="Times New Roman" w:eastAsia="Times New Roman" w:hAnsi="Times New Roman" w:cs="Arial"/>
          <w:bCs/>
          <w:sz w:val="28"/>
          <w:szCs w:val="28"/>
          <w:lang w:val="uk-UA" w:eastAsia="ru-RU"/>
        </w:rPr>
        <w:t>лова ЦК _______ Ольга СТОЦЬКА</w:t>
      </w:r>
    </w:p>
    <w:p w:rsidR="00A35169" w:rsidRPr="005E34AB" w:rsidRDefault="00A35169"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E34AB" w:rsidRDefault="005E34AB"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E34AB" w:rsidRDefault="005E34AB"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95942" w:rsidRDefault="00751543"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5E34AB">
        <w:rPr>
          <w:rFonts w:ascii="Times New Roman" w:eastAsia="Times New Roman" w:hAnsi="Times New Roman" w:cs="Arial"/>
          <w:b/>
          <w:bCs/>
          <w:sz w:val="28"/>
          <w:szCs w:val="28"/>
          <w:lang w:val="uk-UA" w:eastAsia="ru-RU"/>
        </w:rPr>
        <w:t>Кам’янець-Подільський</w:t>
      </w:r>
    </w:p>
    <w:p w:rsidR="00751543" w:rsidRPr="005E34AB" w:rsidRDefault="00751543" w:rsidP="0075154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5E34AB">
        <w:rPr>
          <w:rFonts w:ascii="Times New Roman" w:eastAsia="Times New Roman" w:hAnsi="Times New Roman" w:cs="Arial"/>
          <w:b/>
          <w:bCs/>
          <w:sz w:val="28"/>
          <w:szCs w:val="28"/>
          <w:lang w:val="uk-UA" w:eastAsia="ru-RU"/>
        </w:rPr>
        <w:t xml:space="preserve"> 2023</w:t>
      </w:r>
    </w:p>
    <w:p w:rsidR="00A66145" w:rsidRPr="0055190C" w:rsidRDefault="00A66145" w:rsidP="00A66145">
      <w:pPr>
        <w:spacing w:after="0" w:line="240" w:lineRule="auto"/>
        <w:jc w:val="center"/>
        <w:rPr>
          <w:rFonts w:ascii="Times New Roman" w:eastAsia="Times New Roman" w:hAnsi="Times New Roman" w:cs="Times New Roman"/>
          <w:b/>
          <w:sz w:val="28"/>
          <w:szCs w:val="28"/>
          <w:lang w:val="uk-UA" w:eastAsia="ru-RU"/>
        </w:rPr>
      </w:pPr>
    </w:p>
    <w:tbl>
      <w:tblPr>
        <w:tblW w:w="4738" w:type="dxa"/>
        <w:tblLook w:val="04A0" w:firstRow="1" w:lastRow="0" w:firstColumn="1" w:lastColumn="0" w:noHBand="0" w:noVBand="1"/>
      </w:tblPr>
      <w:tblGrid>
        <w:gridCol w:w="4738"/>
      </w:tblGrid>
      <w:tr w:rsidR="00A66145" w:rsidRPr="00E94844" w:rsidTr="005660EC">
        <w:tc>
          <w:tcPr>
            <w:tcW w:w="4738" w:type="dxa"/>
          </w:tcPr>
          <w:p w:rsidR="00A66145" w:rsidRPr="0055190C" w:rsidRDefault="00A66145" w:rsidP="005660EC">
            <w:pPr>
              <w:spacing w:after="0" w:line="240" w:lineRule="auto"/>
              <w:jc w:val="center"/>
              <w:rPr>
                <w:rFonts w:ascii="Times New Roman" w:eastAsia="Times New Roman" w:hAnsi="Times New Roman" w:cs="Times New Roman"/>
                <w:b/>
                <w:sz w:val="28"/>
                <w:szCs w:val="28"/>
                <w:lang w:val="uk-UA" w:eastAsia="ru-RU"/>
              </w:rPr>
            </w:pPr>
          </w:p>
        </w:tc>
      </w:tr>
      <w:tr w:rsidR="00A66145" w:rsidRPr="00E94844" w:rsidTr="005660EC">
        <w:tc>
          <w:tcPr>
            <w:tcW w:w="4738" w:type="dxa"/>
          </w:tcPr>
          <w:p w:rsidR="00A66145" w:rsidRPr="0055190C" w:rsidRDefault="00A66145" w:rsidP="005660EC">
            <w:pPr>
              <w:spacing w:after="0" w:line="240" w:lineRule="auto"/>
              <w:jc w:val="center"/>
              <w:rPr>
                <w:rFonts w:ascii="Times New Roman" w:eastAsia="Times New Roman" w:hAnsi="Times New Roman" w:cs="Times New Roman"/>
                <w:b/>
                <w:sz w:val="28"/>
                <w:szCs w:val="28"/>
                <w:lang w:val="uk-UA" w:eastAsia="ru-RU"/>
              </w:rPr>
            </w:pPr>
          </w:p>
        </w:tc>
      </w:tr>
      <w:tr w:rsidR="00A66145" w:rsidRPr="00E94844" w:rsidTr="005660EC">
        <w:tc>
          <w:tcPr>
            <w:tcW w:w="4738" w:type="dxa"/>
          </w:tcPr>
          <w:p w:rsidR="00A66145" w:rsidRPr="0055190C" w:rsidRDefault="00A66145" w:rsidP="005E34AB">
            <w:pPr>
              <w:spacing w:after="0" w:line="240" w:lineRule="auto"/>
              <w:rPr>
                <w:rFonts w:ascii="Times New Roman" w:eastAsia="Times New Roman" w:hAnsi="Times New Roman" w:cs="Times New Roman"/>
                <w:b/>
                <w:sz w:val="28"/>
                <w:szCs w:val="28"/>
                <w:lang w:val="uk-UA" w:eastAsia="ru-RU"/>
              </w:rPr>
            </w:pPr>
          </w:p>
        </w:tc>
      </w:tr>
      <w:tr w:rsidR="00A66145" w:rsidRPr="00E94844" w:rsidTr="005660EC">
        <w:tc>
          <w:tcPr>
            <w:tcW w:w="4738" w:type="dxa"/>
          </w:tcPr>
          <w:p w:rsidR="00A66145" w:rsidRPr="0055190C" w:rsidRDefault="00A66145" w:rsidP="005E34AB">
            <w:pPr>
              <w:spacing w:after="0" w:line="240" w:lineRule="auto"/>
              <w:rPr>
                <w:rFonts w:ascii="Times New Roman" w:eastAsia="Times New Roman" w:hAnsi="Times New Roman" w:cs="Times New Roman"/>
                <w:b/>
                <w:sz w:val="28"/>
                <w:szCs w:val="28"/>
                <w:lang w:val="uk-UA" w:eastAsia="ru-RU"/>
              </w:rPr>
            </w:pPr>
          </w:p>
        </w:tc>
      </w:tr>
    </w:tbl>
    <w:p w:rsidR="00066AB3" w:rsidRDefault="005E34AB" w:rsidP="00A66145">
      <w:pPr>
        <w:pStyle w:val="a4"/>
        <w:spacing w:before="120" w:beforeAutospacing="0" w:after="0" w:afterAutospacing="0"/>
        <w:rPr>
          <w:rFonts w:eastAsiaTheme="minorEastAsia"/>
          <w:b/>
          <w:bCs/>
          <w:color w:val="000000" w:themeColor="text1"/>
          <w:kern w:val="24"/>
          <w:sz w:val="32"/>
          <w:szCs w:val="32"/>
          <w:lang w:val="uk-UA"/>
        </w:rPr>
      </w:pPr>
      <w:r>
        <w:rPr>
          <w:rFonts w:eastAsiaTheme="minorEastAsia"/>
          <w:b/>
          <w:bCs/>
          <w:color w:val="000000" w:themeColor="text1"/>
          <w:kern w:val="24"/>
          <w:sz w:val="32"/>
          <w:szCs w:val="32"/>
          <w:lang w:val="uk-UA"/>
        </w:rPr>
        <w:t xml:space="preserve">              </w:t>
      </w: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066AB3" w:rsidRDefault="00066AB3" w:rsidP="00A66145">
      <w:pPr>
        <w:pStyle w:val="a4"/>
        <w:spacing w:before="120" w:beforeAutospacing="0" w:after="0" w:afterAutospacing="0"/>
        <w:rPr>
          <w:rFonts w:eastAsiaTheme="minorEastAsia"/>
          <w:b/>
          <w:bCs/>
          <w:color w:val="000000" w:themeColor="text1"/>
          <w:kern w:val="24"/>
          <w:sz w:val="32"/>
          <w:szCs w:val="32"/>
          <w:lang w:val="uk-UA"/>
        </w:rPr>
      </w:pPr>
    </w:p>
    <w:p w:rsidR="00A66145" w:rsidRPr="00A35169" w:rsidRDefault="00066AB3" w:rsidP="00A66145">
      <w:pPr>
        <w:pStyle w:val="a4"/>
        <w:spacing w:before="120" w:beforeAutospacing="0" w:after="0" w:afterAutospacing="0"/>
        <w:rPr>
          <w:lang w:val="uk-UA" w:eastAsia="ru-RU"/>
        </w:rPr>
      </w:pPr>
      <w:r>
        <w:rPr>
          <w:rFonts w:eastAsiaTheme="minorEastAsia"/>
          <w:b/>
          <w:bCs/>
          <w:color w:val="000000" w:themeColor="text1"/>
          <w:kern w:val="24"/>
          <w:sz w:val="32"/>
          <w:szCs w:val="32"/>
          <w:lang w:val="uk-UA"/>
        </w:rPr>
        <w:lastRenderedPageBreak/>
        <w:t xml:space="preserve">                   </w:t>
      </w:r>
      <w:bookmarkStart w:id="0" w:name="_GoBack"/>
      <w:bookmarkEnd w:id="0"/>
      <w:r w:rsidR="00A35169">
        <w:rPr>
          <w:rFonts w:eastAsiaTheme="minorEastAsia"/>
          <w:b/>
          <w:bCs/>
          <w:color w:val="000000" w:themeColor="text1"/>
          <w:kern w:val="24"/>
          <w:sz w:val="32"/>
          <w:szCs w:val="32"/>
          <w:lang w:val="uk-UA"/>
        </w:rPr>
        <w:t xml:space="preserve">Структура </w:t>
      </w:r>
      <w:proofErr w:type="spellStart"/>
      <w:r w:rsidR="00A35169">
        <w:rPr>
          <w:rFonts w:eastAsiaTheme="minorEastAsia"/>
          <w:b/>
          <w:bCs/>
          <w:color w:val="000000" w:themeColor="text1"/>
          <w:kern w:val="24"/>
          <w:sz w:val="32"/>
          <w:szCs w:val="32"/>
          <w:lang w:val="uk-UA"/>
        </w:rPr>
        <w:t>силабусу</w:t>
      </w:r>
      <w:proofErr w:type="spellEnd"/>
      <w:r w:rsidR="00A35169">
        <w:rPr>
          <w:rFonts w:eastAsiaTheme="minorEastAsia"/>
          <w:b/>
          <w:bCs/>
          <w:color w:val="000000" w:themeColor="text1"/>
          <w:kern w:val="24"/>
          <w:sz w:val="32"/>
          <w:szCs w:val="32"/>
          <w:lang w:val="uk-UA"/>
        </w:rPr>
        <w:t xml:space="preserve"> освітнього компонента</w:t>
      </w:r>
    </w:p>
    <w:p w:rsidR="00A66145" w:rsidRDefault="00A66145" w:rsidP="00A66145">
      <w:pPr>
        <w:pStyle w:val="a3"/>
        <w:jc w:val="both"/>
        <w:rPr>
          <w:rFonts w:ascii="Times New Roman" w:hAnsi="Times New Roman" w:cs="Times New Roman"/>
          <w:sz w:val="28"/>
          <w:lang w:val="uk-UA"/>
        </w:rPr>
      </w:pPr>
    </w:p>
    <w:p w:rsidR="00A66145" w:rsidRDefault="00A66145" w:rsidP="00A66145">
      <w:pPr>
        <w:pStyle w:val="a3"/>
        <w:ind w:left="720"/>
        <w:jc w:val="both"/>
        <w:rPr>
          <w:rFonts w:ascii="Times New Roman" w:hAnsi="Times New Roman" w:cs="Times New Roman"/>
          <w:b/>
          <w:i/>
          <w:sz w:val="28"/>
          <w:lang w:val="uk-UA"/>
        </w:rPr>
      </w:pPr>
    </w:p>
    <w:p w:rsidR="00A66145" w:rsidRDefault="00A66145" w:rsidP="00A66145">
      <w:pPr>
        <w:pStyle w:val="a4"/>
        <w:spacing w:before="120" w:beforeAutospacing="0" w:after="0" w:afterAutospacing="0"/>
        <w:rPr>
          <w:lang w:val="uk-UA" w:eastAsia="ru-RU"/>
        </w:rPr>
      </w:pPr>
    </w:p>
    <w:p w:rsidR="00F658DD" w:rsidRDefault="00A66145">
      <w:pPr>
        <w:rPr>
          <w:rFonts w:ascii="Times New Roman" w:hAnsi="Times New Roman" w:cs="Times New Roman"/>
          <w:b/>
          <w:sz w:val="28"/>
          <w:lang w:val="uk-UA"/>
        </w:rPr>
      </w:pPr>
      <w:r>
        <w:rPr>
          <w:noProof/>
          <w:lang w:eastAsia="ru-RU"/>
        </w:rPr>
        <w:drawing>
          <wp:inline distT="0" distB="0" distL="0" distR="0" wp14:anchorId="493EFB9A">
            <wp:extent cx="1231265" cy="17252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725295"/>
                    </a:xfrm>
                    <a:prstGeom prst="rect">
                      <a:avLst/>
                    </a:prstGeom>
                    <a:noFill/>
                  </pic:spPr>
                </pic:pic>
              </a:graphicData>
            </a:graphic>
          </wp:inline>
        </w:drawing>
      </w:r>
      <w:r>
        <w:rPr>
          <w:rFonts w:ascii="Times New Roman" w:hAnsi="Times New Roman" w:cs="Times New Roman"/>
          <w:b/>
          <w:sz w:val="28"/>
          <w:lang w:val="uk-UA"/>
        </w:rPr>
        <w:t xml:space="preserve">         Загальна інформація про викладача     </w:t>
      </w:r>
      <w:r w:rsidRPr="00B7726C">
        <w:rPr>
          <w:rFonts w:ascii="Times New Roman" w:eastAsia="Times New Roman" w:hAnsi="Times New Roman" w:cs="Times New Roman"/>
          <w:b/>
          <w:i/>
          <w:noProof/>
          <w:sz w:val="28"/>
          <w:lang w:eastAsia="ru-RU"/>
        </w:rPr>
        <w:drawing>
          <wp:inline distT="0" distB="0" distL="0" distR="0" wp14:anchorId="6CD222DA" wp14:editId="548FFDC1">
            <wp:extent cx="561788" cy="887035"/>
            <wp:effectExtent l="0" t="0" r="0" b="8890"/>
            <wp:docPr id="2" name="Рисунок 2" descr="C:\Users\Acer_User\Desktop\66021005_476897069795511_7967187599917842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_User\Desktop\66021005_476897069795511_796718759991784243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06" cy="905064"/>
                    </a:xfrm>
                    <a:prstGeom prst="rect">
                      <a:avLst/>
                    </a:prstGeom>
                    <a:noFill/>
                    <a:ln>
                      <a:noFill/>
                    </a:ln>
                  </pic:spPr>
                </pic:pic>
              </a:graphicData>
            </a:graphic>
          </wp:inline>
        </w:drawing>
      </w:r>
    </w:p>
    <w:tbl>
      <w:tblPr>
        <w:tblStyle w:val="a5"/>
        <w:tblW w:w="0" w:type="auto"/>
        <w:tblInd w:w="-147" w:type="dxa"/>
        <w:tblLayout w:type="fixed"/>
        <w:tblLook w:val="04A0" w:firstRow="1" w:lastRow="0" w:firstColumn="1" w:lastColumn="0" w:noHBand="0" w:noVBand="1"/>
      </w:tblPr>
      <w:tblGrid>
        <w:gridCol w:w="1843"/>
        <w:gridCol w:w="7648"/>
      </w:tblGrid>
      <w:tr w:rsidR="00A66145" w:rsidRPr="004943E9" w:rsidTr="005660EC">
        <w:tc>
          <w:tcPr>
            <w:tcW w:w="1843" w:type="dxa"/>
          </w:tcPr>
          <w:p w:rsidR="00A66145" w:rsidRPr="00721BA6" w:rsidRDefault="00A35169"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Назва освітнього компонента</w:t>
            </w:r>
          </w:p>
        </w:tc>
        <w:tc>
          <w:tcPr>
            <w:tcW w:w="7648" w:type="dxa"/>
          </w:tcPr>
          <w:p w:rsidR="00A66145" w:rsidRPr="00694A2A" w:rsidRDefault="00A05F76" w:rsidP="005660EC">
            <w:pPr>
              <w:pStyle w:val="a3"/>
              <w:jc w:val="both"/>
              <w:rPr>
                <w:rFonts w:ascii="Times New Roman" w:hAnsi="Times New Roman" w:cs="Times New Roman"/>
                <w:sz w:val="24"/>
                <w:szCs w:val="24"/>
                <w:lang w:val="uk-UA"/>
              </w:rPr>
            </w:pPr>
            <w:r w:rsidRPr="00A05F76">
              <w:rPr>
                <w:rFonts w:ascii="Times New Roman" w:eastAsia="Calibri" w:hAnsi="Times New Roman" w:cs="Times New Roman"/>
                <w:bCs/>
                <w:color w:val="000000"/>
                <w:sz w:val="24"/>
                <w:szCs w:val="24"/>
                <w:lang w:val="uk-UA"/>
              </w:rPr>
              <w:t>Методи мікробіологічної діагностики бактеріальних та вірусних інфекцій</w:t>
            </w:r>
          </w:p>
        </w:tc>
      </w:tr>
      <w:tr w:rsidR="00A66145" w:rsidRPr="00694A2A" w:rsidTr="005660EC">
        <w:tc>
          <w:tcPr>
            <w:tcW w:w="1843" w:type="dxa"/>
          </w:tcPr>
          <w:p w:rsidR="00A66145" w:rsidRPr="00721BA6" w:rsidRDefault="00A66145" w:rsidP="005660EC">
            <w:pPr>
              <w:pStyle w:val="a3"/>
              <w:jc w:val="both"/>
              <w:rPr>
                <w:rFonts w:ascii="Times New Roman" w:hAnsi="Times New Roman" w:cs="Times New Roman"/>
                <w:sz w:val="24"/>
                <w:szCs w:val="24"/>
                <w:lang w:val="uk-UA"/>
              </w:rPr>
            </w:pPr>
            <w:r w:rsidRPr="00721BA6">
              <w:rPr>
                <w:rFonts w:ascii="Times New Roman" w:hAnsi="Times New Roman" w:cs="Times New Roman"/>
                <w:sz w:val="24"/>
                <w:szCs w:val="24"/>
                <w:lang w:val="uk-UA"/>
              </w:rPr>
              <w:t>Викладач</w:t>
            </w:r>
          </w:p>
        </w:tc>
        <w:tc>
          <w:tcPr>
            <w:tcW w:w="7648" w:type="dxa"/>
          </w:tcPr>
          <w:p w:rsidR="00A66145" w:rsidRDefault="00A66145" w:rsidP="005660EC">
            <w:pPr>
              <w:pStyle w:val="a3"/>
              <w:jc w:val="both"/>
              <w:rPr>
                <w:rFonts w:ascii="Times New Roman" w:hAnsi="Times New Roman" w:cs="Times New Roman"/>
                <w:color w:val="000000" w:themeColor="text1"/>
                <w:sz w:val="24"/>
                <w:szCs w:val="24"/>
                <w:lang w:val="uk-UA"/>
              </w:rPr>
            </w:pPr>
            <w:r w:rsidRPr="00694A2A">
              <w:rPr>
                <w:rFonts w:ascii="Times New Roman" w:hAnsi="Times New Roman" w:cs="Times New Roman"/>
                <w:sz w:val="24"/>
                <w:szCs w:val="24"/>
                <w:lang w:val="uk-UA"/>
              </w:rPr>
              <w:t>Сорока Олена Валентинівна</w:t>
            </w:r>
            <w:r w:rsidRPr="00694A2A">
              <w:rPr>
                <w:rFonts w:ascii="Times New Roman" w:hAnsi="Times New Roman" w:cs="Times New Roman"/>
                <w:color w:val="000000" w:themeColor="text1"/>
                <w:sz w:val="24"/>
                <w:szCs w:val="24"/>
                <w:lang w:val="uk-UA"/>
              </w:rPr>
              <w:t xml:space="preserve"> спеціаліст вищої кваліфікаційної категорії, викладач-методист</w:t>
            </w:r>
            <w:r>
              <w:rPr>
                <w:rFonts w:ascii="Times New Roman" w:hAnsi="Times New Roman" w:cs="Times New Roman"/>
                <w:color w:val="000000" w:themeColor="text1"/>
                <w:sz w:val="24"/>
                <w:szCs w:val="24"/>
                <w:lang w:val="uk-UA"/>
              </w:rPr>
              <w:t>.</w:t>
            </w:r>
          </w:p>
          <w:p w:rsidR="00A66145" w:rsidRPr="00694A2A" w:rsidRDefault="00A66145" w:rsidP="005660EC">
            <w:pPr>
              <w:pStyle w:val="a3"/>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В</w:t>
            </w:r>
            <w:r w:rsidR="00051975">
              <w:rPr>
                <w:rFonts w:ascii="Times New Roman" w:hAnsi="Times New Roman" w:cs="Times New Roman"/>
                <w:color w:val="000000" w:themeColor="text1"/>
                <w:sz w:val="24"/>
                <w:szCs w:val="24"/>
                <w:lang w:val="uk-UA"/>
              </w:rPr>
              <w:t>икладач мікробіології</w:t>
            </w:r>
            <w:r>
              <w:rPr>
                <w:rFonts w:ascii="Times New Roman" w:hAnsi="Times New Roman" w:cs="Times New Roman"/>
                <w:color w:val="000000" w:themeColor="text1"/>
                <w:sz w:val="24"/>
                <w:szCs w:val="24"/>
                <w:lang w:val="uk-UA"/>
              </w:rPr>
              <w:t>.</w:t>
            </w:r>
          </w:p>
        </w:tc>
      </w:tr>
      <w:tr w:rsidR="00A66145" w:rsidRPr="004943E9" w:rsidTr="005660EC">
        <w:tc>
          <w:tcPr>
            <w:tcW w:w="1843" w:type="dxa"/>
          </w:tcPr>
          <w:p w:rsidR="00A66145" w:rsidRPr="00721BA6" w:rsidRDefault="00A66145" w:rsidP="005660EC">
            <w:pPr>
              <w:pStyle w:val="a3"/>
              <w:jc w:val="both"/>
              <w:rPr>
                <w:rFonts w:ascii="Times New Roman" w:hAnsi="Times New Roman" w:cs="Times New Roman"/>
                <w:sz w:val="24"/>
                <w:szCs w:val="24"/>
                <w:lang w:val="uk-UA"/>
              </w:rPr>
            </w:pPr>
            <w:proofErr w:type="spellStart"/>
            <w:r w:rsidRPr="00721BA6">
              <w:rPr>
                <w:rFonts w:ascii="Times New Roman" w:hAnsi="Times New Roman" w:cs="Times New Roman"/>
                <w:sz w:val="24"/>
                <w:szCs w:val="24"/>
                <w:lang w:val="uk-UA"/>
              </w:rPr>
              <w:t>Профайл</w:t>
            </w:r>
            <w:proofErr w:type="spellEnd"/>
            <w:r w:rsidRPr="00721BA6">
              <w:rPr>
                <w:rFonts w:ascii="Times New Roman" w:hAnsi="Times New Roman" w:cs="Times New Roman"/>
                <w:sz w:val="24"/>
                <w:szCs w:val="24"/>
                <w:lang w:val="uk-UA"/>
              </w:rPr>
              <w:t xml:space="preserve"> викладача</w:t>
            </w:r>
          </w:p>
        </w:tc>
        <w:tc>
          <w:tcPr>
            <w:tcW w:w="7648" w:type="dxa"/>
          </w:tcPr>
          <w:p w:rsidR="00A66145" w:rsidRPr="00B7726C" w:rsidRDefault="003778BB" w:rsidP="005660EC">
            <w:pPr>
              <w:pStyle w:val="a3"/>
              <w:jc w:val="both"/>
              <w:rPr>
                <w:rFonts w:ascii="Times New Roman" w:hAnsi="Times New Roman" w:cs="Times New Roman"/>
                <w:sz w:val="24"/>
                <w:szCs w:val="24"/>
                <w:lang w:val="uk-UA"/>
              </w:rPr>
            </w:pPr>
            <w:hyperlink r:id="rId10" w:history="1">
              <w:r w:rsidR="00A66145" w:rsidRPr="00B7726C">
                <w:rPr>
                  <w:rStyle w:val="a6"/>
                  <w:rFonts w:ascii="Times New Roman" w:hAnsi="Times New Roman" w:cs="Times New Roman"/>
                  <w:sz w:val="24"/>
                  <w:szCs w:val="24"/>
                  <w:lang w:val="uk-UA"/>
                </w:rPr>
                <w:t>https://kpmu.km.ua/cycle_commission/cc_laboratory_diagnostics/microbiology/</w:t>
              </w:r>
            </w:hyperlink>
          </w:p>
          <w:p w:rsidR="00A66145" w:rsidRDefault="003778BB" w:rsidP="005660EC">
            <w:pPr>
              <w:pStyle w:val="a3"/>
              <w:jc w:val="both"/>
              <w:rPr>
                <w:rFonts w:ascii="Times New Roman" w:hAnsi="Times New Roman" w:cs="Times New Roman"/>
                <w:sz w:val="28"/>
                <w:lang w:val="uk-UA"/>
              </w:rPr>
            </w:pPr>
            <w:hyperlink r:id="rId11" w:history="1">
              <w:r w:rsidR="00A66145" w:rsidRPr="00B7726C">
                <w:rPr>
                  <w:rStyle w:val="a6"/>
                  <w:rFonts w:ascii="Times New Roman" w:hAnsi="Times New Roman" w:cs="Times New Roman"/>
                  <w:sz w:val="24"/>
                  <w:szCs w:val="24"/>
                  <w:lang w:val="uk-UA"/>
                </w:rPr>
                <w:t>https://vseosvita.ua/user/id926947</w:t>
              </w:r>
            </w:hyperlink>
            <w:r w:rsidR="00A66145" w:rsidRPr="00B7726C">
              <w:rPr>
                <w:rFonts w:ascii="Times New Roman" w:hAnsi="Times New Roman" w:cs="Times New Roman"/>
                <w:sz w:val="24"/>
                <w:szCs w:val="24"/>
                <w:lang w:val="uk-UA"/>
              </w:rPr>
              <w:t xml:space="preserve"> </w:t>
            </w:r>
          </w:p>
        </w:tc>
      </w:tr>
      <w:tr w:rsidR="00A66145" w:rsidRPr="00517683" w:rsidTr="005660EC">
        <w:tc>
          <w:tcPr>
            <w:tcW w:w="1843" w:type="dxa"/>
          </w:tcPr>
          <w:p w:rsidR="00A66145" w:rsidRPr="00721BA6" w:rsidRDefault="00A66145" w:rsidP="005660EC">
            <w:pPr>
              <w:pStyle w:val="a3"/>
              <w:jc w:val="both"/>
              <w:rPr>
                <w:rFonts w:ascii="Times New Roman" w:hAnsi="Times New Roman" w:cs="Times New Roman"/>
                <w:sz w:val="24"/>
                <w:szCs w:val="24"/>
                <w:lang w:val="uk-UA"/>
              </w:rPr>
            </w:pPr>
            <w:r w:rsidRPr="00721BA6">
              <w:rPr>
                <w:rFonts w:ascii="Times New Roman" w:hAnsi="Times New Roman" w:cs="Times New Roman"/>
                <w:color w:val="000000" w:themeColor="text1"/>
                <w:sz w:val="24"/>
                <w:szCs w:val="24"/>
                <w:lang w:val="uk-UA"/>
              </w:rPr>
              <w:t>Контактний телефон</w:t>
            </w:r>
          </w:p>
        </w:tc>
        <w:tc>
          <w:tcPr>
            <w:tcW w:w="7648" w:type="dxa"/>
          </w:tcPr>
          <w:p w:rsidR="00A66145" w:rsidRPr="00517683" w:rsidRDefault="00A66145" w:rsidP="005660EC">
            <w:pPr>
              <w:pStyle w:val="a3"/>
              <w:jc w:val="both"/>
              <w:rPr>
                <w:rFonts w:ascii="Times New Roman" w:hAnsi="Times New Roman" w:cs="Times New Roman"/>
                <w:sz w:val="28"/>
                <w:lang w:val="uk-UA"/>
              </w:rPr>
            </w:pPr>
            <w:r>
              <w:rPr>
                <w:noProof/>
                <w:lang w:eastAsia="ru-RU"/>
              </w:rPr>
              <w:drawing>
                <wp:anchor distT="0" distB="0" distL="114300" distR="114300" simplePos="0" relativeHeight="251660288" behindDoc="1" locked="0" layoutInCell="1" allowOverlap="1" wp14:anchorId="0689B5D0" wp14:editId="6C10B22B">
                  <wp:simplePos x="0" y="0"/>
                  <wp:positionH relativeFrom="column">
                    <wp:posOffset>1316990</wp:posOffset>
                  </wp:positionH>
                  <wp:positionV relativeFrom="paragraph">
                    <wp:posOffset>57785</wp:posOffset>
                  </wp:positionV>
                  <wp:extent cx="372745" cy="372745"/>
                  <wp:effectExtent l="0" t="0" r="8255" b="8255"/>
                  <wp:wrapTight wrapText="bothSides">
                    <wp:wrapPolygon edited="0">
                      <wp:start x="0" y="0"/>
                      <wp:lineTo x="0" y="20974"/>
                      <wp:lineTo x="20974" y="20974"/>
                      <wp:lineTo x="20974" y="0"/>
                      <wp:lineTo x="0" y="0"/>
                    </wp:wrapPolygon>
                  </wp:wrapTight>
                  <wp:docPr id="3"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57901202" wp14:editId="4D0FB044">
                  <wp:simplePos x="0" y="0"/>
                  <wp:positionH relativeFrom="column">
                    <wp:posOffset>892810</wp:posOffset>
                  </wp:positionH>
                  <wp:positionV relativeFrom="paragraph">
                    <wp:posOffset>57785</wp:posOffset>
                  </wp:positionV>
                  <wp:extent cx="335915" cy="358140"/>
                  <wp:effectExtent l="0" t="0" r="6985" b="3810"/>
                  <wp:wrapTight wrapText="bothSides">
                    <wp:wrapPolygon edited="0">
                      <wp:start x="0" y="0"/>
                      <wp:lineTo x="0" y="20681"/>
                      <wp:lineTo x="20824" y="20681"/>
                      <wp:lineTo x="20824" y="0"/>
                      <wp:lineTo x="0" y="0"/>
                    </wp:wrapPolygon>
                  </wp:wrapTight>
                  <wp:docPr id="4"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ru-RU"/>
              </w:rPr>
              <w:t>0974061277</w:t>
            </w:r>
          </w:p>
        </w:tc>
      </w:tr>
      <w:tr w:rsidR="00A66145" w:rsidRPr="004943E9" w:rsidTr="005660EC">
        <w:tc>
          <w:tcPr>
            <w:tcW w:w="1843" w:type="dxa"/>
          </w:tcPr>
          <w:p w:rsidR="00A66145" w:rsidRPr="00721BA6" w:rsidRDefault="00A66145" w:rsidP="005660EC">
            <w:pPr>
              <w:pStyle w:val="a3"/>
              <w:jc w:val="both"/>
              <w:rPr>
                <w:rFonts w:ascii="Times New Roman" w:hAnsi="Times New Roman" w:cs="Times New Roman"/>
                <w:sz w:val="24"/>
                <w:szCs w:val="24"/>
                <w:lang w:val="uk-UA"/>
              </w:rPr>
            </w:pPr>
            <w:r w:rsidRPr="00721BA6">
              <w:rPr>
                <w:rFonts w:ascii="Times New Roman" w:hAnsi="Times New Roman" w:cs="Times New Roman"/>
                <w:color w:val="000000" w:themeColor="text1"/>
                <w:sz w:val="24"/>
                <w:szCs w:val="24"/>
                <w:lang w:val="uk-UA"/>
              </w:rPr>
              <w:t>Е-mail:</w:t>
            </w:r>
          </w:p>
        </w:tc>
        <w:tc>
          <w:tcPr>
            <w:tcW w:w="7648" w:type="dxa"/>
          </w:tcPr>
          <w:p w:rsidR="00A66145" w:rsidRPr="00051975" w:rsidRDefault="003778BB" w:rsidP="005660EC">
            <w:pPr>
              <w:pStyle w:val="a3"/>
              <w:jc w:val="both"/>
              <w:rPr>
                <w:rFonts w:ascii="Times New Roman" w:hAnsi="Times New Roman" w:cs="Times New Roman"/>
                <w:sz w:val="24"/>
                <w:szCs w:val="24"/>
                <w:lang w:val="uk-UA"/>
              </w:rPr>
            </w:pPr>
            <w:hyperlink r:id="rId14" w:history="1">
              <w:r w:rsidR="00A66145" w:rsidRPr="00934325">
                <w:rPr>
                  <w:rStyle w:val="a6"/>
                  <w:rFonts w:ascii="Times New Roman" w:hAnsi="Times New Roman" w:cs="Times New Roman"/>
                  <w:sz w:val="24"/>
                  <w:szCs w:val="24"/>
                  <w:lang w:val="en-US"/>
                </w:rPr>
                <w:t>soroka</w:t>
              </w:r>
              <w:r w:rsidR="00A66145" w:rsidRPr="00051975">
                <w:rPr>
                  <w:rStyle w:val="a6"/>
                  <w:rFonts w:ascii="Times New Roman" w:hAnsi="Times New Roman" w:cs="Times New Roman"/>
                  <w:sz w:val="24"/>
                  <w:szCs w:val="24"/>
                  <w:lang w:val="uk-UA"/>
                </w:rPr>
                <w:t>_</w:t>
              </w:r>
              <w:r w:rsidR="00A66145" w:rsidRPr="00934325">
                <w:rPr>
                  <w:rStyle w:val="a6"/>
                  <w:rFonts w:ascii="Times New Roman" w:hAnsi="Times New Roman" w:cs="Times New Roman"/>
                  <w:sz w:val="24"/>
                  <w:szCs w:val="24"/>
                  <w:lang w:val="en-US"/>
                </w:rPr>
                <w:t>olena</w:t>
              </w:r>
              <w:r w:rsidR="00A66145" w:rsidRPr="00051975">
                <w:rPr>
                  <w:rStyle w:val="a6"/>
                  <w:rFonts w:ascii="Times New Roman" w:hAnsi="Times New Roman" w:cs="Times New Roman"/>
                  <w:sz w:val="24"/>
                  <w:szCs w:val="24"/>
                  <w:lang w:val="uk-UA"/>
                </w:rPr>
                <w:t>30@</w:t>
              </w:r>
              <w:r w:rsidR="00A66145" w:rsidRPr="00934325">
                <w:rPr>
                  <w:rStyle w:val="a6"/>
                  <w:rFonts w:ascii="Times New Roman" w:hAnsi="Times New Roman" w:cs="Times New Roman"/>
                  <w:sz w:val="24"/>
                  <w:szCs w:val="24"/>
                  <w:lang w:val="en-US"/>
                </w:rPr>
                <w:t>ukr</w:t>
              </w:r>
              <w:r w:rsidR="00A66145" w:rsidRPr="00051975">
                <w:rPr>
                  <w:rStyle w:val="a6"/>
                  <w:rFonts w:ascii="Times New Roman" w:hAnsi="Times New Roman" w:cs="Times New Roman"/>
                  <w:sz w:val="24"/>
                  <w:szCs w:val="24"/>
                  <w:lang w:val="uk-UA"/>
                </w:rPr>
                <w:t>.</w:t>
              </w:r>
              <w:r w:rsidR="00A66145" w:rsidRPr="00934325">
                <w:rPr>
                  <w:rStyle w:val="a6"/>
                  <w:rFonts w:ascii="Times New Roman" w:hAnsi="Times New Roman" w:cs="Times New Roman"/>
                  <w:sz w:val="24"/>
                  <w:szCs w:val="24"/>
                  <w:lang w:val="en-US"/>
                </w:rPr>
                <w:t>net</w:t>
              </w:r>
            </w:hyperlink>
            <w:r w:rsidR="00A66145" w:rsidRPr="00934325">
              <w:rPr>
                <w:rFonts w:ascii="Times New Roman" w:hAnsi="Times New Roman" w:cs="Times New Roman"/>
                <w:sz w:val="24"/>
                <w:szCs w:val="24"/>
                <w:lang w:val="uk-UA"/>
              </w:rPr>
              <w:t xml:space="preserve"> </w:t>
            </w:r>
            <w:r w:rsidR="003150DB">
              <w:rPr>
                <w:rFonts w:ascii="Times New Roman" w:hAnsi="Times New Roman" w:cs="Times New Roman"/>
                <w:sz w:val="24"/>
                <w:szCs w:val="24"/>
                <w:lang w:val="uk-UA"/>
              </w:rPr>
              <w:t xml:space="preserve">  </w:t>
            </w:r>
            <w:r w:rsidR="00051975" w:rsidRPr="00051975">
              <w:rPr>
                <w:rFonts w:ascii="Times New Roman" w:hAnsi="Times New Roman" w:cs="Times New Roman"/>
                <w:sz w:val="24"/>
                <w:szCs w:val="24"/>
                <w:lang w:val="uk-UA"/>
              </w:rPr>
              <w:t xml:space="preserve">           </w:t>
            </w:r>
            <w:hyperlink r:id="rId15" w:history="1">
              <w:r w:rsidR="00051975" w:rsidRPr="009D0BC4">
                <w:rPr>
                  <w:rStyle w:val="a6"/>
                  <w:rFonts w:ascii="Times New Roman" w:hAnsi="Times New Roman" w:cs="Times New Roman"/>
                  <w:sz w:val="24"/>
                  <w:szCs w:val="24"/>
                  <w:lang w:val="en-US"/>
                </w:rPr>
                <w:t>sorokaolena</w:t>
              </w:r>
              <w:r w:rsidR="00051975" w:rsidRPr="009D0BC4">
                <w:rPr>
                  <w:rStyle w:val="a6"/>
                  <w:rFonts w:ascii="Times New Roman" w:hAnsi="Times New Roman" w:cs="Times New Roman"/>
                  <w:sz w:val="24"/>
                  <w:szCs w:val="24"/>
                  <w:lang w:val="uk-UA"/>
                </w:rPr>
                <w:t>30@</w:t>
              </w:r>
              <w:r w:rsidR="00051975" w:rsidRPr="009D0BC4">
                <w:rPr>
                  <w:rStyle w:val="a6"/>
                  <w:rFonts w:ascii="Times New Roman" w:hAnsi="Times New Roman" w:cs="Times New Roman"/>
                  <w:sz w:val="24"/>
                  <w:szCs w:val="24"/>
                  <w:lang w:val="en-US"/>
                </w:rPr>
                <w:t>gmail</w:t>
              </w:r>
              <w:r w:rsidR="00051975" w:rsidRPr="00051975">
                <w:rPr>
                  <w:rStyle w:val="a6"/>
                  <w:rFonts w:ascii="Times New Roman" w:hAnsi="Times New Roman" w:cs="Times New Roman"/>
                  <w:sz w:val="24"/>
                  <w:szCs w:val="24"/>
                  <w:lang w:val="uk-UA"/>
                </w:rPr>
                <w:t>.</w:t>
              </w:r>
              <w:r w:rsidR="00051975" w:rsidRPr="009D0BC4">
                <w:rPr>
                  <w:rStyle w:val="a6"/>
                  <w:rFonts w:ascii="Times New Roman" w:hAnsi="Times New Roman" w:cs="Times New Roman"/>
                  <w:sz w:val="24"/>
                  <w:szCs w:val="24"/>
                  <w:lang w:val="en-US"/>
                </w:rPr>
                <w:t>com</w:t>
              </w:r>
            </w:hyperlink>
            <w:r w:rsidR="00051975" w:rsidRPr="00051975">
              <w:rPr>
                <w:rFonts w:ascii="Times New Roman" w:hAnsi="Times New Roman" w:cs="Times New Roman"/>
                <w:sz w:val="24"/>
                <w:szCs w:val="24"/>
                <w:lang w:val="uk-UA"/>
              </w:rPr>
              <w:t xml:space="preserve"> </w:t>
            </w:r>
          </w:p>
        </w:tc>
      </w:tr>
      <w:tr w:rsidR="00A66145" w:rsidRPr="004943E9" w:rsidTr="005660EC">
        <w:tc>
          <w:tcPr>
            <w:tcW w:w="1843" w:type="dxa"/>
          </w:tcPr>
          <w:p w:rsidR="00A66145" w:rsidRPr="00721BA6" w:rsidRDefault="00A35169"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Сторінка освітнього компонента</w:t>
            </w:r>
          </w:p>
        </w:tc>
        <w:tc>
          <w:tcPr>
            <w:tcW w:w="7648" w:type="dxa"/>
          </w:tcPr>
          <w:p w:rsidR="00A66145" w:rsidRPr="00934325" w:rsidRDefault="00A66145" w:rsidP="005660EC">
            <w:pPr>
              <w:pStyle w:val="a3"/>
              <w:jc w:val="both"/>
              <w:rPr>
                <w:rFonts w:ascii="Times New Roman" w:hAnsi="Times New Roman" w:cs="Times New Roman"/>
                <w:sz w:val="24"/>
                <w:szCs w:val="24"/>
                <w:lang w:val="uk-UA"/>
              </w:rPr>
            </w:pPr>
            <w:r w:rsidRPr="00934325">
              <w:rPr>
                <w:rFonts w:ascii="Times New Roman" w:hAnsi="Times New Roman" w:cs="Times New Roman"/>
                <w:sz w:val="24"/>
                <w:szCs w:val="24"/>
                <w:lang w:val="uk-UA"/>
              </w:rPr>
              <w:t>Кам’янець-Подільський медичний коледж КПМК</w:t>
            </w:r>
          </w:p>
          <w:p w:rsidR="00A66145" w:rsidRPr="00934325" w:rsidRDefault="00A66145" w:rsidP="005660EC">
            <w:pPr>
              <w:pStyle w:val="a3"/>
              <w:jc w:val="both"/>
              <w:rPr>
                <w:rFonts w:ascii="Times New Roman" w:hAnsi="Times New Roman" w:cs="Times New Roman"/>
                <w:sz w:val="24"/>
                <w:szCs w:val="24"/>
                <w:lang w:val="uk-UA"/>
              </w:rPr>
            </w:pPr>
            <w:r w:rsidRPr="00934325">
              <w:rPr>
                <w:rFonts w:ascii="Times New Roman" w:hAnsi="Times New Roman" w:cs="Times New Roman"/>
                <w:sz w:val="24"/>
                <w:szCs w:val="24"/>
                <w:lang w:val="uk-UA"/>
              </w:rPr>
              <w:t xml:space="preserve">Сайт коледжу </w:t>
            </w:r>
            <w:hyperlink r:id="rId16" w:history="1">
              <w:r w:rsidRPr="00934325">
                <w:rPr>
                  <w:rStyle w:val="a6"/>
                  <w:rFonts w:ascii="Times New Roman" w:hAnsi="Times New Roman" w:cs="Times New Roman"/>
                  <w:sz w:val="24"/>
                  <w:szCs w:val="24"/>
                  <w:lang w:val="uk-UA"/>
                </w:rPr>
                <w:t>https://kpmu.km.ua/</w:t>
              </w:r>
            </w:hyperlink>
          </w:p>
          <w:p w:rsidR="00A66145" w:rsidRPr="00934325" w:rsidRDefault="00A66145" w:rsidP="005660EC">
            <w:pPr>
              <w:pStyle w:val="a3"/>
              <w:jc w:val="both"/>
              <w:rPr>
                <w:rFonts w:ascii="Times New Roman" w:hAnsi="Times New Roman" w:cs="Times New Roman"/>
                <w:color w:val="000000" w:themeColor="text1"/>
                <w:sz w:val="24"/>
                <w:szCs w:val="24"/>
                <w:lang w:val="uk-UA"/>
              </w:rPr>
            </w:pPr>
            <w:r w:rsidRPr="00934325">
              <w:rPr>
                <w:rFonts w:ascii="Times New Roman" w:hAnsi="Times New Roman" w:cs="Times New Roman"/>
                <w:color w:val="000000" w:themeColor="text1"/>
                <w:sz w:val="24"/>
                <w:szCs w:val="24"/>
                <w:lang w:val="uk-UA"/>
              </w:rPr>
              <w:t xml:space="preserve">Е-mail коледжу: </w:t>
            </w:r>
            <w:hyperlink r:id="rId17" w:history="1">
              <w:r w:rsidRPr="00934325">
                <w:rPr>
                  <w:rStyle w:val="a6"/>
                  <w:rFonts w:ascii="Times New Roman" w:hAnsi="Times New Roman" w:cs="Times New Roman"/>
                  <w:sz w:val="24"/>
                  <w:szCs w:val="24"/>
                  <w:lang w:val="uk-UA"/>
                </w:rPr>
                <w:t>med.uch22@ukr.net</w:t>
              </w:r>
            </w:hyperlink>
          </w:p>
          <w:p w:rsidR="00A66145" w:rsidRPr="00B7726C" w:rsidRDefault="003778BB" w:rsidP="005660EC">
            <w:pPr>
              <w:pStyle w:val="a3"/>
              <w:jc w:val="both"/>
              <w:rPr>
                <w:rFonts w:ascii="Times New Roman" w:hAnsi="Times New Roman" w:cs="Times New Roman"/>
                <w:sz w:val="24"/>
                <w:szCs w:val="24"/>
                <w:lang w:val="uk-UA"/>
              </w:rPr>
            </w:pPr>
            <w:hyperlink r:id="rId18" w:history="1">
              <w:r w:rsidR="00A66145" w:rsidRPr="00B7726C">
                <w:rPr>
                  <w:rStyle w:val="a6"/>
                  <w:rFonts w:ascii="Times New Roman" w:hAnsi="Times New Roman" w:cs="Times New Roman"/>
                  <w:sz w:val="24"/>
                  <w:szCs w:val="24"/>
                  <w:lang w:val="uk-UA"/>
                </w:rPr>
                <w:t>https://kpmu.km.ua/cycle_commission/cc_laboratory_diagnostics/hygiene/</w:t>
              </w:r>
            </w:hyperlink>
          </w:p>
          <w:p w:rsidR="00A66145" w:rsidRDefault="00A66145" w:rsidP="005660EC">
            <w:pPr>
              <w:pStyle w:val="a3"/>
              <w:jc w:val="both"/>
              <w:rPr>
                <w:rFonts w:ascii="Times New Roman" w:hAnsi="Times New Roman" w:cs="Times New Roman"/>
                <w:sz w:val="28"/>
                <w:lang w:val="uk-UA"/>
              </w:rPr>
            </w:pPr>
          </w:p>
        </w:tc>
      </w:tr>
      <w:tr w:rsidR="00A66145" w:rsidRPr="004943E9" w:rsidTr="005660EC">
        <w:tc>
          <w:tcPr>
            <w:tcW w:w="1843" w:type="dxa"/>
          </w:tcPr>
          <w:p w:rsidR="00A66145" w:rsidRPr="00721BA6" w:rsidRDefault="00A66145" w:rsidP="005660EC">
            <w:pPr>
              <w:pStyle w:val="a3"/>
              <w:jc w:val="both"/>
              <w:rPr>
                <w:rFonts w:ascii="Times New Roman" w:hAnsi="Times New Roman" w:cs="Times New Roman"/>
                <w:sz w:val="24"/>
                <w:szCs w:val="24"/>
                <w:lang w:val="uk-UA"/>
              </w:rPr>
            </w:pPr>
            <w:r w:rsidRPr="00721BA6">
              <w:rPr>
                <w:rFonts w:ascii="Times New Roman" w:hAnsi="Times New Roman" w:cs="Times New Roman"/>
                <w:sz w:val="24"/>
                <w:szCs w:val="24"/>
                <w:lang w:val="uk-UA"/>
              </w:rPr>
              <w:t>Консультації</w:t>
            </w:r>
          </w:p>
        </w:tc>
        <w:tc>
          <w:tcPr>
            <w:tcW w:w="7648" w:type="dxa"/>
          </w:tcPr>
          <w:p w:rsidR="00A66145" w:rsidRPr="00934325" w:rsidRDefault="00A66145" w:rsidP="005660EC">
            <w:pPr>
              <w:pStyle w:val="a3"/>
              <w:jc w:val="both"/>
              <w:rPr>
                <w:rFonts w:ascii="Times New Roman" w:hAnsi="Times New Roman" w:cs="Times New Roman"/>
                <w:sz w:val="24"/>
                <w:szCs w:val="24"/>
                <w:lang w:val="uk-UA"/>
              </w:rPr>
            </w:pPr>
            <w:r w:rsidRPr="00934325">
              <w:rPr>
                <w:rFonts w:ascii="Times New Roman" w:hAnsi="Times New Roman" w:cs="Times New Roman"/>
                <w:sz w:val="24"/>
                <w:szCs w:val="24"/>
                <w:lang w:val="uk-UA"/>
              </w:rPr>
              <w:t>Консультації:</w:t>
            </w:r>
            <w:r w:rsidR="00051975">
              <w:rPr>
                <w:rFonts w:ascii="Times New Roman" w:hAnsi="Times New Roman" w:cs="Times New Roman"/>
                <w:sz w:val="24"/>
                <w:szCs w:val="24"/>
                <w:lang w:val="uk-UA"/>
              </w:rPr>
              <w:t xml:space="preserve"> п</w:t>
            </w:r>
            <w:r w:rsidR="00051975" w:rsidRPr="00545CFE">
              <w:rPr>
                <w:rFonts w:ascii="Times New Roman" w:hAnsi="Times New Roman" w:cs="Times New Roman"/>
                <w:sz w:val="24"/>
                <w:szCs w:val="24"/>
                <w:lang w:val="uk-UA"/>
              </w:rPr>
              <w:t>'</w:t>
            </w:r>
            <w:r w:rsidR="00051975">
              <w:rPr>
                <w:rFonts w:ascii="Times New Roman" w:hAnsi="Times New Roman" w:cs="Times New Roman"/>
                <w:sz w:val="24"/>
                <w:szCs w:val="24"/>
                <w:lang w:val="uk-UA"/>
              </w:rPr>
              <w:t>ятниця з 14.00 до 15</w:t>
            </w:r>
            <w:r w:rsidRPr="00934325">
              <w:rPr>
                <w:rFonts w:ascii="Times New Roman" w:hAnsi="Times New Roman" w:cs="Times New Roman"/>
                <w:sz w:val="24"/>
                <w:szCs w:val="24"/>
                <w:lang w:val="uk-UA"/>
              </w:rPr>
              <w:t xml:space="preserve">.00. </w:t>
            </w:r>
            <w:proofErr w:type="spellStart"/>
            <w:r w:rsidRPr="00934325">
              <w:rPr>
                <w:rFonts w:ascii="Times New Roman" w:hAnsi="Times New Roman" w:cs="Times New Roman"/>
                <w:sz w:val="24"/>
                <w:szCs w:val="24"/>
                <w:lang w:val="uk-UA"/>
              </w:rPr>
              <w:t>Онлайн</w:t>
            </w:r>
            <w:proofErr w:type="spellEnd"/>
            <w:r w:rsidRPr="00934325">
              <w:rPr>
                <w:rFonts w:ascii="Times New Roman" w:hAnsi="Times New Roman" w:cs="Times New Roman"/>
                <w:sz w:val="24"/>
                <w:szCs w:val="24"/>
                <w:lang w:val="uk-UA"/>
              </w:rPr>
              <w:t xml:space="preserve"> комунікація (</w:t>
            </w:r>
            <w:r w:rsidRPr="00934325">
              <w:rPr>
                <w:rFonts w:ascii="Times New Roman" w:hAnsi="Times New Roman" w:cs="Times New Roman"/>
                <w:noProof/>
                <w:sz w:val="24"/>
                <w:szCs w:val="24"/>
                <w:lang w:val="uk-UA" w:eastAsia="ru-RU"/>
              </w:rPr>
              <w:t xml:space="preserve">0974061277) </w:t>
            </w:r>
            <w:proofErr w:type="spellStart"/>
            <w:r w:rsidRPr="00934325">
              <w:rPr>
                <w:rFonts w:ascii="Times New Roman" w:hAnsi="Times New Roman" w:cs="Times New Roman"/>
                <w:sz w:val="24"/>
                <w:szCs w:val="24"/>
                <w:lang w:val="en-US"/>
              </w:rPr>
              <w:t>Viber</w:t>
            </w:r>
            <w:proofErr w:type="spellEnd"/>
            <w:r w:rsidRPr="00934325">
              <w:rPr>
                <w:rFonts w:ascii="Times New Roman" w:hAnsi="Times New Roman" w:cs="Times New Roman"/>
                <w:sz w:val="24"/>
                <w:szCs w:val="24"/>
                <w:lang w:val="uk-UA"/>
              </w:rPr>
              <w:t xml:space="preserve">, </w:t>
            </w:r>
            <w:r w:rsidRPr="00934325">
              <w:rPr>
                <w:rFonts w:ascii="Times New Roman" w:hAnsi="Times New Roman" w:cs="Times New Roman"/>
                <w:sz w:val="24"/>
                <w:szCs w:val="24"/>
                <w:lang w:val="en-US"/>
              </w:rPr>
              <w:t>Skype</w:t>
            </w:r>
            <w:r w:rsidRPr="00934325">
              <w:rPr>
                <w:rFonts w:ascii="Times New Roman" w:hAnsi="Times New Roman" w:cs="Times New Roman"/>
                <w:sz w:val="24"/>
                <w:szCs w:val="24"/>
                <w:lang w:val="uk-UA"/>
              </w:rPr>
              <w:t>, телеграм, електро</w:t>
            </w:r>
            <w:r w:rsidR="00545CFE">
              <w:rPr>
                <w:rFonts w:ascii="Times New Roman" w:hAnsi="Times New Roman" w:cs="Times New Roman"/>
                <w:sz w:val="24"/>
                <w:szCs w:val="24"/>
                <w:lang w:val="uk-UA"/>
              </w:rPr>
              <w:t xml:space="preserve">нна пошта  </w:t>
            </w:r>
            <w:proofErr w:type="spellStart"/>
            <w:r w:rsidR="00545CFE">
              <w:rPr>
                <w:rFonts w:ascii="Times New Roman" w:hAnsi="Times New Roman" w:cs="Times New Roman"/>
                <w:sz w:val="24"/>
                <w:szCs w:val="24"/>
                <w:lang w:val="uk-UA"/>
              </w:rPr>
              <w:t>пн-пт</w:t>
            </w:r>
            <w:proofErr w:type="spellEnd"/>
            <w:r w:rsidR="00545CFE">
              <w:rPr>
                <w:rFonts w:ascii="Times New Roman" w:hAnsi="Times New Roman" w:cs="Times New Roman"/>
                <w:sz w:val="24"/>
                <w:szCs w:val="24"/>
                <w:lang w:val="uk-UA"/>
              </w:rPr>
              <w:t xml:space="preserve"> з 10.00 до</w:t>
            </w:r>
            <w:r w:rsidRPr="00934325">
              <w:rPr>
                <w:rFonts w:ascii="Times New Roman" w:hAnsi="Times New Roman" w:cs="Times New Roman"/>
                <w:sz w:val="24"/>
                <w:szCs w:val="24"/>
                <w:lang w:val="uk-UA"/>
              </w:rPr>
              <w:t xml:space="preserve"> 18.00. </w:t>
            </w:r>
          </w:p>
        </w:tc>
      </w:tr>
    </w:tbl>
    <w:p w:rsidR="000F3465" w:rsidRDefault="00051975" w:rsidP="00051975">
      <w:pPr>
        <w:pStyle w:val="a3"/>
        <w:ind w:left="720"/>
        <w:jc w:val="both"/>
        <w:rPr>
          <w:rFonts w:ascii="Times New Roman" w:hAnsi="Times New Roman" w:cs="Times New Roman"/>
          <w:b/>
          <w:sz w:val="28"/>
          <w:lang w:val="uk-UA"/>
        </w:rPr>
      </w:pPr>
      <w:r>
        <w:rPr>
          <w:rFonts w:ascii="Times New Roman" w:hAnsi="Times New Roman" w:cs="Times New Roman"/>
          <w:b/>
          <w:sz w:val="28"/>
          <w:lang w:val="uk-UA"/>
        </w:rPr>
        <w:t xml:space="preserve">                     </w:t>
      </w:r>
    </w:p>
    <w:p w:rsidR="000F3465" w:rsidRDefault="00051975" w:rsidP="000F3465">
      <w:pPr>
        <w:pStyle w:val="a3"/>
        <w:ind w:left="720"/>
        <w:jc w:val="center"/>
      </w:pPr>
      <w:r w:rsidRPr="00721BA6">
        <w:rPr>
          <w:rFonts w:ascii="Times New Roman" w:hAnsi="Times New Roman" w:cs="Times New Roman"/>
          <w:b/>
          <w:sz w:val="28"/>
          <w:lang w:val="uk-UA"/>
        </w:rPr>
        <w:t>1.</w:t>
      </w:r>
      <w:r w:rsidR="000F3465">
        <w:rPr>
          <w:rFonts w:ascii="Times New Roman" w:hAnsi="Times New Roman" w:cs="Times New Roman"/>
          <w:b/>
          <w:sz w:val="28"/>
          <w:lang w:val="uk-UA"/>
        </w:rPr>
        <w:t>Назва освітнього компонента</w:t>
      </w:r>
      <w:r w:rsidRPr="00721BA6">
        <w:rPr>
          <w:rFonts w:ascii="Times New Roman" w:hAnsi="Times New Roman" w:cs="Times New Roman"/>
          <w:b/>
          <w:sz w:val="28"/>
          <w:lang w:val="uk-UA"/>
        </w:rPr>
        <w:t>:</w:t>
      </w:r>
    </w:p>
    <w:p w:rsidR="00051975" w:rsidRPr="00721BA6" w:rsidRDefault="000F3465" w:rsidP="000F3465">
      <w:pPr>
        <w:pStyle w:val="a3"/>
        <w:ind w:left="720"/>
        <w:jc w:val="center"/>
        <w:rPr>
          <w:rFonts w:ascii="Times New Roman" w:hAnsi="Times New Roman" w:cs="Times New Roman"/>
          <w:b/>
          <w:sz w:val="28"/>
          <w:lang w:val="uk-UA"/>
        </w:rPr>
      </w:pPr>
      <w:r>
        <w:rPr>
          <w:lang w:val="uk-UA"/>
        </w:rPr>
        <w:t>«</w:t>
      </w:r>
      <w:r w:rsidRPr="000F3465">
        <w:rPr>
          <w:rFonts w:ascii="Times New Roman" w:hAnsi="Times New Roman" w:cs="Times New Roman"/>
          <w:b/>
          <w:sz w:val="28"/>
          <w:lang w:val="uk-UA"/>
        </w:rPr>
        <w:t>МЕТОДИ МІКРОБІОЛОГІЧНОЇ ДІАГНОСТИКИ БАКТЕРІАЛЬНИХ ТА ВІРУСНИХ ІНФЕКЦІЙ</w:t>
      </w:r>
      <w:r>
        <w:rPr>
          <w:rFonts w:ascii="Times New Roman" w:hAnsi="Times New Roman" w:cs="Times New Roman"/>
          <w:b/>
          <w:sz w:val="28"/>
          <w:lang w:val="uk-UA"/>
        </w:rPr>
        <w:t>»</w:t>
      </w:r>
    </w:p>
    <w:p w:rsidR="00051975" w:rsidRPr="00504C76" w:rsidRDefault="00051975" w:rsidP="000F3465">
      <w:pPr>
        <w:pStyle w:val="a3"/>
        <w:ind w:left="720"/>
        <w:jc w:val="center"/>
        <w:rPr>
          <w:rFonts w:ascii="Times New Roman" w:hAnsi="Times New Roman" w:cs="Times New Roman"/>
          <w:b/>
          <w:i/>
          <w:sz w:val="28"/>
          <w:lang w:val="uk-UA"/>
        </w:rPr>
      </w:pPr>
    </w:p>
    <w:p w:rsidR="00051975" w:rsidRDefault="00051975" w:rsidP="00051975">
      <w:pPr>
        <w:pStyle w:val="a3"/>
        <w:jc w:val="both"/>
        <w:rPr>
          <w:rFonts w:ascii="Times New Roman" w:eastAsia="Calibri" w:hAnsi="Times New Roman" w:cs="Times New Roman"/>
          <w:bCs/>
          <w:color w:val="000000"/>
          <w:sz w:val="24"/>
          <w:szCs w:val="24"/>
          <w:lang w:val="uk-UA"/>
        </w:rPr>
      </w:pPr>
    </w:p>
    <w:p w:rsidR="00051975" w:rsidRDefault="00051975" w:rsidP="00051975">
      <w:pPr>
        <w:pStyle w:val="a3"/>
        <w:jc w:val="both"/>
        <w:rPr>
          <w:rFonts w:ascii="Times New Roman" w:eastAsia="Calibri" w:hAnsi="Times New Roman" w:cs="Times New Roman"/>
          <w:bCs/>
          <w:color w:val="000000"/>
          <w:sz w:val="24"/>
          <w:szCs w:val="24"/>
          <w:lang w:val="uk-UA"/>
        </w:rPr>
      </w:pPr>
    </w:p>
    <w:p w:rsidR="00051975" w:rsidRDefault="00051975" w:rsidP="000F3465">
      <w:pPr>
        <w:pStyle w:val="a3"/>
        <w:jc w:val="center"/>
        <w:rPr>
          <w:rFonts w:ascii="Times New Roman" w:hAnsi="Times New Roman" w:cs="Times New Roman"/>
          <w:b/>
          <w:sz w:val="28"/>
          <w:lang w:val="uk-UA"/>
        </w:rPr>
      </w:pPr>
      <w:r w:rsidRPr="00721BA6">
        <w:rPr>
          <w:rFonts w:ascii="Times New Roman" w:eastAsia="Calibri" w:hAnsi="Times New Roman" w:cs="Times New Roman"/>
          <w:b/>
          <w:bCs/>
          <w:color w:val="000000"/>
          <w:sz w:val="28"/>
          <w:szCs w:val="28"/>
          <w:lang w:val="uk-UA"/>
        </w:rPr>
        <w:t>2.Обсяг</w:t>
      </w:r>
      <w:r>
        <w:rPr>
          <w:rFonts w:ascii="Times New Roman" w:eastAsia="Calibri" w:hAnsi="Times New Roman" w:cs="Times New Roman"/>
          <w:bCs/>
          <w:color w:val="000000"/>
          <w:sz w:val="24"/>
          <w:szCs w:val="24"/>
          <w:lang w:val="uk-UA"/>
        </w:rPr>
        <w:t xml:space="preserve"> </w:t>
      </w:r>
      <w:r w:rsidRPr="00721BA6">
        <w:rPr>
          <w:rFonts w:ascii="Times New Roman" w:hAnsi="Times New Roman" w:cs="Times New Roman"/>
          <w:b/>
          <w:sz w:val="28"/>
          <w:lang w:val="uk-UA"/>
        </w:rPr>
        <w:t xml:space="preserve"> </w:t>
      </w:r>
      <w:r w:rsidR="00473617">
        <w:rPr>
          <w:rFonts w:ascii="Times New Roman" w:hAnsi="Times New Roman" w:cs="Times New Roman"/>
          <w:b/>
          <w:sz w:val="28"/>
          <w:lang w:val="uk-UA"/>
        </w:rPr>
        <w:t>освітнього компонента</w:t>
      </w:r>
      <w:r w:rsidRPr="00721BA6">
        <w:rPr>
          <w:rFonts w:ascii="Times New Roman" w:hAnsi="Times New Roman" w:cs="Times New Roman"/>
          <w:b/>
          <w:sz w:val="28"/>
          <w:lang w:val="uk-UA"/>
        </w:rPr>
        <w:t>:</w:t>
      </w:r>
    </w:p>
    <w:p w:rsidR="00051975" w:rsidRDefault="00051975" w:rsidP="00051975">
      <w:pPr>
        <w:pStyle w:val="a3"/>
        <w:jc w:val="both"/>
        <w:rPr>
          <w:rFonts w:ascii="Times New Roman" w:hAnsi="Times New Roman" w:cs="Times New Roman"/>
          <w:b/>
          <w:sz w:val="28"/>
          <w:lang w:val="uk-UA"/>
        </w:rPr>
      </w:pPr>
    </w:p>
    <w:tbl>
      <w:tblPr>
        <w:tblStyle w:val="a5"/>
        <w:tblW w:w="0" w:type="auto"/>
        <w:tblLook w:val="04A0" w:firstRow="1" w:lastRow="0" w:firstColumn="1" w:lastColumn="0" w:noHBand="0" w:noVBand="1"/>
      </w:tblPr>
      <w:tblGrid>
        <w:gridCol w:w="4672"/>
        <w:gridCol w:w="4672"/>
      </w:tblGrid>
      <w:tr w:rsidR="00051975" w:rsidTr="005660EC">
        <w:tc>
          <w:tcPr>
            <w:tcW w:w="4672" w:type="dxa"/>
          </w:tcPr>
          <w:p w:rsidR="00051975" w:rsidRPr="00721BA6" w:rsidRDefault="0005197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21BA6">
              <w:rPr>
                <w:rFonts w:ascii="Times New Roman" w:hAnsi="Times New Roman" w:cs="Times New Roman"/>
                <w:sz w:val="24"/>
                <w:szCs w:val="24"/>
                <w:lang w:val="uk-UA"/>
              </w:rPr>
              <w:t>Вид заняття</w:t>
            </w:r>
          </w:p>
        </w:tc>
        <w:tc>
          <w:tcPr>
            <w:tcW w:w="4672" w:type="dxa"/>
          </w:tcPr>
          <w:p w:rsidR="00051975" w:rsidRPr="00721BA6" w:rsidRDefault="0005197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21BA6">
              <w:rPr>
                <w:rFonts w:ascii="Times New Roman" w:hAnsi="Times New Roman" w:cs="Times New Roman"/>
                <w:sz w:val="24"/>
                <w:szCs w:val="24"/>
                <w:lang w:val="uk-UA"/>
              </w:rPr>
              <w:t>Кількість годин</w:t>
            </w:r>
          </w:p>
        </w:tc>
      </w:tr>
      <w:tr w:rsidR="00051975" w:rsidTr="005660EC">
        <w:tc>
          <w:tcPr>
            <w:tcW w:w="4672" w:type="dxa"/>
          </w:tcPr>
          <w:p w:rsidR="00051975" w:rsidRPr="00721BA6" w:rsidRDefault="0005197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Лекції</w:t>
            </w:r>
          </w:p>
        </w:tc>
        <w:tc>
          <w:tcPr>
            <w:tcW w:w="4672" w:type="dxa"/>
          </w:tcPr>
          <w:p w:rsidR="00051975" w:rsidRPr="00721BA6" w:rsidRDefault="00473617"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w:t>
            </w:r>
          </w:p>
        </w:tc>
      </w:tr>
      <w:tr w:rsidR="00051975" w:rsidTr="005660EC">
        <w:tc>
          <w:tcPr>
            <w:tcW w:w="4672" w:type="dxa"/>
          </w:tcPr>
          <w:p w:rsidR="00051975" w:rsidRPr="00721BA6" w:rsidRDefault="00051975" w:rsidP="005660EC">
            <w:pPr>
              <w:pStyle w:val="a3"/>
              <w:jc w:val="both"/>
              <w:rPr>
                <w:rFonts w:ascii="Times New Roman" w:hAnsi="Times New Roman" w:cs="Times New Roman"/>
                <w:sz w:val="24"/>
                <w:szCs w:val="24"/>
                <w:lang w:val="uk-UA"/>
              </w:rPr>
            </w:pPr>
            <w:r w:rsidRPr="00721BA6">
              <w:rPr>
                <w:rFonts w:ascii="Times New Roman" w:hAnsi="Times New Roman" w:cs="Times New Roman"/>
                <w:sz w:val="24"/>
                <w:szCs w:val="24"/>
                <w:lang w:val="uk-UA"/>
              </w:rPr>
              <w:t>Практичні</w:t>
            </w:r>
          </w:p>
        </w:tc>
        <w:tc>
          <w:tcPr>
            <w:tcW w:w="4672" w:type="dxa"/>
          </w:tcPr>
          <w:p w:rsidR="00051975" w:rsidRPr="00721BA6" w:rsidRDefault="00473617"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46</w:t>
            </w:r>
          </w:p>
        </w:tc>
      </w:tr>
      <w:tr w:rsidR="00051975" w:rsidTr="005660EC">
        <w:tc>
          <w:tcPr>
            <w:tcW w:w="4672" w:type="dxa"/>
          </w:tcPr>
          <w:p w:rsidR="00051975" w:rsidRPr="00721BA6" w:rsidRDefault="00051975" w:rsidP="005660EC">
            <w:pPr>
              <w:pStyle w:val="a3"/>
              <w:jc w:val="both"/>
              <w:rPr>
                <w:rFonts w:ascii="Times New Roman" w:hAnsi="Times New Roman" w:cs="Times New Roman"/>
                <w:sz w:val="24"/>
                <w:szCs w:val="24"/>
                <w:lang w:val="uk-UA"/>
              </w:rPr>
            </w:pPr>
            <w:r w:rsidRPr="00721BA6">
              <w:rPr>
                <w:rFonts w:ascii="Times New Roman" w:hAnsi="Times New Roman" w:cs="Times New Roman"/>
                <w:sz w:val="24"/>
                <w:szCs w:val="24"/>
                <w:lang w:val="uk-UA"/>
              </w:rPr>
              <w:t>Са</w:t>
            </w:r>
            <w:r>
              <w:rPr>
                <w:rFonts w:ascii="Times New Roman" w:hAnsi="Times New Roman" w:cs="Times New Roman"/>
                <w:sz w:val="24"/>
                <w:szCs w:val="24"/>
                <w:lang w:val="uk-UA"/>
              </w:rPr>
              <w:t>мостійна робота</w:t>
            </w:r>
          </w:p>
        </w:tc>
        <w:tc>
          <w:tcPr>
            <w:tcW w:w="4672" w:type="dxa"/>
          </w:tcPr>
          <w:p w:rsidR="00051975" w:rsidRPr="00721BA6" w:rsidRDefault="000F346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73617">
              <w:rPr>
                <w:rFonts w:ascii="Times New Roman" w:hAnsi="Times New Roman" w:cs="Times New Roman"/>
                <w:sz w:val="24"/>
                <w:szCs w:val="24"/>
                <w:lang w:val="uk-UA"/>
              </w:rPr>
              <w:t xml:space="preserve"> 62</w:t>
            </w:r>
          </w:p>
        </w:tc>
      </w:tr>
    </w:tbl>
    <w:p w:rsidR="00051975" w:rsidRDefault="00051975" w:rsidP="00051975">
      <w:pPr>
        <w:pStyle w:val="a3"/>
        <w:jc w:val="both"/>
        <w:rPr>
          <w:rFonts w:ascii="Times New Roman" w:hAnsi="Times New Roman" w:cs="Times New Roman"/>
          <w:sz w:val="28"/>
          <w:lang w:val="uk-UA"/>
        </w:rPr>
      </w:pPr>
    </w:p>
    <w:p w:rsidR="00051975" w:rsidRPr="00D843DB" w:rsidRDefault="00051975" w:rsidP="00051975">
      <w:pPr>
        <w:pStyle w:val="a3"/>
        <w:jc w:val="both"/>
        <w:rPr>
          <w:rFonts w:ascii="Times New Roman" w:hAnsi="Times New Roman" w:cs="Times New Roman"/>
          <w:sz w:val="28"/>
          <w:lang w:val="uk-UA"/>
        </w:rPr>
      </w:pPr>
    </w:p>
    <w:p w:rsidR="00E71039" w:rsidRDefault="00E71039" w:rsidP="00E71039">
      <w:pPr>
        <w:pStyle w:val="a3"/>
        <w:jc w:val="both"/>
        <w:rPr>
          <w:rFonts w:ascii="Times New Roman" w:hAnsi="Times New Roman" w:cs="Times New Roman"/>
          <w:b/>
          <w:bCs/>
          <w:sz w:val="28"/>
          <w:lang w:val="uk-UA"/>
        </w:rPr>
      </w:pPr>
    </w:p>
    <w:p w:rsidR="00E71039" w:rsidRDefault="00391293" w:rsidP="00E71039">
      <w:pPr>
        <w:pStyle w:val="a3"/>
        <w:jc w:val="both"/>
        <w:rPr>
          <w:rFonts w:ascii="Times New Roman" w:hAnsi="Times New Roman" w:cs="Times New Roman"/>
          <w:b/>
          <w:sz w:val="28"/>
          <w:lang w:val="uk-UA"/>
        </w:rPr>
      </w:pPr>
      <w:r>
        <w:rPr>
          <w:rFonts w:ascii="Times New Roman" w:hAnsi="Times New Roman" w:cs="Times New Roman"/>
          <w:b/>
          <w:bCs/>
          <w:sz w:val="28"/>
          <w:lang w:val="uk-UA"/>
        </w:rPr>
        <w:t xml:space="preserve">                                   </w:t>
      </w:r>
      <w:r w:rsidR="00E71039">
        <w:rPr>
          <w:rFonts w:ascii="Times New Roman" w:hAnsi="Times New Roman" w:cs="Times New Roman"/>
          <w:b/>
          <w:bCs/>
          <w:sz w:val="28"/>
          <w:lang w:val="uk-UA"/>
        </w:rPr>
        <w:t>3.Ознаки</w:t>
      </w:r>
      <w:r w:rsidR="00E71039" w:rsidRPr="00515B8C">
        <w:rPr>
          <w:rFonts w:ascii="Times New Roman" w:hAnsi="Times New Roman" w:cs="Times New Roman"/>
          <w:b/>
          <w:sz w:val="28"/>
          <w:lang w:val="uk-UA"/>
        </w:rPr>
        <w:t xml:space="preserve"> </w:t>
      </w:r>
      <w:r w:rsidR="00473617">
        <w:rPr>
          <w:rFonts w:ascii="Times New Roman" w:hAnsi="Times New Roman" w:cs="Times New Roman"/>
          <w:b/>
          <w:sz w:val="28"/>
          <w:lang w:val="uk-UA"/>
        </w:rPr>
        <w:t>освітнього компонента</w:t>
      </w:r>
      <w:r w:rsidR="00E71039" w:rsidRPr="00721BA6">
        <w:rPr>
          <w:rFonts w:ascii="Times New Roman" w:hAnsi="Times New Roman" w:cs="Times New Roman"/>
          <w:b/>
          <w:sz w:val="28"/>
          <w:lang w:val="uk-UA"/>
        </w:rPr>
        <w:t>:</w:t>
      </w:r>
    </w:p>
    <w:p w:rsidR="00E71039" w:rsidRDefault="00E71039" w:rsidP="00E71039">
      <w:pPr>
        <w:pStyle w:val="a3"/>
        <w:jc w:val="both"/>
        <w:rPr>
          <w:rFonts w:ascii="Times New Roman" w:hAnsi="Times New Roman" w:cs="Times New Roman"/>
          <w:b/>
          <w:sz w:val="28"/>
          <w:lang w:val="uk-UA"/>
        </w:rPr>
      </w:pPr>
    </w:p>
    <w:tbl>
      <w:tblPr>
        <w:tblStyle w:val="a5"/>
        <w:tblW w:w="9351" w:type="dxa"/>
        <w:tblLayout w:type="fixed"/>
        <w:tblLook w:val="04A0" w:firstRow="1" w:lastRow="0" w:firstColumn="1" w:lastColumn="0" w:noHBand="0" w:noVBand="1"/>
      </w:tblPr>
      <w:tblGrid>
        <w:gridCol w:w="1129"/>
        <w:gridCol w:w="709"/>
        <w:gridCol w:w="992"/>
        <w:gridCol w:w="1541"/>
        <w:gridCol w:w="1153"/>
        <w:gridCol w:w="1134"/>
        <w:gridCol w:w="1417"/>
        <w:gridCol w:w="1276"/>
      </w:tblGrid>
      <w:tr w:rsidR="00E71039" w:rsidTr="00C31129">
        <w:trPr>
          <w:cantSplit/>
          <w:trHeight w:val="1134"/>
        </w:trPr>
        <w:tc>
          <w:tcPr>
            <w:tcW w:w="1129" w:type="dxa"/>
          </w:tcPr>
          <w:p w:rsidR="00E71039" w:rsidRPr="00515B8C" w:rsidRDefault="00E71039" w:rsidP="005660EC">
            <w:pPr>
              <w:pStyle w:val="a3"/>
              <w:jc w:val="both"/>
              <w:rPr>
                <w:rFonts w:ascii="Times New Roman" w:hAnsi="Times New Roman" w:cs="Times New Roman"/>
                <w:sz w:val="20"/>
                <w:szCs w:val="20"/>
                <w:lang w:val="uk-UA"/>
              </w:rPr>
            </w:pPr>
            <w:r w:rsidRPr="00515B8C">
              <w:rPr>
                <w:rFonts w:ascii="Times New Roman" w:hAnsi="Times New Roman" w:cs="Times New Roman"/>
                <w:sz w:val="20"/>
                <w:szCs w:val="20"/>
                <w:lang w:val="uk-UA"/>
              </w:rPr>
              <w:t>Рік викладання</w:t>
            </w:r>
          </w:p>
        </w:tc>
        <w:tc>
          <w:tcPr>
            <w:tcW w:w="709" w:type="dxa"/>
          </w:tcPr>
          <w:p w:rsidR="00E71039" w:rsidRPr="00515B8C" w:rsidRDefault="00E71039" w:rsidP="005660EC">
            <w:pPr>
              <w:pStyle w:val="a3"/>
              <w:jc w:val="both"/>
              <w:rPr>
                <w:rFonts w:ascii="Times New Roman" w:hAnsi="Times New Roman" w:cs="Times New Roman"/>
                <w:b/>
                <w:sz w:val="20"/>
                <w:szCs w:val="20"/>
                <w:lang w:val="uk-UA"/>
              </w:rPr>
            </w:pPr>
          </w:p>
          <w:p w:rsidR="00E71039" w:rsidRPr="00515B8C" w:rsidRDefault="00E71039" w:rsidP="005660EC">
            <w:pPr>
              <w:rPr>
                <w:rFonts w:ascii="Times New Roman" w:hAnsi="Times New Roman" w:cs="Times New Roman"/>
                <w:sz w:val="20"/>
                <w:szCs w:val="20"/>
                <w:lang w:val="uk-UA"/>
              </w:rPr>
            </w:pPr>
            <w:r w:rsidRPr="00515B8C">
              <w:rPr>
                <w:rFonts w:ascii="Times New Roman" w:hAnsi="Times New Roman" w:cs="Times New Roman"/>
                <w:sz w:val="20"/>
                <w:szCs w:val="20"/>
                <w:lang w:val="uk-UA"/>
              </w:rPr>
              <w:t>Курс</w:t>
            </w:r>
          </w:p>
        </w:tc>
        <w:tc>
          <w:tcPr>
            <w:tcW w:w="992" w:type="dxa"/>
          </w:tcPr>
          <w:p w:rsidR="00E71039" w:rsidRPr="00515B8C" w:rsidRDefault="00E71039" w:rsidP="005660EC">
            <w:pPr>
              <w:pStyle w:val="a3"/>
              <w:jc w:val="both"/>
              <w:rPr>
                <w:rFonts w:ascii="Times New Roman" w:hAnsi="Times New Roman" w:cs="Times New Roman"/>
                <w:sz w:val="20"/>
                <w:szCs w:val="20"/>
                <w:lang w:val="uk-UA"/>
              </w:rPr>
            </w:pPr>
            <w:r w:rsidRPr="00515B8C">
              <w:rPr>
                <w:rFonts w:ascii="Times New Roman" w:hAnsi="Times New Roman" w:cs="Times New Roman"/>
                <w:sz w:val="20"/>
                <w:szCs w:val="20"/>
                <w:lang w:val="uk-UA"/>
              </w:rPr>
              <w:t>Семестр</w:t>
            </w:r>
          </w:p>
        </w:tc>
        <w:tc>
          <w:tcPr>
            <w:tcW w:w="1541" w:type="dxa"/>
          </w:tcPr>
          <w:p w:rsidR="00E71039" w:rsidRPr="00515B8C" w:rsidRDefault="00E71039" w:rsidP="005660EC">
            <w:pPr>
              <w:pStyle w:val="a3"/>
              <w:jc w:val="both"/>
              <w:rPr>
                <w:rFonts w:ascii="Times New Roman" w:hAnsi="Times New Roman" w:cs="Times New Roman"/>
                <w:sz w:val="20"/>
                <w:szCs w:val="20"/>
                <w:lang w:val="uk-UA"/>
              </w:rPr>
            </w:pPr>
            <w:r w:rsidRPr="00515B8C">
              <w:rPr>
                <w:rFonts w:ascii="Times New Roman" w:hAnsi="Times New Roman" w:cs="Times New Roman"/>
                <w:sz w:val="20"/>
                <w:szCs w:val="20"/>
                <w:lang w:val="uk-UA"/>
              </w:rPr>
              <w:t>Спеціальність</w:t>
            </w:r>
          </w:p>
        </w:tc>
        <w:tc>
          <w:tcPr>
            <w:tcW w:w="1153" w:type="dxa"/>
          </w:tcPr>
          <w:p w:rsidR="00E71039" w:rsidRPr="00515B8C" w:rsidRDefault="00E71039" w:rsidP="005660EC">
            <w:pPr>
              <w:pStyle w:val="a3"/>
              <w:jc w:val="both"/>
              <w:rPr>
                <w:rFonts w:ascii="Times New Roman" w:hAnsi="Times New Roman" w:cs="Times New Roman"/>
                <w:sz w:val="20"/>
                <w:szCs w:val="20"/>
                <w:lang w:val="en-US"/>
              </w:rPr>
            </w:pPr>
            <w:r w:rsidRPr="00515B8C">
              <w:rPr>
                <w:rFonts w:ascii="Times New Roman" w:hAnsi="Times New Roman" w:cs="Times New Roman"/>
                <w:sz w:val="20"/>
                <w:szCs w:val="20"/>
                <w:lang w:val="uk-UA"/>
              </w:rPr>
              <w:t>Кількість кредитів</w:t>
            </w:r>
            <w:r w:rsidRPr="00515B8C">
              <w:rPr>
                <w:rFonts w:ascii="Times New Roman" w:hAnsi="Times New Roman" w:cs="Times New Roman"/>
                <w:sz w:val="20"/>
                <w:szCs w:val="20"/>
                <w:lang w:val="en-US"/>
              </w:rPr>
              <w:t>/</w:t>
            </w:r>
            <w:r w:rsidRPr="00515B8C">
              <w:rPr>
                <w:rFonts w:ascii="Times New Roman" w:hAnsi="Times New Roman" w:cs="Times New Roman"/>
                <w:sz w:val="20"/>
                <w:szCs w:val="20"/>
                <w:lang w:val="uk-UA"/>
              </w:rPr>
              <w:t xml:space="preserve"> годин</w:t>
            </w:r>
          </w:p>
        </w:tc>
        <w:tc>
          <w:tcPr>
            <w:tcW w:w="1134" w:type="dxa"/>
          </w:tcPr>
          <w:p w:rsidR="00E71039" w:rsidRPr="00515B8C" w:rsidRDefault="00E71039" w:rsidP="005660EC">
            <w:pPr>
              <w:pStyle w:val="a3"/>
              <w:jc w:val="both"/>
              <w:rPr>
                <w:rFonts w:ascii="Times New Roman" w:hAnsi="Times New Roman" w:cs="Times New Roman"/>
                <w:sz w:val="20"/>
                <w:szCs w:val="20"/>
                <w:lang w:val="uk-UA"/>
              </w:rPr>
            </w:pPr>
            <w:r w:rsidRPr="00515B8C">
              <w:rPr>
                <w:rFonts w:ascii="Times New Roman" w:hAnsi="Times New Roman" w:cs="Times New Roman"/>
                <w:sz w:val="20"/>
                <w:szCs w:val="20"/>
                <w:lang w:val="uk-UA"/>
              </w:rPr>
              <w:t>Кількість змістових модулів</w:t>
            </w:r>
          </w:p>
        </w:tc>
        <w:tc>
          <w:tcPr>
            <w:tcW w:w="1417" w:type="dxa"/>
          </w:tcPr>
          <w:p w:rsidR="00E71039" w:rsidRPr="00515B8C" w:rsidRDefault="00E71039" w:rsidP="005660EC">
            <w:pPr>
              <w:pStyle w:val="a3"/>
              <w:jc w:val="both"/>
              <w:rPr>
                <w:rFonts w:ascii="Times New Roman" w:hAnsi="Times New Roman" w:cs="Times New Roman"/>
                <w:sz w:val="20"/>
                <w:szCs w:val="20"/>
                <w:lang w:val="uk-UA"/>
              </w:rPr>
            </w:pPr>
            <w:r w:rsidRPr="00515B8C">
              <w:rPr>
                <w:rFonts w:ascii="Times New Roman" w:hAnsi="Times New Roman" w:cs="Times New Roman"/>
                <w:sz w:val="20"/>
                <w:szCs w:val="20"/>
                <w:lang w:val="uk-UA"/>
              </w:rPr>
              <w:t>Вид підсумкового контролю</w:t>
            </w:r>
          </w:p>
        </w:tc>
        <w:tc>
          <w:tcPr>
            <w:tcW w:w="1276" w:type="dxa"/>
          </w:tcPr>
          <w:p w:rsidR="00E71039" w:rsidRPr="00515B8C" w:rsidRDefault="00E71039" w:rsidP="005660EC">
            <w:pPr>
              <w:pStyle w:val="a3"/>
              <w:jc w:val="both"/>
              <w:rPr>
                <w:rFonts w:ascii="Times New Roman" w:hAnsi="Times New Roman" w:cs="Times New Roman"/>
                <w:sz w:val="20"/>
                <w:szCs w:val="20"/>
                <w:lang w:val="en-US"/>
              </w:rPr>
            </w:pPr>
            <w:r w:rsidRPr="00515B8C">
              <w:rPr>
                <w:rFonts w:ascii="Times New Roman" w:hAnsi="Times New Roman" w:cs="Times New Roman"/>
                <w:sz w:val="20"/>
                <w:szCs w:val="20"/>
                <w:lang w:val="uk-UA"/>
              </w:rPr>
              <w:t>Нормативна</w:t>
            </w:r>
            <w:r w:rsidRPr="00515B8C">
              <w:rPr>
                <w:rFonts w:ascii="Times New Roman" w:hAnsi="Times New Roman" w:cs="Times New Roman"/>
                <w:sz w:val="20"/>
                <w:szCs w:val="20"/>
                <w:lang w:val="en-US"/>
              </w:rPr>
              <w:t>/</w:t>
            </w:r>
            <w:r w:rsidRPr="00515B8C">
              <w:rPr>
                <w:rFonts w:ascii="Times New Roman" w:hAnsi="Times New Roman" w:cs="Times New Roman"/>
                <w:sz w:val="20"/>
                <w:szCs w:val="20"/>
                <w:lang w:val="uk-UA"/>
              </w:rPr>
              <w:t xml:space="preserve"> вибіркова</w:t>
            </w:r>
          </w:p>
        </w:tc>
      </w:tr>
      <w:tr w:rsidR="00E71039" w:rsidTr="00C31129">
        <w:tc>
          <w:tcPr>
            <w:tcW w:w="1129" w:type="dxa"/>
          </w:tcPr>
          <w:p w:rsidR="00E71039" w:rsidRPr="00880152" w:rsidRDefault="000F346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709" w:type="dxa"/>
          </w:tcPr>
          <w:p w:rsidR="00E71039" w:rsidRPr="00880152" w:rsidRDefault="00E71039" w:rsidP="005660EC">
            <w:pPr>
              <w:pStyle w:val="a3"/>
              <w:jc w:val="both"/>
              <w:rPr>
                <w:rFonts w:ascii="Times New Roman" w:hAnsi="Times New Roman" w:cs="Times New Roman"/>
                <w:sz w:val="24"/>
                <w:szCs w:val="24"/>
                <w:lang w:val="uk-UA"/>
              </w:rPr>
            </w:pPr>
            <w:r w:rsidRPr="00880152">
              <w:rPr>
                <w:rFonts w:ascii="Times New Roman" w:hAnsi="Times New Roman" w:cs="Times New Roman"/>
                <w:sz w:val="24"/>
                <w:szCs w:val="24"/>
                <w:lang w:val="uk-UA"/>
              </w:rPr>
              <w:t>ІІІ</w:t>
            </w:r>
          </w:p>
        </w:tc>
        <w:tc>
          <w:tcPr>
            <w:tcW w:w="992" w:type="dxa"/>
          </w:tcPr>
          <w:p w:rsidR="00E71039" w:rsidRPr="00880152" w:rsidRDefault="000F3465"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V</w:t>
            </w:r>
          </w:p>
        </w:tc>
        <w:tc>
          <w:tcPr>
            <w:tcW w:w="1541" w:type="dxa"/>
          </w:tcPr>
          <w:p w:rsidR="00E71039" w:rsidRPr="00880152" w:rsidRDefault="00E71039" w:rsidP="005660EC">
            <w:pPr>
              <w:pStyle w:val="a3"/>
              <w:jc w:val="both"/>
              <w:rPr>
                <w:rFonts w:ascii="Times New Roman" w:hAnsi="Times New Roman" w:cs="Times New Roman"/>
                <w:sz w:val="24"/>
                <w:szCs w:val="24"/>
                <w:lang w:val="uk-UA"/>
              </w:rPr>
            </w:pPr>
            <w:r w:rsidRPr="00880152">
              <w:rPr>
                <w:rFonts w:ascii="Times New Roman" w:hAnsi="Times New Roman" w:cs="Times New Roman"/>
                <w:sz w:val="24"/>
                <w:szCs w:val="24"/>
                <w:lang w:val="uk-UA"/>
              </w:rPr>
              <w:t>224</w:t>
            </w:r>
            <w:r>
              <w:rPr>
                <w:rFonts w:ascii="Times New Roman" w:hAnsi="Times New Roman" w:cs="Times New Roman"/>
                <w:sz w:val="24"/>
                <w:szCs w:val="24"/>
                <w:lang w:val="uk-UA"/>
              </w:rPr>
              <w:t xml:space="preserve"> </w:t>
            </w:r>
            <w:r w:rsidRPr="00880152">
              <w:rPr>
                <w:rFonts w:ascii="Times New Roman" w:hAnsi="Times New Roman" w:cs="Times New Roman"/>
                <w:sz w:val="24"/>
                <w:szCs w:val="24"/>
                <w:lang w:val="uk-UA"/>
              </w:rPr>
              <w:t>Технології медичної діагностики та лікування</w:t>
            </w:r>
          </w:p>
        </w:tc>
        <w:tc>
          <w:tcPr>
            <w:tcW w:w="1153" w:type="dxa"/>
          </w:tcPr>
          <w:p w:rsidR="00E71039" w:rsidRPr="00880152" w:rsidRDefault="00E71039" w:rsidP="005660EC">
            <w:pPr>
              <w:pStyle w:val="a3"/>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Кред</w:t>
            </w:r>
            <w:r w:rsidR="00473617">
              <w:rPr>
                <w:rFonts w:ascii="Times New Roman" w:hAnsi="Times New Roman" w:cs="Times New Roman"/>
                <w:sz w:val="24"/>
                <w:szCs w:val="24"/>
                <w:lang w:val="uk-UA"/>
              </w:rPr>
              <w:t>итів-</w:t>
            </w:r>
            <w:proofErr w:type="spellEnd"/>
            <w:r w:rsidR="00473617">
              <w:rPr>
                <w:rFonts w:ascii="Times New Roman" w:hAnsi="Times New Roman" w:cs="Times New Roman"/>
                <w:sz w:val="24"/>
                <w:szCs w:val="24"/>
                <w:lang w:val="uk-UA"/>
              </w:rPr>
              <w:t xml:space="preserve"> 4</w:t>
            </w:r>
          </w:p>
          <w:p w:rsidR="00E71039" w:rsidRPr="00880152" w:rsidRDefault="00473617"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Годин -120</w:t>
            </w:r>
          </w:p>
        </w:tc>
        <w:tc>
          <w:tcPr>
            <w:tcW w:w="1134" w:type="dxa"/>
          </w:tcPr>
          <w:p w:rsidR="00C31129" w:rsidRDefault="00E71039"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71039" w:rsidRPr="00880152" w:rsidRDefault="00C31129"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71039">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p>
        </w:tc>
        <w:tc>
          <w:tcPr>
            <w:tcW w:w="1417" w:type="dxa"/>
          </w:tcPr>
          <w:p w:rsidR="00C31129" w:rsidRPr="00C31129" w:rsidRDefault="00E71039" w:rsidP="00C3112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31129" w:rsidRPr="00C31129">
              <w:rPr>
                <w:rFonts w:ascii="Times New Roman" w:hAnsi="Times New Roman" w:cs="Times New Roman"/>
                <w:sz w:val="24"/>
                <w:szCs w:val="24"/>
                <w:lang w:val="uk-UA"/>
              </w:rPr>
              <w:t>Диференційний</w:t>
            </w:r>
          </w:p>
          <w:p w:rsidR="00E71039" w:rsidRPr="00880152" w:rsidRDefault="00C31129" w:rsidP="00C31129">
            <w:pPr>
              <w:pStyle w:val="a3"/>
              <w:jc w:val="both"/>
              <w:rPr>
                <w:rFonts w:ascii="Times New Roman" w:hAnsi="Times New Roman" w:cs="Times New Roman"/>
                <w:sz w:val="24"/>
                <w:szCs w:val="24"/>
                <w:lang w:val="uk-UA"/>
              </w:rPr>
            </w:pPr>
            <w:r w:rsidRPr="00C31129">
              <w:rPr>
                <w:rFonts w:ascii="Times New Roman" w:hAnsi="Times New Roman" w:cs="Times New Roman"/>
                <w:sz w:val="24"/>
                <w:szCs w:val="24"/>
                <w:lang w:val="uk-UA"/>
              </w:rPr>
              <w:t>залік</w:t>
            </w:r>
            <w:r w:rsidR="00E71039">
              <w:rPr>
                <w:rFonts w:ascii="Times New Roman" w:hAnsi="Times New Roman" w:cs="Times New Roman"/>
                <w:sz w:val="24"/>
                <w:szCs w:val="24"/>
                <w:lang w:val="uk-UA"/>
              </w:rPr>
              <w:t xml:space="preserve"> </w:t>
            </w:r>
          </w:p>
        </w:tc>
        <w:tc>
          <w:tcPr>
            <w:tcW w:w="1276" w:type="dxa"/>
          </w:tcPr>
          <w:p w:rsidR="00C31129" w:rsidRDefault="00C31129" w:rsidP="005660EC">
            <w:pPr>
              <w:pStyle w:val="a3"/>
              <w:jc w:val="both"/>
              <w:rPr>
                <w:rFonts w:ascii="Times New Roman" w:hAnsi="Times New Roman" w:cs="Times New Roman"/>
                <w:sz w:val="24"/>
                <w:szCs w:val="24"/>
                <w:lang w:val="uk-UA"/>
              </w:rPr>
            </w:pPr>
          </w:p>
          <w:p w:rsidR="00E71039" w:rsidRPr="00880152" w:rsidRDefault="00C31129" w:rsidP="005660E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Вибіркова</w:t>
            </w:r>
          </w:p>
        </w:tc>
      </w:tr>
    </w:tbl>
    <w:p w:rsidR="00E71039" w:rsidRDefault="00E71039" w:rsidP="00E71039">
      <w:pPr>
        <w:pStyle w:val="a3"/>
        <w:jc w:val="both"/>
        <w:rPr>
          <w:rFonts w:ascii="Times New Roman" w:hAnsi="Times New Roman" w:cs="Times New Roman"/>
          <w:b/>
          <w:sz w:val="28"/>
          <w:lang w:val="uk-UA"/>
        </w:rPr>
      </w:pPr>
    </w:p>
    <w:p w:rsidR="00E71039" w:rsidRPr="00721BA6" w:rsidRDefault="00E43049" w:rsidP="00E71039">
      <w:pPr>
        <w:pStyle w:val="a3"/>
        <w:ind w:left="720"/>
        <w:rPr>
          <w:rFonts w:ascii="Times New Roman" w:hAnsi="Times New Roman" w:cs="Times New Roman"/>
          <w:b/>
          <w:bCs/>
          <w:sz w:val="28"/>
          <w:lang w:val="uk-UA"/>
        </w:rPr>
      </w:pPr>
      <w:r>
        <w:rPr>
          <w:rFonts w:ascii="Times New Roman" w:hAnsi="Times New Roman" w:cs="Times New Roman"/>
          <w:b/>
          <w:bCs/>
          <w:sz w:val="28"/>
          <w:lang w:val="uk-UA"/>
        </w:rPr>
        <w:t xml:space="preserve">              </w:t>
      </w:r>
      <w:r w:rsidR="00E71039">
        <w:rPr>
          <w:rFonts w:ascii="Times New Roman" w:hAnsi="Times New Roman" w:cs="Times New Roman"/>
          <w:b/>
          <w:bCs/>
          <w:sz w:val="28"/>
          <w:lang w:val="uk-UA"/>
        </w:rPr>
        <w:t xml:space="preserve">4. Передумови вивчення </w:t>
      </w:r>
      <w:r w:rsidR="007E5DFC">
        <w:rPr>
          <w:rFonts w:ascii="Times New Roman" w:hAnsi="Times New Roman" w:cs="Times New Roman"/>
          <w:b/>
          <w:sz w:val="28"/>
          <w:lang w:val="uk-UA"/>
        </w:rPr>
        <w:t>освітнього компонента</w:t>
      </w:r>
      <w:r w:rsidR="00E71039" w:rsidRPr="00721BA6">
        <w:rPr>
          <w:rFonts w:ascii="Times New Roman" w:hAnsi="Times New Roman" w:cs="Times New Roman"/>
          <w:b/>
          <w:sz w:val="28"/>
          <w:lang w:val="uk-UA"/>
        </w:rPr>
        <w:t>:</w:t>
      </w:r>
    </w:p>
    <w:p w:rsidR="004A7E61" w:rsidRPr="00473617" w:rsidRDefault="00E71039" w:rsidP="00E71039">
      <w:pPr>
        <w:pStyle w:val="a4"/>
        <w:spacing w:before="86" w:beforeAutospacing="0" w:after="0" w:afterAutospacing="0"/>
        <w:ind w:left="130"/>
        <w:jc w:val="both"/>
        <w:rPr>
          <w:rFonts w:eastAsiaTheme="minorEastAsia"/>
          <w:color w:val="000000" w:themeColor="text1"/>
          <w:kern w:val="24"/>
          <w:lang w:val="uk-UA"/>
        </w:rPr>
      </w:pPr>
      <w:r w:rsidRPr="00473617">
        <w:rPr>
          <w:rFonts w:eastAsiaTheme="minorEastAsia"/>
          <w:color w:val="000000" w:themeColor="text1"/>
          <w:kern w:val="24"/>
          <w:lang w:val="uk-UA"/>
        </w:rPr>
        <w:t>- ґрунтується на попе</w:t>
      </w:r>
      <w:r w:rsidR="004A7E61" w:rsidRPr="00473617">
        <w:rPr>
          <w:rFonts w:eastAsiaTheme="minorEastAsia"/>
          <w:color w:val="000000" w:themeColor="text1"/>
          <w:kern w:val="24"/>
          <w:lang w:val="uk-UA"/>
        </w:rPr>
        <w:t>редньо вивчених ОК: «Хімія», «Анатомія людини», «Фізіологія</w:t>
      </w:r>
      <w:r w:rsidR="004A7E61" w:rsidRPr="00473617">
        <w:rPr>
          <w:lang w:val="uk-UA"/>
        </w:rPr>
        <w:t xml:space="preserve"> </w:t>
      </w:r>
      <w:r w:rsidR="004A7E61" w:rsidRPr="00473617">
        <w:rPr>
          <w:rFonts w:eastAsiaTheme="minorEastAsia"/>
          <w:color w:val="000000" w:themeColor="text1"/>
          <w:kern w:val="24"/>
          <w:lang w:val="uk-UA"/>
        </w:rPr>
        <w:t>людини», «Основи латинської мови з медичною термінологією», «Медична біологія», «Техніка лабораторних досліджень», «Аналітична хімія» тощо.</w:t>
      </w:r>
      <w:r w:rsidRPr="00473617">
        <w:rPr>
          <w:rFonts w:eastAsiaTheme="minorEastAsia"/>
          <w:color w:val="000000" w:themeColor="text1"/>
          <w:kern w:val="24"/>
          <w:lang w:val="uk-UA"/>
        </w:rPr>
        <w:t xml:space="preserve"> </w:t>
      </w:r>
    </w:p>
    <w:p w:rsidR="00E71039" w:rsidRPr="00473617" w:rsidRDefault="00E71039" w:rsidP="00E71039">
      <w:pPr>
        <w:pStyle w:val="a4"/>
        <w:spacing w:before="86" w:beforeAutospacing="0" w:after="0" w:afterAutospacing="0"/>
        <w:ind w:left="130"/>
        <w:jc w:val="both"/>
        <w:rPr>
          <w:rFonts w:eastAsiaTheme="minorEastAsia"/>
          <w:color w:val="000000" w:themeColor="text1"/>
          <w:kern w:val="24"/>
          <w:lang w:val="uk-UA"/>
        </w:rPr>
      </w:pPr>
      <w:r w:rsidRPr="00473617">
        <w:rPr>
          <w:rFonts w:eastAsiaTheme="minorEastAsia"/>
          <w:color w:val="000000" w:themeColor="text1"/>
          <w:kern w:val="24"/>
          <w:lang w:val="uk-UA"/>
        </w:rPr>
        <w:t>- інтегрується з такими ОК:</w:t>
      </w:r>
      <w:r w:rsidR="004A7E61" w:rsidRPr="00473617">
        <w:rPr>
          <w:lang w:val="uk-UA"/>
        </w:rPr>
        <w:t xml:space="preserve"> </w:t>
      </w:r>
      <w:r w:rsidR="005F715D" w:rsidRPr="00473617">
        <w:rPr>
          <w:lang w:val="uk-UA"/>
        </w:rPr>
        <w:t xml:space="preserve">«Мікробіологія з основами імунології т а технікою мікробіологічних досліджень», </w:t>
      </w:r>
      <w:r w:rsidR="004A7E61" w:rsidRPr="00473617">
        <w:rPr>
          <w:lang w:val="uk-UA"/>
        </w:rPr>
        <w:t>«Клінічні лабораторні дослідження», «Гігієна з технікою санітарно-гігієнічних досліджень», «Клінічна біохімія»,</w:t>
      </w:r>
      <w:r w:rsidR="004A7E61" w:rsidRPr="00473617">
        <w:rPr>
          <w:rFonts w:eastAsiaTheme="minorEastAsia"/>
          <w:color w:val="000000" w:themeColor="text1"/>
          <w:kern w:val="24"/>
          <w:lang w:val="uk-UA"/>
        </w:rPr>
        <w:t xml:space="preserve"> «Охорона праці»,</w:t>
      </w:r>
      <w:r w:rsidR="004A7E61" w:rsidRPr="00473617">
        <w:rPr>
          <w:lang w:val="uk-UA"/>
        </w:rPr>
        <w:t xml:space="preserve"> «Медична паразитологія з основами ентомології» тощо</w:t>
      </w:r>
      <w:r w:rsidRPr="00473617">
        <w:rPr>
          <w:rFonts w:eastAsiaTheme="minorEastAsia"/>
          <w:color w:val="000000" w:themeColor="text1"/>
          <w:kern w:val="24"/>
          <w:lang w:val="uk-UA"/>
        </w:rPr>
        <w:t>.</w:t>
      </w:r>
    </w:p>
    <w:p w:rsidR="00E71039" w:rsidRPr="005F715D" w:rsidRDefault="00E71039" w:rsidP="00E71039">
      <w:pPr>
        <w:pStyle w:val="a4"/>
        <w:spacing w:before="86" w:beforeAutospacing="0" w:after="0" w:afterAutospacing="0"/>
        <w:ind w:left="130"/>
        <w:jc w:val="both"/>
        <w:rPr>
          <w:sz w:val="28"/>
          <w:szCs w:val="28"/>
          <w:lang w:val="uk-UA"/>
        </w:rPr>
      </w:pPr>
    </w:p>
    <w:p w:rsidR="0098157C" w:rsidRPr="00545CFE" w:rsidRDefault="007E5DFC" w:rsidP="0098157C">
      <w:pPr>
        <w:pStyle w:val="a4"/>
        <w:spacing w:before="86" w:beforeAutospacing="0" w:after="0" w:afterAutospacing="0"/>
        <w:ind w:left="130"/>
        <w:jc w:val="center"/>
        <w:rPr>
          <w:sz w:val="28"/>
          <w:szCs w:val="28"/>
          <w:lang w:val="uk-UA"/>
        </w:rPr>
      </w:pPr>
      <w:r>
        <w:rPr>
          <w:rFonts w:eastAsiaTheme="minorEastAsia"/>
          <w:b/>
          <w:bCs/>
          <w:color w:val="000000" w:themeColor="text1"/>
          <w:kern w:val="24"/>
          <w:sz w:val="28"/>
          <w:szCs w:val="28"/>
          <w:lang w:val="uk-UA"/>
        </w:rPr>
        <w:t>5. Мета й завдання освітнього компонента</w:t>
      </w:r>
      <w:r w:rsidR="0098157C" w:rsidRPr="001A752F">
        <w:rPr>
          <w:rFonts w:eastAsiaTheme="minorEastAsia"/>
          <w:b/>
          <w:bCs/>
          <w:color w:val="000000" w:themeColor="text1"/>
          <w:kern w:val="24"/>
          <w:sz w:val="28"/>
          <w:szCs w:val="28"/>
          <w:lang w:val="uk-UA"/>
        </w:rPr>
        <w:t xml:space="preserve"> </w:t>
      </w:r>
    </w:p>
    <w:p w:rsidR="00596D9F" w:rsidRPr="00473617" w:rsidRDefault="0098157C" w:rsidP="00596D9F">
      <w:pPr>
        <w:pStyle w:val="a4"/>
        <w:spacing w:before="86" w:after="0"/>
        <w:ind w:left="130"/>
        <w:jc w:val="both"/>
        <w:rPr>
          <w:rFonts w:eastAsiaTheme="minorEastAsia"/>
          <w:color w:val="000000" w:themeColor="text1"/>
          <w:kern w:val="24"/>
          <w:lang w:val="uk-UA"/>
        </w:rPr>
      </w:pPr>
      <w:r w:rsidRPr="00473617">
        <w:rPr>
          <w:rFonts w:eastAsiaTheme="minorEastAsia"/>
          <w:color w:val="000000" w:themeColor="text1"/>
          <w:kern w:val="24"/>
          <w:lang w:val="uk-UA"/>
        </w:rPr>
        <w:t>Метою вивчення ОК «</w:t>
      </w:r>
      <w:r w:rsidR="00C31129" w:rsidRPr="00473617">
        <w:rPr>
          <w:rFonts w:eastAsia="Calibri"/>
          <w:bCs/>
          <w:color w:val="000000"/>
          <w:lang w:val="uk-UA"/>
        </w:rPr>
        <w:t>Методи мікробіологічної діагностики бактеріальних та вірусних інфекцій</w:t>
      </w:r>
      <w:r w:rsidRPr="00473617">
        <w:rPr>
          <w:rFonts w:eastAsiaTheme="minorEastAsia"/>
          <w:color w:val="000000" w:themeColor="text1"/>
          <w:kern w:val="24"/>
          <w:lang w:val="uk-UA"/>
        </w:rPr>
        <w:t xml:space="preserve">» </w:t>
      </w:r>
      <w:r w:rsidR="00596D9F" w:rsidRPr="00473617">
        <w:rPr>
          <w:rFonts w:eastAsiaTheme="minorEastAsia"/>
          <w:color w:val="000000" w:themeColor="text1"/>
          <w:kern w:val="24"/>
          <w:lang w:val="uk-UA"/>
        </w:rPr>
        <w:t xml:space="preserve"> є</w:t>
      </w:r>
      <w:r w:rsidR="00596D9F" w:rsidRPr="00473617">
        <w:rPr>
          <w:lang w:val="uk-UA"/>
        </w:rPr>
        <w:t xml:space="preserve"> </w:t>
      </w:r>
      <w:r w:rsidR="00596D9F" w:rsidRPr="00473617">
        <w:rPr>
          <w:rFonts w:eastAsiaTheme="minorEastAsia"/>
          <w:color w:val="000000" w:themeColor="text1"/>
          <w:kern w:val="24"/>
          <w:lang w:val="uk-UA"/>
        </w:rPr>
        <w:t xml:space="preserve"> підготовка лаборантів медичних для майбутньої практичної діяльності на високому професійному рівні. </w:t>
      </w:r>
      <w:r w:rsidR="00F145EB" w:rsidRPr="00473617">
        <w:rPr>
          <w:rFonts w:eastAsiaTheme="minorEastAsia"/>
          <w:color w:val="000000" w:themeColor="text1"/>
          <w:kern w:val="24"/>
          <w:lang w:val="uk-UA"/>
        </w:rPr>
        <w:t>Знання, вміння і навички з мікробіології дають можливість лаборанту медичному свідомо підходити до виконання досліджень при інфекційних хворобах, розуміти діагностичне значення кожного виду дослідження. Адже відомо, що від своєчасного та точного лабораторного дослідження, вірного вибору препарату для лікування залежить успіх в боротьбі з інфекційними хворобами на сучасному етапі та їх профілактика.</w:t>
      </w:r>
    </w:p>
    <w:p w:rsidR="0098157C" w:rsidRPr="005F715D" w:rsidRDefault="0098157C" w:rsidP="00810D35">
      <w:pPr>
        <w:pStyle w:val="a4"/>
        <w:spacing w:before="86" w:beforeAutospacing="0" w:after="0" w:afterAutospacing="0"/>
        <w:ind w:left="130"/>
        <w:jc w:val="both"/>
        <w:rPr>
          <w:b/>
          <w:sz w:val="28"/>
          <w:szCs w:val="28"/>
          <w:lang w:val="uk-UA"/>
        </w:rPr>
      </w:pPr>
      <w:r w:rsidRPr="001A752F">
        <w:rPr>
          <w:rFonts w:eastAsiaTheme="minorEastAsia" w:cstheme="minorBidi"/>
          <w:b/>
          <w:bCs/>
          <w:color w:val="000000"/>
          <w:kern w:val="24"/>
          <w:lang w:val="uk-UA"/>
        </w:rPr>
        <w:t xml:space="preserve">Основними завданнями </w:t>
      </w:r>
      <w:r w:rsidRPr="005F715D">
        <w:rPr>
          <w:rFonts w:eastAsiaTheme="minorEastAsia" w:cstheme="minorBidi"/>
          <w:b/>
          <w:color w:val="000000"/>
          <w:kern w:val="24"/>
          <w:sz w:val="28"/>
          <w:szCs w:val="28"/>
          <w:lang w:val="uk-UA"/>
        </w:rPr>
        <w:t xml:space="preserve">вивчення ОК є: </w:t>
      </w:r>
    </w:p>
    <w:p w:rsidR="0098157C" w:rsidRPr="00473617" w:rsidRDefault="0098157C" w:rsidP="00C31129">
      <w:pPr>
        <w:pStyle w:val="a4"/>
        <w:spacing w:before="86" w:beforeAutospacing="0" w:after="0" w:afterAutospacing="0"/>
        <w:ind w:left="130"/>
        <w:jc w:val="both"/>
        <w:rPr>
          <w:lang w:val="uk-UA"/>
        </w:rPr>
      </w:pPr>
      <w:r w:rsidRPr="005F715D">
        <w:rPr>
          <w:rFonts w:eastAsiaTheme="minorEastAsia" w:cstheme="minorBidi"/>
          <w:color w:val="000000"/>
          <w:kern w:val="24"/>
          <w:sz w:val="28"/>
          <w:szCs w:val="28"/>
          <w:lang w:val="uk-UA"/>
        </w:rPr>
        <w:t xml:space="preserve"> – </w:t>
      </w:r>
      <w:r w:rsidR="004A7E61" w:rsidRPr="005F715D">
        <w:rPr>
          <w:rFonts w:eastAsiaTheme="minorEastAsia" w:cstheme="minorBidi"/>
          <w:color w:val="000000"/>
          <w:kern w:val="24"/>
          <w:sz w:val="28"/>
          <w:szCs w:val="28"/>
          <w:lang w:val="uk-UA"/>
        </w:rPr>
        <w:t xml:space="preserve">  </w:t>
      </w:r>
      <w:r w:rsidRPr="00473617">
        <w:rPr>
          <w:rFonts w:eastAsiaTheme="minorEastAsia" w:cstheme="minorBidi"/>
          <w:color w:val="000000"/>
          <w:kern w:val="24"/>
          <w:lang w:val="uk-UA"/>
        </w:rPr>
        <w:t xml:space="preserve">забезпечення досягнення майбутніми фахівцями якісно нового рівня у </w:t>
      </w:r>
      <w:r w:rsidR="005F715D" w:rsidRPr="00473617">
        <w:rPr>
          <w:rFonts w:eastAsiaTheme="minorEastAsia" w:cstheme="minorBidi"/>
          <w:color w:val="000000"/>
          <w:kern w:val="24"/>
          <w:lang w:val="uk-UA"/>
        </w:rPr>
        <w:t xml:space="preserve">засвоєнні знань </w:t>
      </w:r>
      <w:r w:rsidR="004A7E61" w:rsidRPr="00473617">
        <w:rPr>
          <w:rFonts w:eastAsiaTheme="minorEastAsia" w:cstheme="minorBidi"/>
          <w:color w:val="000000"/>
          <w:kern w:val="24"/>
          <w:lang w:val="uk-UA"/>
        </w:rPr>
        <w:t>з мікробіології</w:t>
      </w:r>
      <w:r w:rsidRPr="00473617">
        <w:rPr>
          <w:rFonts w:eastAsiaTheme="minorEastAsia" w:cstheme="minorBidi"/>
          <w:color w:val="000000"/>
          <w:kern w:val="24"/>
          <w:lang w:val="uk-UA"/>
        </w:rPr>
        <w:t xml:space="preserve">, розуміння ними оптимальних шляхів поліпшення навчання і професійної орієнтації, </w:t>
      </w:r>
    </w:p>
    <w:p w:rsidR="0098157C" w:rsidRPr="00473617" w:rsidRDefault="0098157C" w:rsidP="00810D35">
      <w:pPr>
        <w:pStyle w:val="a4"/>
        <w:numPr>
          <w:ilvl w:val="0"/>
          <w:numId w:val="1"/>
        </w:numPr>
        <w:spacing w:before="86" w:beforeAutospacing="0" w:after="0" w:afterAutospacing="0"/>
        <w:jc w:val="both"/>
        <w:rPr>
          <w:rFonts w:ascii="SchoolBookCTT" w:hAnsi="SchoolBookCTT"/>
          <w:lang w:val="uk-UA"/>
        </w:rPr>
      </w:pPr>
      <w:r w:rsidRPr="00473617">
        <w:rPr>
          <w:rFonts w:ascii="SchoolBookCTT" w:hAnsi="SchoolBookCTT"/>
          <w:lang w:val="uk-UA"/>
        </w:rPr>
        <w:t>опанування сучасним</w:t>
      </w:r>
      <w:r w:rsidR="004A7E61" w:rsidRPr="00473617">
        <w:rPr>
          <w:rFonts w:ascii="SchoolBookCTT" w:hAnsi="SchoolBookCTT"/>
          <w:lang w:val="uk-UA"/>
        </w:rPr>
        <w:t>и методами мікробіологічних</w:t>
      </w:r>
      <w:r w:rsidRPr="00473617">
        <w:rPr>
          <w:rFonts w:ascii="SchoolBookCTT" w:hAnsi="SchoolBookCTT"/>
          <w:lang w:val="uk-UA"/>
        </w:rPr>
        <w:t xml:space="preserve"> досліджень, вивчення нормативних і законода</w:t>
      </w:r>
      <w:r w:rsidR="004A7E61" w:rsidRPr="00473617">
        <w:rPr>
          <w:rFonts w:ascii="SchoolBookCTT" w:hAnsi="SchoolBookCTT"/>
          <w:lang w:val="uk-UA"/>
        </w:rPr>
        <w:t>вчих документів у галузі мікробіології</w:t>
      </w:r>
      <w:r w:rsidR="00810D35" w:rsidRPr="00473617">
        <w:rPr>
          <w:rFonts w:ascii="SchoolBookCTT" w:hAnsi="SchoolBookCTT"/>
          <w:lang w:val="uk-UA"/>
        </w:rPr>
        <w:t>, імунології,</w:t>
      </w:r>
      <w:r w:rsidR="004A7E61" w:rsidRPr="00473617">
        <w:rPr>
          <w:rFonts w:ascii="SchoolBookCTT" w:hAnsi="SchoolBookCTT"/>
          <w:lang w:val="uk-UA"/>
        </w:rPr>
        <w:t xml:space="preserve"> вірусології</w:t>
      </w:r>
      <w:r w:rsidRPr="00473617">
        <w:rPr>
          <w:rFonts w:ascii="SchoolBookCTT" w:hAnsi="SchoolBookCTT"/>
          <w:lang w:val="uk-UA"/>
        </w:rPr>
        <w:t>;</w:t>
      </w:r>
    </w:p>
    <w:p w:rsidR="0098157C" w:rsidRPr="00473617" w:rsidRDefault="0098157C" w:rsidP="00810D35">
      <w:pPr>
        <w:pStyle w:val="a4"/>
        <w:tabs>
          <w:tab w:val="left" w:pos="570"/>
        </w:tabs>
        <w:spacing w:before="86" w:beforeAutospacing="0" w:after="0" w:afterAutospacing="0"/>
        <w:ind w:left="130"/>
        <w:jc w:val="both"/>
        <w:rPr>
          <w:lang w:val="uk-UA"/>
        </w:rPr>
      </w:pPr>
      <w:r w:rsidRPr="00473617">
        <w:rPr>
          <w:rFonts w:eastAsiaTheme="minorEastAsia" w:cstheme="minorBidi"/>
          <w:color w:val="000000"/>
          <w:kern w:val="24"/>
          <w:lang w:val="uk-UA"/>
        </w:rPr>
        <w:t xml:space="preserve">– </w:t>
      </w:r>
      <w:r w:rsidR="005F715D" w:rsidRPr="00473617">
        <w:rPr>
          <w:rFonts w:eastAsiaTheme="minorEastAsia" w:cstheme="minorBidi"/>
          <w:color w:val="000000"/>
          <w:kern w:val="24"/>
          <w:lang w:val="uk-UA"/>
        </w:rPr>
        <w:t xml:space="preserve">  </w:t>
      </w:r>
      <w:r w:rsidRPr="00473617">
        <w:rPr>
          <w:rFonts w:eastAsiaTheme="minorEastAsia" w:cstheme="minorBidi"/>
          <w:color w:val="000000"/>
          <w:kern w:val="24"/>
          <w:lang w:val="uk-UA"/>
        </w:rPr>
        <w:t>формування професійної  спрямованості майбутніх фахівців.</w:t>
      </w:r>
    </w:p>
    <w:p w:rsidR="0098157C" w:rsidRPr="00473617" w:rsidRDefault="0098157C" w:rsidP="00810D35">
      <w:pPr>
        <w:pStyle w:val="a3"/>
        <w:ind w:left="720"/>
        <w:jc w:val="both"/>
        <w:rPr>
          <w:rFonts w:ascii="Times New Roman" w:hAnsi="Times New Roman" w:cs="Times New Roman"/>
          <w:b/>
          <w:bCs/>
          <w:i/>
          <w:sz w:val="24"/>
          <w:szCs w:val="24"/>
          <w:lang w:val="uk-UA"/>
        </w:rPr>
      </w:pPr>
    </w:p>
    <w:p w:rsidR="0098157C" w:rsidRPr="00B90D19" w:rsidRDefault="0098157C" w:rsidP="0098157C">
      <w:pPr>
        <w:pStyle w:val="a4"/>
        <w:tabs>
          <w:tab w:val="left" w:pos="6872"/>
        </w:tabs>
        <w:spacing w:before="91" w:beforeAutospacing="0" w:after="0" w:afterAutospacing="0"/>
        <w:ind w:left="720"/>
        <w:rPr>
          <w:sz w:val="28"/>
          <w:szCs w:val="28"/>
          <w:lang w:val="uk-UA"/>
        </w:rPr>
      </w:pPr>
      <w:r>
        <w:rPr>
          <w:b/>
          <w:bCs/>
          <w:color w:val="000000" w:themeColor="text1"/>
          <w:sz w:val="28"/>
          <w:szCs w:val="28"/>
          <w:lang w:val="uk-UA"/>
        </w:rPr>
        <w:t xml:space="preserve">                              </w:t>
      </w:r>
      <w:r w:rsidRPr="004A6C58">
        <w:rPr>
          <w:b/>
          <w:bCs/>
          <w:color w:val="000000" w:themeColor="text1"/>
          <w:sz w:val="28"/>
          <w:szCs w:val="28"/>
          <w:lang w:val="uk-UA"/>
        </w:rPr>
        <w:t>6. Компетентності</w:t>
      </w:r>
      <w:r w:rsidRPr="004A6C58">
        <w:rPr>
          <w:b/>
          <w:bCs/>
          <w:color w:val="000000" w:themeColor="text1"/>
          <w:kern w:val="24"/>
          <w:sz w:val="28"/>
          <w:szCs w:val="28"/>
          <w:lang w:val="uk-UA"/>
        </w:rPr>
        <w:t> </w:t>
      </w:r>
    </w:p>
    <w:p w:rsidR="0098157C" w:rsidRPr="005F715D" w:rsidRDefault="0098157C" w:rsidP="0098157C">
      <w:pPr>
        <w:pStyle w:val="a3"/>
        <w:jc w:val="both"/>
        <w:rPr>
          <w:rFonts w:ascii="Times New Roman" w:eastAsia="Calibri" w:hAnsi="Times New Roman" w:cs="Times New Roman"/>
          <w:b/>
          <w:sz w:val="28"/>
          <w:szCs w:val="28"/>
          <w:lang w:val="uk-UA" w:eastAsia="uk-UA"/>
        </w:rPr>
      </w:pPr>
      <w:r w:rsidRPr="005F715D">
        <w:rPr>
          <w:rFonts w:ascii="Times New Roman" w:eastAsia="Calibri" w:hAnsi="Times New Roman" w:cs="Times New Roman"/>
          <w:b/>
          <w:sz w:val="28"/>
          <w:szCs w:val="28"/>
          <w:lang w:val="uk-UA" w:eastAsia="uk-UA"/>
        </w:rPr>
        <w:t>Інтегральні:</w:t>
      </w:r>
    </w:p>
    <w:p w:rsidR="0098157C" w:rsidRPr="00473617" w:rsidRDefault="0098157C" w:rsidP="0098157C">
      <w:pPr>
        <w:pStyle w:val="Default"/>
        <w:jc w:val="both"/>
        <w:rPr>
          <w:lang w:val="uk-UA"/>
        </w:rPr>
      </w:pPr>
      <w:r w:rsidRPr="00473617">
        <w:rPr>
          <w:lang w:val="uk-UA"/>
        </w:rPr>
        <w:t>здатність розв’язувати типові ситуаційні задачі та практичні проблеми у про</w:t>
      </w:r>
      <w:r w:rsidR="00387CD9" w:rsidRPr="00473617">
        <w:rPr>
          <w:lang w:val="uk-UA"/>
        </w:rPr>
        <w:t>фесійній діяльності з освітнього компонента</w:t>
      </w:r>
      <w:r w:rsidRPr="00473617">
        <w:rPr>
          <w:lang w:val="uk-UA"/>
        </w:rPr>
        <w:t xml:space="preserve"> у процесі навчання, які характеризуються певною невизначеністю умов. </w:t>
      </w:r>
    </w:p>
    <w:p w:rsidR="0098157C" w:rsidRPr="005F715D" w:rsidRDefault="0098157C" w:rsidP="0098157C">
      <w:pPr>
        <w:pStyle w:val="a4"/>
        <w:spacing w:before="91" w:beforeAutospacing="0" w:after="0" w:afterAutospacing="0"/>
        <w:jc w:val="both"/>
        <w:rPr>
          <w:b/>
          <w:sz w:val="28"/>
          <w:szCs w:val="28"/>
          <w:lang w:val="ru-RU"/>
        </w:rPr>
      </w:pPr>
      <w:r w:rsidRPr="005F715D">
        <w:rPr>
          <w:rFonts w:eastAsia="Calibri"/>
          <w:b/>
          <w:iCs/>
          <w:color w:val="000000" w:themeColor="text1"/>
          <w:kern w:val="24"/>
          <w:sz w:val="28"/>
          <w:szCs w:val="28"/>
          <w:lang w:val="uk-UA"/>
        </w:rPr>
        <w:lastRenderedPageBreak/>
        <w:t>Загальні:</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r w:rsidRPr="00473617">
        <w:rPr>
          <w:rFonts w:eastAsia="Calibri"/>
          <w:color w:val="000000" w:themeColor="text1"/>
          <w:kern w:val="24"/>
          <w:lang w:val="ru-RU"/>
        </w:rPr>
        <w:t>ЗК</w:t>
      </w:r>
      <w:proofErr w:type="gramStart"/>
      <w:r w:rsidRPr="00473617">
        <w:rPr>
          <w:rFonts w:eastAsia="Calibri"/>
          <w:color w:val="000000" w:themeColor="text1"/>
          <w:kern w:val="24"/>
          <w:lang w:val="ru-RU"/>
        </w:rPr>
        <w:t>1</w:t>
      </w:r>
      <w:proofErr w:type="gramEnd"/>
      <w:r w:rsidRPr="00473617">
        <w:rPr>
          <w:rFonts w:eastAsia="Calibri"/>
          <w:color w:val="000000" w:themeColor="text1"/>
          <w:kern w:val="24"/>
          <w:lang w:val="ru-RU"/>
        </w:rPr>
        <w:t>.</w:t>
      </w:r>
      <w:r w:rsidRPr="00473617">
        <w:rPr>
          <w:rFonts w:eastAsia="Calibri"/>
          <w:color w:val="000000" w:themeColor="text1"/>
          <w:kern w:val="24"/>
          <w:lang w:val="uk-UA"/>
        </w:rPr>
        <w:t>Здатність до абстрактного мислення, аналізу та синтезу.</w:t>
      </w:r>
    </w:p>
    <w:p w:rsidR="0098157C" w:rsidRPr="00473617" w:rsidRDefault="0098157C" w:rsidP="0098157C">
      <w:pPr>
        <w:pStyle w:val="a4"/>
        <w:spacing w:before="91" w:beforeAutospacing="0" w:after="0" w:afterAutospacing="0"/>
        <w:jc w:val="both"/>
        <w:rPr>
          <w:lang w:val="ru-RU"/>
        </w:rPr>
      </w:pPr>
      <w:r w:rsidRPr="00473617">
        <w:rPr>
          <w:rFonts w:eastAsia="Calibri"/>
          <w:color w:val="000000" w:themeColor="text1"/>
          <w:kern w:val="24"/>
          <w:lang w:val="uk-UA"/>
        </w:rPr>
        <w:t>ЗК2.Здатність до планування та організації власної діяльності.</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r w:rsidRPr="00473617">
        <w:rPr>
          <w:rFonts w:eastAsia="Calibri"/>
          <w:color w:val="000000" w:themeColor="text1"/>
          <w:kern w:val="24"/>
          <w:lang w:val="uk-UA"/>
        </w:rPr>
        <w:t>ЗК3.Здатність спілкуватися державною мовою як усно, так і письмово.</w:t>
      </w:r>
    </w:p>
    <w:p w:rsidR="0098157C" w:rsidRPr="00473617" w:rsidRDefault="0098157C" w:rsidP="0098157C">
      <w:pPr>
        <w:pStyle w:val="a4"/>
        <w:spacing w:before="91" w:beforeAutospacing="0" w:after="0" w:afterAutospacing="0"/>
        <w:jc w:val="both"/>
        <w:rPr>
          <w:lang w:val="uk-UA"/>
        </w:rPr>
      </w:pPr>
      <w:r w:rsidRPr="00473617">
        <w:rPr>
          <w:lang w:val="uk-UA"/>
        </w:rPr>
        <w:t>ЗК4.Здатність використовувати інформаційні та комунікативні технології.</w:t>
      </w:r>
    </w:p>
    <w:p w:rsidR="0098157C" w:rsidRPr="00473617" w:rsidRDefault="0098157C" w:rsidP="0098157C">
      <w:pPr>
        <w:pStyle w:val="a4"/>
        <w:spacing w:before="91" w:beforeAutospacing="0" w:after="0" w:afterAutospacing="0"/>
        <w:jc w:val="both"/>
        <w:rPr>
          <w:lang w:val="uk-UA"/>
        </w:rPr>
      </w:pPr>
      <w:r w:rsidRPr="00473617">
        <w:rPr>
          <w:lang w:val="uk-UA"/>
        </w:rPr>
        <w:t>ЗК5.Здатність оцінювати та забезпечувати якість виконаних робіт.</w:t>
      </w:r>
    </w:p>
    <w:p w:rsidR="0098157C" w:rsidRPr="00473617" w:rsidRDefault="0098157C" w:rsidP="0098157C">
      <w:pPr>
        <w:pStyle w:val="a4"/>
        <w:spacing w:before="91" w:beforeAutospacing="0" w:after="0" w:afterAutospacing="0"/>
        <w:jc w:val="both"/>
        <w:rPr>
          <w:lang w:val="uk-UA"/>
        </w:rPr>
      </w:pPr>
      <w:r w:rsidRPr="00473617">
        <w:rPr>
          <w:lang w:val="uk-UA"/>
        </w:rPr>
        <w:t>ЗК6.Здатність до міжособистісної взаємодії.</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r w:rsidRPr="00473617">
        <w:rPr>
          <w:rFonts w:eastAsia="Calibri"/>
          <w:color w:val="000000" w:themeColor="text1"/>
          <w:kern w:val="24"/>
          <w:lang w:val="uk-UA"/>
        </w:rPr>
        <w:t>ЗК7.Здатність застосовувати знання у практичних ситуаціях.</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r w:rsidRPr="00473617">
        <w:rPr>
          <w:rFonts w:eastAsia="Calibri"/>
          <w:color w:val="000000" w:themeColor="text1"/>
          <w:kern w:val="24"/>
          <w:lang w:val="uk-UA"/>
        </w:rPr>
        <w:t>ЗК8.Здатність працювати в команді</w:t>
      </w:r>
      <w:r w:rsidRPr="00473617">
        <w:rPr>
          <w:lang w:val="ru-RU"/>
        </w:rPr>
        <w:t>,</w:t>
      </w:r>
      <w:r w:rsidRPr="00473617">
        <w:rPr>
          <w:rFonts w:eastAsia="Calibri"/>
          <w:color w:val="000000" w:themeColor="text1"/>
          <w:kern w:val="24"/>
          <w:lang w:val="uk-UA"/>
        </w:rPr>
        <w:t xml:space="preserve"> генерувати </w:t>
      </w:r>
      <w:proofErr w:type="spellStart"/>
      <w:r w:rsidRPr="00473617">
        <w:rPr>
          <w:rFonts w:eastAsia="Calibri"/>
          <w:color w:val="000000" w:themeColor="text1"/>
          <w:kern w:val="24"/>
          <w:lang w:val="uk-UA"/>
        </w:rPr>
        <w:t>їдеї</w:t>
      </w:r>
      <w:proofErr w:type="spellEnd"/>
      <w:r w:rsidRPr="00473617">
        <w:rPr>
          <w:rFonts w:eastAsia="Calibri"/>
          <w:color w:val="000000" w:themeColor="text1"/>
          <w:kern w:val="24"/>
          <w:lang w:val="uk-UA"/>
        </w:rPr>
        <w:t>.</w:t>
      </w:r>
    </w:p>
    <w:p w:rsidR="0098157C" w:rsidRPr="00473617" w:rsidRDefault="0098157C" w:rsidP="0098157C">
      <w:pPr>
        <w:pStyle w:val="a4"/>
        <w:spacing w:before="91" w:beforeAutospacing="0" w:after="0" w:afterAutospacing="0"/>
        <w:jc w:val="both"/>
        <w:rPr>
          <w:lang w:val="ru-RU"/>
        </w:rPr>
      </w:pPr>
      <w:r w:rsidRPr="00473617">
        <w:rPr>
          <w:rFonts w:eastAsia="Calibri"/>
          <w:color w:val="000000" w:themeColor="text1"/>
          <w:kern w:val="24"/>
          <w:lang w:val="uk-UA"/>
        </w:rPr>
        <w:t>ЗК9.Здатність діяти на основі етичних міркувань (мотивів).</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r w:rsidRPr="00473617">
        <w:rPr>
          <w:rFonts w:eastAsia="Calibri"/>
          <w:color w:val="000000" w:themeColor="text1"/>
          <w:kern w:val="24"/>
          <w:lang w:val="uk-UA"/>
        </w:rPr>
        <w:t>ЗК10.Здатність дотримуватися норм здорового способу життя.</w:t>
      </w:r>
    </w:p>
    <w:p w:rsidR="0098157C" w:rsidRPr="00473617" w:rsidRDefault="0098157C" w:rsidP="0098157C">
      <w:pPr>
        <w:pStyle w:val="a4"/>
        <w:spacing w:before="91" w:beforeAutospacing="0" w:after="0" w:afterAutospacing="0"/>
        <w:jc w:val="both"/>
        <w:rPr>
          <w:rFonts w:eastAsia="Calibri"/>
          <w:color w:val="000000" w:themeColor="text1"/>
          <w:kern w:val="24"/>
          <w:lang w:val="uk-UA"/>
        </w:rPr>
      </w:pPr>
    </w:p>
    <w:p w:rsidR="0098157C" w:rsidRPr="005F715D" w:rsidRDefault="0098157C" w:rsidP="0098157C">
      <w:pPr>
        <w:pStyle w:val="a4"/>
        <w:spacing w:before="91" w:beforeAutospacing="0" w:after="0" w:afterAutospacing="0"/>
        <w:jc w:val="both"/>
        <w:rPr>
          <w:rFonts w:eastAsia="Calibri"/>
          <w:b/>
          <w:iCs/>
          <w:color w:val="000000" w:themeColor="text1"/>
          <w:kern w:val="24"/>
          <w:sz w:val="28"/>
          <w:szCs w:val="28"/>
          <w:lang w:val="uk-UA"/>
        </w:rPr>
      </w:pPr>
      <w:r w:rsidRPr="005F715D">
        <w:rPr>
          <w:rFonts w:eastAsia="Calibri"/>
          <w:b/>
          <w:iCs/>
          <w:color w:val="000000" w:themeColor="text1"/>
          <w:kern w:val="24"/>
          <w:sz w:val="28"/>
          <w:szCs w:val="28"/>
          <w:lang w:val="uk-UA"/>
        </w:rPr>
        <w:t>Спеціальні:</w:t>
      </w:r>
    </w:p>
    <w:p w:rsidR="00987474" w:rsidRPr="00473617" w:rsidRDefault="00987474" w:rsidP="0098157C">
      <w:pPr>
        <w:pStyle w:val="a4"/>
        <w:spacing w:before="91" w:beforeAutospacing="0" w:after="0" w:afterAutospacing="0"/>
        <w:jc w:val="both"/>
        <w:rPr>
          <w:lang w:val="ru-RU"/>
        </w:rPr>
      </w:pPr>
      <w:r w:rsidRPr="00473617">
        <w:rPr>
          <w:lang w:val="uk-UA"/>
        </w:rPr>
        <w:t>ФК</w:t>
      </w:r>
      <w:r w:rsidR="0003033A" w:rsidRPr="00473617">
        <w:rPr>
          <w:lang w:val="uk-UA"/>
        </w:rPr>
        <w:t>1</w:t>
      </w:r>
      <w:r w:rsidRPr="00473617">
        <w:rPr>
          <w:lang w:val="uk-UA"/>
        </w:rPr>
        <w:t xml:space="preserve">. </w:t>
      </w:r>
      <w:proofErr w:type="spellStart"/>
      <w:r w:rsidRPr="00473617">
        <w:rPr>
          <w:lang w:val="ru-RU"/>
        </w:rPr>
        <w:t>Здатність</w:t>
      </w:r>
      <w:proofErr w:type="spellEnd"/>
      <w:r w:rsidRPr="00473617">
        <w:rPr>
          <w:lang w:val="ru-RU"/>
        </w:rPr>
        <w:t xml:space="preserve"> до </w:t>
      </w:r>
      <w:proofErr w:type="spellStart"/>
      <w:r w:rsidRPr="00473617">
        <w:rPr>
          <w:lang w:val="ru-RU"/>
        </w:rPr>
        <w:t>самоменеджменту</w:t>
      </w:r>
      <w:proofErr w:type="spellEnd"/>
      <w:r w:rsidRPr="00473617">
        <w:rPr>
          <w:lang w:val="ru-RU"/>
        </w:rPr>
        <w:t xml:space="preserve"> та </w:t>
      </w:r>
      <w:proofErr w:type="gramStart"/>
      <w:r w:rsidRPr="00473617">
        <w:rPr>
          <w:lang w:val="ru-RU"/>
        </w:rPr>
        <w:t>тайм-менеджменту</w:t>
      </w:r>
      <w:proofErr w:type="gramEnd"/>
      <w:r w:rsidRPr="00473617">
        <w:rPr>
          <w:lang w:val="ru-RU"/>
        </w:rPr>
        <w:t xml:space="preserve"> у </w:t>
      </w:r>
      <w:proofErr w:type="spellStart"/>
      <w:r w:rsidRPr="00473617">
        <w:rPr>
          <w:lang w:val="ru-RU"/>
        </w:rPr>
        <w:t>професійній</w:t>
      </w:r>
      <w:proofErr w:type="spellEnd"/>
      <w:r w:rsidRPr="00473617">
        <w:rPr>
          <w:lang w:val="ru-RU"/>
        </w:rPr>
        <w:t xml:space="preserve"> </w:t>
      </w:r>
      <w:proofErr w:type="spellStart"/>
      <w:r w:rsidRPr="00473617">
        <w:rPr>
          <w:lang w:val="ru-RU"/>
        </w:rPr>
        <w:t>медичній</w:t>
      </w:r>
      <w:proofErr w:type="spellEnd"/>
      <w:r w:rsidRPr="00473617">
        <w:rPr>
          <w:lang w:val="ru-RU"/>
        </w:rPr>
        <w:t xml:space="preserve"> </w:t>
      </w:r>
      <w:proofErr w:type="spellStart"/>
      <w:r w:rsidRPr="00473617">
        <w:rPr>
          <w:lang w:val="ru-RU"/>
        </w:rPr>
        <w:t>діяльності</w:t>
      </w:r>
      <w:proofErr w:type="spellEnd"/>
      <w:r w:rsidRPr="00473617">
        <w:rPr>
          <w:lang w:val="ru-RU"/>
        </w:rPr>
        <w:t>.</w:t>
      </w:r>
    </w:p>
    <w:p w:rsidR="0003033A" w:rsidRPr="00473617" w:rsidRDefault="0003033A" w:rsidP="0003033A">
      <w:pPr>
        <w:pStyle w:val="a4"/>
        <w:spacing w:before="86" w:beforeAutospacing="0" w:after="0" w:afterAutospacing="0"/>
        <w:jc w:val="both"/>
        <w:rPr>
          <w:lang w:val="uk-UA"/>
        </w:rPr>
      </w:pPr>
      <w:r w:rsidRPr="00473617">
        <w:rPr>
          <w:rFonts w:eastAsia="Calibri"/>
          <w:color w:val="000000" w:themeColor="text1"/>
          <w:kern w:val="24"/>
          <w:lang w:val="uk-UA"/>
        </w:rPr>
        <w:t xml:space="preserve">ФК2. </w:t>
      </w:r>
      <w:r w:rsidRPr="00473617">
        <w:rPr>
          <w:lang w:val="uk-UA"/>
        </w:rPr>
        <w:t xml:space="preserve">Здатність дотримуватися правил охорони праці та техніки безпеки, </w:t>
      </w:r>
      <w:proofErr w:type="spellStart"/>
      <w:r w:rsidRPr="00473617">
        <w:rPr>
          <w:lang w:val="uk-UA"/>
        </w:rPr>
        <w:t>безпеки</w:t>
      </w:r>
      <w:proofErr w:type="spellEnd"/>
      <w:r w:rsidRPr="00473617">
        <w:rPr>
          <w:lang w:val="uk-UA"/>
        </w:rPr>
        <w:t xml:space="preserve"> життєдіяльності,  вимог протиепідемічного режиму.</w:t>
      </w:r>
    </w:p>
    <w:p w:rsidR="0003033A" w:rsidRPr="00473617" w:rsidRDefault="0003033A" w:rsidP="0003033A">
      <w:pPr>
        <w:pStyle w:val="a4"/>
        <w:spacing w:before="86" w:after="0"/>
        <w:jc w:val="both"/>
        <w:rPr>
          <w:lang w:val="uk-UA"/>
        </w:rPr>
      </w:pPr>
      <w:r w:rsidRPr="00473617">
        <w:rPr>
          <w:lang w:val="uk-UA"/>
        </w:rPr>
        <w:t>ФК3. Здатність застосовувати сучасні методи досліджень у бактеріологічній, вірусологічній лабораторії з відповідною апаратурою, лабораторни</w:t>
      </w:r>
      <w:r w:rsidR="0086774F" w:rsidRPr="00473617">
        <w:rPr>
          <w:lang w:val="uk-UA"/>
        </w:rPr>
        <w:t>м посудом, інструментарієм тощо.</w:t>
      </w:r>
    </w:p>
    <w:p w:rsidR="00987474" w:rsidRPr="00473617" w:rsidRDefault="00987474" w:rsidP="0098157C">
      <w:pPr>
        <w:pStyle w:val="a4"/>
        <w:spacing w:before="91" w:beforeAutospacing="0" w:after="0" w:afterAutospacing="0"/>
        <w:jc w:val="both"/>
        <w:rPr>
          <w:lang w:val="ru-RU"/>
        </w:rPr>
      </w:pPr>
      <w:r w:rsidRPr="00473617">
        <w:rPr>
          <w:lang w:val="ru-RU"/>
        </w:rPr>
        <w:t>ФК</w:t>
      </w:r>
      <w:proofErr w:type="gramStart"/>
      <w:r w:rsidR="0003033A" w:rsidRPr="00473617">
        <w:rPr>
          <w:lang w:val="ru-RU"/>
        </w:rPr>
        <w:t>4</w:t>
      </w:r>
      <w:proofErr w:type="gramEnd"/>
      <w:r w:rsidRPr="00473617">
        <w:rPr>
          <w:lang w:val="ru-RU"/>
        </w:rPr>
        <w:t xml:space="preserve">. </w:t>
      </w:r>
      <w:proofErr w:type="spellStart"/>
      <w:r w:rsidRPr="00473617">
        <w:rPr>
          <w:lang w:val="ru-RU"/>
        </w:rPr>
        <w:t>Здатність</w:t>
      </w:r>
      <w:proofErr w:type="spellEnd"/>
      <w:r w:rsidRPr="00473617">
        <w:rPr>
          <w:lang w:val="ru-RU"/>
        </w:rPr>
        <w:t xml:space="preserve"> </w:t>
      </w:r>
      <w:proofErr w:type="spellStart"/>
      <w:r w:rsidRPr="00473617">
        <w:rPr>
          <w:lang w:val="ru-RU"/>
        </w:rPr>
        <w:t>застосовувати</w:t>
      </w:r>
      <w:proofErr w:type="spellEnd"/>
      <w:r w:rsidRPr="00473617">
        <w:rPr>
          <w:lang w:val="ru-RU"/>
        </w:rPr>
        <w:t xml:space="preserve"> </w:t>
      </w:r>
      <w:proofErr w:type="spellStart"/>
      <w:r w:rsidRPr="00473617">
        <w:rPr>
          <w:lang w:val="ru-RU"/>
        </w:rPr>
        <w:t>сукупність</w:t>
      </w:r>
      <w:proofErr w:type="spellEnd"/>
      <w:r w:rsidRPr="00473617">
        <w:rPr>
          <w:lang w:val="ru-RU"/>
        </w:rPr>
        <w:t xml:space="preserve"> </w:t>
      </w:r>
      <w:proofErr w:type="spellStart"/>
      <w:r w:rsidRPr="00473617">
        <w:rPr>
          <w:lang w:val="ru-RU"/>
        </w:rPr>
        <w:t>професійних</w:t>
      </w:r>
      <w:proofErr w:type="spellEnd"/>
      <w:r w:rsidRPr="00473617">
        <w:rPr>
          <w:lang w:val="ru-RU"/>
        </w:rPr>
        <w:t xml:space="preserve"> </w:t>
      </w:r>
      <w:proofErr w:type="spellStart"/>
      <w:r w:rsidRPr="00473617">
        <w:rPr>
          <w:lang w:val="ru-RU"/>
        </w:rPr>
        <w:t>навичок</w:t>
      </w:r>
      <w:proofErr w:type="spellEnd"/>
      <w:r w:rsidRPr="00473617">
        <w:rPr>
          <w:lang w:val="ru-RU"/>
        </w:rPr>
        <w:t xml:space="preserve"> (</w:t>
      </w:r>
      <w:proofErr w:type="spellStart"/>
      <w:r w:rsidRPr="00473617">
        <w:rPr>
          <w:lang w:val="ru-RU"/>
        </w:rPr>
        <w:t>умінь</w:t>
      </w:r>
      <w:proofErr w:type="spellEnd"/>
      <w:r w:rsidRPr="00473617">
        <w:rPr>
          <w:lang w:val="ru-RU"/>
        </w:rPr>
        <w:t xml:space="preserve">) при </w:t>
      </w:r>
      <w:proofErr w:type="spellStart"/>
      <w:r w:rsidRPr="00473617">
        <w:rPr>
          <w:lang w:val="ru-RU"/>
        </w:rPr>
        <w:t>прове</w:t>
      </w:r>
      <w:r w:rsidR="00ED7266" w:rsidRPr="00473617">
        <w:rPr>
          <w:lang w:val="ru-RU"/>
        </w:rPr>
        <w:t>дені</w:t>
      </w:r>
      <w:proofErr w:type="spellEnd"/>
      <w:r w:rsidR="00ED7266" w:rsidRPr="00473617">
        <w:rPr>
          <w:lang w:val="ru-RU"/>
        </w:rPr>
        <w:t xml:space="preserve"> лабораторного </w:t>
      </w:r>
      <w:proofErr w:type="spellStart"/>
      <w:proofErr w:type="gramStart"/>
      <w:r w:rsidR="00ED7266" w:rsidRPr="00473617">
        <w:rPr>
          <w:lang w:val="ru-RU"/>
        </w:rPr>
        <w:t>досл</w:t>
      </w:r>
      <w:proofErr w:type="gramEnd"/>
      <w:r w:rsidR="00ED7266" w:rsidRPr="00473617">
        <w:rPr>
          <w:lang w:val="ru-RU"/>
        </w:rPr>
        <w:t>ідження</w:t>
      </w:r>
      <w:proofErr w:type="spellEnd"/>
      <w:r w:rsidR="00ED7266" w:rsidRPr="00473617">
        <w:rPr>
          <w:lang w:val="ru-RU"/>
        </w:rPr>
        <w:t>,</w:t>
      </w:r>
      <w:r w:rsidR="00ED7266" w:rsidRPr="00473617">
        <w:rPr>
          <w:lang w:val="uk-UA"/>
        </w:rPr>
        <w:t xml:space="preserve"> оцінювати результати проведених досліджень з існуючими нормами, стандартами; готовність виконувати точно та якісно дослідження, удосконалюв</w:t>
      </w:r>
      <w:r w:rsidR="0086774F" w:rsidRPr="00473617">
        <w:rPr>
          <w:lang w:val="uk-UA"/>
        </w:rPr>
        <w:t>ати методики їх проведення.</w:t>
      </w:r>
    </w:p>
    <w:p w:rsidR="00987474" w:rsidRPr="00473617" w:rsidRDefault="00987474" w:rsidP="0098157C">
      <w:pPr>
        <w:pStyle w:val="a4"/>
        <w:spacing w:before="91" w:beforeAutospacing="0" w:after="0" w:afterAutospacing="0"/>
        <w:jc w:val="both"/>
        <w:rPr>
          <w:lang w:val="ru-RU"/>
        </w:rPr>
      </w:pPr>
      <w:r w:rsidRPr="00473617">
        <w:rPr>
          <w:lang w:val="ru-RU"/>
        </w:rPr>
        <w:t>ФК</w:t>
      </w:r>
      <w:r w:rsidR="00ED7266" w:rsidRPr="00473617">
        <w:rPr>
          <w:lang w:val="ru-RU"/>
        </w:rPr>
        <w:t>5</w:t>
      </w:r>
      <w:r w:rsidRPr="00473617">
        <w:rPr>
          <w:lang w:val="ru-RU"/>
        </w:rPr>
        <w:t xml:space="preserve">. </w:t>
      </w:r>
      <w:proofErr w:type="spellStart"/>
      <w:r w:rsidRPr="00473617">
        <w:rPr>
          <w:lang w:val="ru-RU"/>
        </w:rPr>
        <w:t>Здатність</w:t>
      </w:r>
      <w:proofErr w:type="spellEnd"/>
      <w:r w:rsidRPr="00473617">
        <w:rPr>
          <w:lang w:val="ru-RU"/>
        </w:rPr>
        <w:t xml:space="preserve"> </w:t>
      </w:r>
      <w:proofErr w:type="gramStart"/>
      <w:r w:rsidRPr="00473617">
        <w:rPr>
          <w:lang w:val="ru-RU"/>
        </w:rPr>
        <w:t>до</w:t>
      </w:r>
      <w:proofErr w:type="gramEnd"/>
      <w:r w:rsidRPr="00473617">
        <w:rPr>
          <w:lang w:val="ru-RU"/>
        </w:rPr>
        <w:t xml:space="preserve"> </w:t>
      </w:r>
      <w:proofErr w:type="spellStart"/>
      <w:r w:rsidRPr="00473617">
        <w:rPr>
          <w:lang w:val="ru-RU"/>
        </w:rPr>
        <w:t>динамічної</w:t>
      </w:r>
      <w:proofErr w:type="spellEnd"/>
      <w:r w:rsidRPr="00473617">
        <w:rPr>
          <w:lang w:val="ru-RU"/>
        </w:rPr>
        <w:t xml:space="preserve"> </w:t>
      </w:r>
      <w:proofErr w:type="spellStart"/>
      <w:r w:rsidRPr="00473617">
        <w:rPr>
          <w:lang w:val="ru-RU"/>
        </w:rPr>
        <w:t>адаптації</w:t>
      </w:r>
      <w:proofErr w:type="spellEnd"/>
      <w:r w:rsidRPr="00473617">
        <w:rPr>
          <w:lang w:val="ru-RU"/>
        </w:rPr>
        <w:t xml:space="preserve"> та </w:t>
      </w:r>
      <w:proofErr w:type="spellStart"/>
      <w:r w:rsidRPr="00473617">
        <w:rPr>
          <w:lang w:val="ru-RU"/>
        </w:rPr>
        <w:t>саморегуляції</w:t>
      </w:r>
      <w:proofErr w:type="spellEnd"/>
      <w:r w:rsidRPr="00473617">
        <w:rPr>
          <w:lang w:val="ru-RU"/>
        </w:rPr>
        <w:t xml:space="preserve"> у </w:t>
      </w:r>
      <w:proofErr w:type="spellStart"/>
      <w:r w:rsidRPr="00473617">
        <w:rPr>
          <w:lang w:val="ru-RU"/>
        </w:rPr>
        <w:t>важких</w:t>
      </w:r>
      <w:proofErr w:type="spellEnd"/>
      <w:r w:rsidRPr="00473617">
        <w:rPr>
          <w:lang w:val="ru-RU"/>
        </w:rPr>
        <w:t xml:space="preserve"> </w:t>
      </w:r>
      <w:proofErr w:type="spellStart"/>
      <w:r w:rsidRPr="00473617">
        <w:rPr>
          <w:lang w:val="ru-RU"/>
        </w:rPr>
        <w:t>життєвих</w:t>
      </w:r>
      <w:proofErr w:type="spellEnd"/>
      <w:r w:rsidRPr="00473617">
        <w:rPr>
          <w:lang w:val="ru-RU"/>
        </w:rPr>
        <w:t xml:space="preserve"> і </w:t>
      </w:r>
      <w:proofErr w:type="spellStart"/>
      <w:r w:rsidRPr="00473617">
        <w:rPr>
          <w:lang w:val="ru-RU"/>
        </w:rPr>
        <w:t>професійних</w:t>
      </w:r>
      <w:proofErr w:type="spellEnd"/>
      <w:r w:rsidRPr="00473617">
        <w:rPr>
          <w:lang w:val="ru-RU"/>
        </w:rPr>
        <w:t xml:space="preserve"> </w:t>
      </w:r>
      <w:proofErr w:type="spellStart"/>
      <w:r w:rsidRPr="00473617">
        <w:rPr>
          <w:lang w:val="ru-RU"/>
        </w:rPr>
        <w:t>ситуаціях</w:t>
      </w:r>
      <w:proofErr w:type="spellEnd"/>
      <w:r w:rsidRPr="00473617">
        <w:rPr>
          <w:lang w:val="ru-RU"/>
        </w:rPr>
        <w:t xml:space="preserve"> </w:t>
      </w:r>
      <w:proofErr w:type="spellStart"/>
      <w:r w:rsidRPr="00473617">
        <w:rPr>
          <w:lang w:val="ru-RU"/>
        </w:rPr>
        <w:t>завдяки</w:t>
      </w:r>
      <w:proofErr w:type="spellEnd"/>
      <w:r w:rsidRPr="00473617">
        <w:rPr>
          <w:lang w:val="ru-RU"/>
        </w:rPr>
        <w:t xml:space="preserve"> </w:t>
      </w:r>
      <w:proofErr w:type="spellStart"/>
      <w:r w:rsidRPr="00473617">
        <w:rPr>
          <w:lang w:val="ru-RU"/>
        </w:rPr>
        <w:t>механізму</w:t>
      </w:r>
      <w:proofErr w:type="spellEnd"/>
      <w:r w:rsidRPr="00473617">
        <w:rPr>
          <w:lang w:val="ru-RU"/>
        </w:rPr>
        <w:t xml:space="preserve"> </w:t>
      </w:r>
      <w:proofErr w:type="spellStart"/>
      <w:r w:rsidRPr="00473617">
        <w:rPr>
          <w:lang w:val="ru-RU"/>
        </w:rPr>
        <w:t>управління</w:t>
      </w:r>
      <w:proofErr w:type="spellEnd"/>
      <w:r w:rsidRPr="00473617">
        <w:rPr>
          <w:lang w:val="ru-RU"/>
        </w:rPr>
        <w:t xml:space="preserve"> </w:t>
      </w:r>
      <w:proofErr w:type="spellStart"/>
      <w:r w:rsidRPr="00473617">
        <w:rPr>
          <w:lang w:val="ru-RU"/>
        </w:rPr>
        <w:t>власними</w:t>
      </w:r>
      <w:proofErr w:type="spellEnd"/>
      <w:r w:rsidRPr="00473617">
        <w:rPr>
          <w:lang w:val="ru-RU"/>
        </w:rPr>
        <w:t xml:space="preserve"> </w:t>
      </w:r>
      <w:proofErr w:type="spellStart"/>
      <w:r w:rsidRPr="00473617">
        <w:rPr>
          <w:lang w:val="ru-RU"/>
        </w:rPr>
        <w:t>емоційною</w:t>
      </w:r>
      <w:proofErr w:type="spellEnd"/>
      <w:r w:rsidRPr="00473617">
        <w:rPr>
          <w:lang w:val="ru-RU"/>
        </w:rPr>
        <w:t xml:space="preserve">, </w:t>
      </w:r>
      <w:proofErr w:type="spellStart"/>
      <w:r w:rsidRPr="00473617">
        <w:rPr>
          <w:lang w:val="ru-RU"/>
        </w:rPr>
        <w:t>мотиваційно-вольовою</w:t>
      </w:r>
      <w:proofErr w:type="spellEnd"/>
      <w:r w:rsidRPr="00473617">
        <w:rPr>
          <w:lang w:val="ru-RU"/>
        </w:rPr>
        <w:t xml:space="preserve">, </w:t>
      </w:r>
      <w:proofErr w:type="spellStart"/>
      <w:r w:rsidRPr="00473617">
        <w:rPr>
          <w:lang w:val="ru-RU"/>
        </w:rPr>
        <w:t>когнітивною</w:t>
      </w:r>
      <w:proofErr w:type="spellEnd"/>
      <w:r w:rsidRPr="00473617">
        <w:rPr>
          <w:lang w:val="ru-RU"/>
        </w:rPr>
        <w:t xml:space="preserve"> сферами. </w:t>
      </w:r>
    </w:p>
    <w:p w:rsidR="0003033A" w:rsidRPr="00473617" w:rsidRDefault="0003033A" w:rsidP="0098157C">
      <w:pPr>
        <w:pStyle w:val="a4"/>
        <w:spacing w:before="91" w:beforeAutospacing="0" w:after="0" w:afterAutospacing="0"/>
        <w:jc w:val="both"/>
        <w:rPr>
          <w:lang w:val="ru-RU"/>
        </w:rPr>
      </w:pPr>
      <w:r w:rsidRPr="00473617">
        <w:rPr>
          <w:lang w:val="ru-RU"/>
        </w:rPr>
        <w:t>ФК</w:t>
      </w:r>
      <w:proofErr w:type="gramStart"/>
      <w:r w:rsidR="00ED7266" w:rsidRPr="00473617">
        <w:rPr>
          <w:lang w:val="ru-RU"/>
        </w:rPr>
        <w:t>6</w:t>
      </w:r>
      <w:proofErr w:type="gramEnd"/>
      <w:r w:rsidRPr="00473617">
        <w:rPr>
          <w:lang w:val="ru-RU"/>
        </w:rPr>
        <w:t xml:space="preserve">. </w:t>
      </w:r>
      <w:proofErr w:type="spellStart"/>
      <w:r w:rsidR="00987474" w:rsidRPr="00473617">
        <w:rPr>
          <w:lang w:val="ru-RU"/>
        </w:rPr>
        <w:t>Здатність</w:t>
      </w:r>
      <w:proofErr w:type="spellEnd"/>
      <w:r w:rsidR="00987474" w:rsidRPr="00473617">
        <w:rPr>
          <w:lang w:val="ru-RU"/>
        </w:rPr>
        <w:t xml:space="preserve"> </w:t>
      </w:r>
      <w:proofErr w:type="spellStart"/>
      <w:r w:rsidR="00987474" w:rsidRPr="00473617">
        <w:rPr>
          <w:lang w:val="ru-RU"/>
        </w:rPr>
        <w:t>приймати</w:t>
      </w:r>
      <w:proofErr w:type="spellEnd"/>
      <w:r w:rsidR="00987474" w:rsidRPr="00473617">
        <w:rPr>
          <w:lang w:val="ru-RU"/>
        </w:rPr>
        <w:t xml:space="preserve"> </w:t>
      </w:r>
      <w:proofErr w:type="spellStart"/>
      <w:r w:rsidR="00987474" w:rsidRPr="00473617">
        <w:rPr>
          <w:lang w:val="ru-RU"/>
        </w:rPr>
        <w:t>обґрунтовані</w:t>
      </w:r>
      <w:proofErr w:type="spellEnd"/>
      <w:r w:rsidR="00987474" w:rsidRPr="00473617">
        <w:rPr>
          <w:lang w:val="ru-RU"/>
        </w:rPr>
        <w:t xml:space="preserve"> </w:t>
      </w:r>
      <w:proofErr w:type="spellStart"/>
      <w:proofErr w:type="gramStart"/>
      <w:r w:rsidR="00987474" w:rsidRPr="00473617">
        <w:rPr>
          <w:lang w:val="ru-RU"/>
        </w:rPr>
        <w:t>р</w:t>
      </w:r>
      <w:proofErr w:type="gramEnd"/>
      <w:r w:rsidR="00987474" w:rsidRPr="00473617">
        <w:rPr>
          <w:lang w:val="ru-RU"/>
        </w:rPr>
        <w:t>ішення</w:t>
      </w:r>
      <w:proofErr w:type="spellEnd"/>
      <w:r w:rsidR="00987474" w:rsidRPr="00473617">
        <w:rPr>
          <w:lang w:val="ru-RU"/>
        </w:rPr>
        <w:t xml:space="preserve"> в </w:t>
      </w:r>
      <w:proofErr w:type="spellStart"/>
      <w:r w:rsidR="00987474" w:rsidRPr="00473617">
        <w:rPr>
          <w:lang w:val="ru-RU"/>
        </w:rPr>
        <w:t>стандартних</w:t>
      </w:r>
      <w:proofErr w:type="spellEnd"/>
      <w:r w:rsidR="00987474" w:rsidRPr="00473617">
        <w:rPr>
          <w:lang w:val="ru-RU"/>
        </w:rPr>
        <w:t xml:space="preserve"> </w:t>
      </w:r>
      <w:proofErr w:type="spellStart"/>
      <w:r w:rsidR="00987474" w:rsidRPr="00473617">
        <w:rPr>
          <w:lang w:val="ru-RU"/>
        </w:rPr>
        <w:t>клінічних</w:t>
      </w:r>
      <w:proofErr w:type="spellEnd"/>
      <w:r w:rsidR="00987474" w:rsidRPr="00473617">
        <w:rPr>
          <w:lang w:val="ru-RU"/>
        </w:rPr>
        <w:t xml:space="preserve"> </w:t>
      </w:r>
      <w:proofErr w:type="spellStart"/>
      <w:r w:rsidR="00987474" w:rsidRPr="00473617">
        <w:rPr>
          <w:lang w:val="ru-RU"/>
        </w:rPr>
        <w:t>ситуаціях</w:t>
      </w:r>
      <w:proofErr w:type="spellEnd"/>
      <w:r w:rsidR="00987474" w:rsidRPr="00473617">
        <w:rPr>
          <w:lang w:val="ru-RU"/>
        </w:rPr>
        <w:t xml:space="preserve">, </w:t>
      </w:r>
      <w:proofErr w:type="spellStart"/>
      <w:r w:rsidR="00987474" w:rsidRPr="00473617">
        <w:rPr>
          <w:lang w:val="ru-RU"/>
        </w:rPr>
        <w:t>спираючись</w:t>
      </w:r>
      <w:proofErr w:type="spellEnd"/>
      <w:r w:rsidR="00987474" w:rsidRPr="00473617">
        <w:rPr>
          <w:lang w:val="ru-RU"/>
        </w:rPr>
        <w:t xml:space="preserve"> на </w:t>
      </w:r>
      <w:proofErr w:type="spellStart"/>
      <w:r w:rsidR="00987474" w:rsidRPr="00473617">
        <w:rPr>
          <w:lang w:val="ru-RU"/>
        </w:rPr>
        <w:t>здобуті</w:t>
      </w:r>
      <w:proofErr w:type="spellEnd"/>
      <w:r w:rsidR="00987474" w:rsidRPr="00473617">
        <w:rPr>
          <w:lang w:val="ru-RU"/>
        </w:rPr>
        <w:t xml:space="preserve"> </w:t>
      </w:r>
      <w:proofErr w:type="spellStart"/>
      <w:r w:rsidR="00987474" w:rsidRPr="00473617">
        <w:rPr>
          <w:lang w:val="ru-RU"/>
        </w:rPr>
        <w:t>компетентності</w:t>
      </w:r>
      <w:proofErr w:type="spellEnd"/>
      <w:r w:rsidR="00987474" w:rsidRPr="00473617">
        <w:rPr>
          <w:lang w:val="ru-RU"/>
        </w:rPr>
        <w:t xml:space="preserve"> та нести </w:t>
      </w:r>
      <w:proofErr w:type="spellStart"/>
      <w:r w:rsidR="00987474" w:rsidRPr="00473617">
        <w:rPr>
          <w:lang w:val="ru-RU"/>
        </w:rPr>
        <w:t>відповідальність</w:t>
      </w:r>
      <w:proofErr w:type="spellEnd"/>
      <w:r w:rsidR="00987474" w:rsidRPr="00473617">
        <w:rPr>
          <w:lang w:val="ru-RU"/>
        </w:rPr>
        <w:t xml:space="preserve"> </w:t>
      </w:r>
      <w:proofErr w:type="spellStart"/>
      <w:r w:rsidR="00987474" w:rsidRPr="00473617">
        <w:rPr>
          <w:lang w:val="ru-RU"/>
        </w:rPr>
        <w:t>відповідно</w:t>
      </w:r>
      <w:proofErr w:type="spellEnd"/>
      <w:r w:rsidR="00987474" w:rsidRPr="00473617">
        <w:rPr>
          <w:lang w:val="ru-RU"/>
        </w:rPr>
        <w:t xml:space="preserve"> до чинного </w:t>
      </w:r>
      <w:proofErr w:type="spellStart"/>
      <w:r w:rsidR="00987474" w:rsidRPr="00473617">
        <w:rPr>
          <w:lang w:val="ru-RU"/>
        </w:rPr>
        <w:t>законодавства</w:t>
      </w:r>
      <w:proofErr w:type="spellEnd"/>
      <w:r w:rsidR="00987474" w:rsidRPr="00473617">
        <w:rPr>
          <w:lang w:val="ru-RU"/>
        </w:rPr>
        <w:t xml:space="preserve">. </w:t>
      </w:r>
    </w:p>
    <w:p w:rsidR="00ED7266" w:rsidRPr="00473617" w:rsidRDefault="00ED7266" w:rsidP="00ED7266">
      <w:pPr>
        <w:pStyle w:val="a4"/>
        <w:spacing w:before="91" w:after="0"/>
        <w:jc w:val="both"/>
        <w:rPr>
          <w:lang w:val="ru-RU"/>
        </w:rPr>
      </w:pPr>
      <w:r w:rsidRPr="00473617">
        <w:rPr>
          <w:lang w:val="ru-RU"/>
        </w:rPr>
        <w:t>ФК</w:t>
      </w:r>
      <w:proofErr w:type="gramStart"/>
      <w:r w:rsidRPr="00473617">
        <w:rPr>
          <w:lang w:val="ru-RU"/>
        </w:rPr>
        <w:t>7</w:t>
      </w:r>
      <w:proofErr w:type="gramEnd"/>
      <w:r w:rsidRPr="00473617">
        <w:rPr>
          <w:lang w:val="ru-RU"/>
        </w:rPr>
        <w:t xml:space="preserve">. </w:t>
      </w:r>
      <w:proofErr w:type="spellStart"/>
      <w:r w:rsidRPr="00473617">
        <w:rPr>
          <w:lang w:val="ru-RU"/>
        </w:rPr>
        <w:t>Здатність</w:t>
      </w:r>
      <w:proofErr w:type="spellEnd"/>
      <w:r w:rsidRPr="00473617">
        <w:rPr>
          <w:lang w:val="ru-RU"/>
        </w:rPr>
        <w:t xml:space="preserve"> </w:t>
      </w:r>
      <w:proofErr w:type="spellStart"/>
      <w:r w:rsidRPr="00473617">
        <w:rPr>
          <w:lang w:val="ru-RU"/>
        </w:rPr>
        <w:t>професійно</w:t>
      </w:r>
      <w:proofErr w:type="spellEnd"/>
      <w:r w:rsidRPr="00473617">
        <w:rPr>
          <w:lang w:val="ru-RU"/>
        </w:rPr>
        <w:t xml:space="preserve"> </w:t>
      </w:r>
      <w:proofErr w:type="spellStart"/>
      <w:r w:rsidRPr="00473617">
        <w:rPr>
          <w:lang w:val="ru-RU"/>
        </w:rPr>
        <w:t>взаємодіяти</w:t>
      </w:r>
      <w:proofErr w:type="spellEnd"/>
      <w:r w:rsidRPr="00473617">
        <w:rPr>
          <w:lang w:val="ru-RU"/>
        </w:rPr>
        <w:t xml:space="preserve"> з </w:t>
      </w:r>
      <w:proofErr w:type="spellStart"/>
      <w:r w:rsidRPr="00473617">
        <w:rPr>
          <w:lang w:val="ru-RU"/>
        </w:rPr>
        <w:t>колегами</w:t>
      </w:r>
      <w:proofErr w:type="spellEnd"/>
      <w:r w:rsidRPr="00473617">
        <w:rPr>
          <w:lang w:val="ru-RU"/>
        </w:rPr>
        <w:t xml:space="preserve">, </w:t>
      </w:r>
      <w:proofErr w:type="spellStart"/>
      <w:r w:rsidRPr="00473617">
        <w:rPr>
          <w:lang w:val="ru-RU"/>
        </w:rPr>
        <w:t>медичними</w:t>
      </w:r>
      <w:proofErr w:type="spellEnd"/>
      <w:r w:rsidRPr="00473617">
        <w:rPr>
          <w:lang w:val="ru-RU"/>
        </w:rPr>
        <w:t xml:space="preserve"> </w:t>
      </w:r>
      <w:proofErr w:type="spellStart"/>
      <w:r w:rsidRPr="00473617">
        <w:rPr>
          <w:lang w:val="ru-RU"/>
        </w:rPr>
        <w:t>працівниками</w:t>
      </w:r>
      <w:proofErr w:type="spellEnd"/>
      <w:r w:rsidRPr="00473617">
        <w:rPr>
          <w:lang w:val="ru-RU"/>
        </w:rPr>
        <w:t xml:space="preserve">, </w:t>
      </w:r>
      <w:proofErr w:type="spellStart"/>
      <w:r w:rsidRPr="00473617">
        <w:rPr>
          <w:lang w:val="ru-RU"/>
        </w:rPr>
        <w:t>іншими</w:t>
      </w:r>
      <w:proofErr w:type="spellEnd"/>
      <w:r w:rsidRPr="00473617">
        <w:rPr>
          <w:lang w:val="ru-RU"/>
        </w:rPr>
        <w:t xml:space="preserve"> </w:t>
      </w:r>
      <w:proofErr w:type="spellStart"/>
      <w:r w:rsidRPr="00473617">
        <w:rPr>
          <w:lang w:val="ru-RU"/>
        </w:rPr>
        <w:t>фахівцями</w:t>
      </w:r>
      <w:proofErr w:type="spellEnd"/>
      <w:r w:rsidRPr="00473617">
        <w:rPr>
          <w:lang w:val="ru-RU"/>
        </w:rPr>
        <w:t xml:space="preserve">, </w:t>
      </w:r>
      <w:proofErr w:type="spellStart"/>
      <w:r w:rsidRPr="00473617">
        <w:rPr>
          <w:lang w:val="ru-RU"/>
        </w:rPr>
        <w:t>застосовуючи</w:t>
      </w:r>
      <w:proofErr w:type="spellEnd"/>
      <w:r w:rsidRPr="00473617">
        <w:rPr>
          <w:lang w:val="ru-RU"/>
        </w:rPr>
        <w:t xml:space="preserve"> </w:t>
      </w:r>
      <w:proofErr w:type="spellStart"/>
      <w:proofErr w:type="gramStart"/>
      <w:r w:rsidRPr="00473617">
        <w:rPr>
          <w:lang w:val="ru-RU"/>
        </w:rPr>
        <w:t>р</w:t>
      </w:r>
      <w:proofErr w:type="gramEnd"/>
      <w:r w:rsidRPr="00473617">
        <w:rPr>
          <w:lang w:val="ru-RU"/>
        </w:rPr>
        <w:t>ізні</w:t>
      </w:r>
      <w:proofErr w:type="spellEnd"/>
      <w:r w:rsidRPr="00473617">
        <w:rPr>
          <w:lang w:val="ru-RU"/>
        </w:rPr>
        <w:t xml:space="preserve"> </w:t>
      </w:r>
      <w:proofErr w:type="spellStart"/>
      <w:r w:rsidRPr="00473617">
        <w:rPr>
          <w:lang w:val="ru-RU"/>
        </w:rPr>
        <w:t>методи</w:t>
      </w:r>
      <w:proofErr w:type="spellEnd"/>
      <w:r w:rsidRPr="00473617">
        <w:rPr>
          <w:lang w:val="ru-RU"/>
        </w:rPr>
        <w:t xml:space="preserve"> </w:t>
      </w:r>
      <w:proofErr w:type="spellStart"/>
      <w:r w:rsidRPr="00473617">
        <w:rPr>
          <w:lang w:val="ru-RU"/>
        </w:rPr>
        <w:t>комунікації</w:t>
      </w:r>
      <w:proofErr w:type="spellEnd"/>
      <w:r w:rsidRPr="00473617">
        <w:rPr>
          <w:lang w:val="ru-RU"/>
        </w:rPr>
        <w:t xml:space="preserve">; </w:t>
      </w:r>
    </w:p>
    <w:p w:rsidR="00ED7266" w:rsidRPr="00473617" w:rsidRDefault="00ED7266" w:rsidP="00ED7266">
      <w:pPr>
        <w:pStyle w:val="a4"/>
        <w:spacing w:before="91" w:beforeAutospacing="0" w:after="0" w:afterAutospacing="0"/>
        <w:jc w:val="both"/>
        <w:rPr>
          <w:lang w:val="ru-RU"/>
        </w:rPr>
      </w:pPr>
      <w:r w:rsidRPr="00473617">
        <w:rPr>
          <w:lang w:val="ru-RU"/>
        </w:rPr>
        <w:t xml:space="preserve">ФК8. </w:t>
      </w:r>
      <w:proofErr w:type="spellStart"/>
      <w:r w:rsidRPr="00473617">
        <w:rPr>
          <w:lang w:val="ru-RU"/>
        </w:rPr>
        <w:t>Здатність</w:t>
      </w:r>
      <w:proofErr w:type="spellEnd"/>
      <w:r w:rsidRPr="00473617">
        <w:rPr>
          <w:lang w:val="ru-RU"/>
        </w:rPr>
        <w:t xml:space="preserve"> </w:t>
      </w:r>
      <w:proofErr w:type="spellStart"/>
      <w:r w:rsidRPr="00473617">
        <w:rPr>
          <w:lang w:val="ru-RU"/>
        </w:rPr>
        <w:t>дотримуватися</w:t>
      </w:r>
      <w:proofErr w:type="spellEnd"/>
      <w:r w:rsidRPr="00473617">
        <w:rPr>
          <w:lang w:val="ru-RU"/>
        </w:rPr>
        <w:t xml:space="preserve"> </w:t>
      </w:r>
      <w:proofErr w:type="spellStart"/>
      <w:r w:rsidRPr="00473617">
        <w:rPr>
          <w:lang w:val="ru-RU"/>
        </w:rPr>
        <w:t>нормативних</w:t>
      </w:r>
      <w:proofErr w:type="spellEnd"/>
      <w:r w:rsidRPr="00473617">
        <w:rPr>
          <w:lang w:val="ru-RU"/>
        </w:rPr>
        <w:t xml:space="preserve"> та </w:t>
      </w:r>
      <w:proofErr w:type="spellStart"/>
      <w:r w:rsidRPr="00473617">
        <w:rPr>
          <w:lang w:val="ru-RU"/>
        </w:rPr>
        <w:t>етичних</w:t>
      </w:r>
      <w:proofErr w:type="spellEnd"/>
      <w:r w:rsidRPr="00473617">
        <w:rPr>
          <w:lang w:val="ru-RU"/>
        </w:rPr>
        <w:t xml:space="preserve"> </w:t>
      </w:r>
      <w:proofErr w:type="spellStart"/>
      <w:r w:rsidRPr="00473617">
        <w:rPr>
          <w:lang w:val="ru-RU"/>
        </w:rPr>
        <w:t>вимог</w:t>
      </w:r>
      <w:proofErr w:type="spellEnd"/>
      <w:r w:rsidRPr="00473617">
        <w:rPr>
          <w:lang w:val="ru-RU"/>
        </w:rPr>
        <w:t xml:space="preserve"> до </w:t>
      </w:r>
      <w:proofErr w:type="spellStart"/>
      <w:r w:rsidRPr="00473617">
        <w:rPr>
          <w:lang w:val="ru-RU"/>
        </w:rPr>
        <w:t>професійної</w:t>
      </w:r>
      <w:proofErr w:type="spellEnd"/>
      <w:r w:rsidRPr="00473617">
        <w:rPr>
          <w:lang w:val="ru-RU"/>
        </w:rPr>
        <w:t xml:space="preserve"> </w:t>
      </w:r>
      <w:proofErr w:type="spellStart"/>
      <w:r w:rsidRPr="00473617">
        <w:rPr>
          <w:lang w:val="ru-RU"/>
        </w:rPr>
        <w:t>діяльності</w:t>
      </w:r>
      <w:proofErr w:type="spellEnd"/>
      <w:r w:rsidRPr="00473617">
        <w:rPr>
          <w:lang w:val="ru-RU"/>
        </w:rPr>
        <w:t xml:space="preserve">; </w:t>
      </w:r>
      <w:proofErr w:type="spellStart"/>
      <w:r w:rsidRPr="00473617">
        <w:rPr>
          <w:lang w:val="ru-RU"/>
        </w:rPr>
        <w:t>готовність</w:t>
      </w:r>
      <w:proofErr w:type="spellEnd"/>
      <w:r w:rsidRPr="00473617">
        <w:rPr>
          <w:lang w:val="ru-RU"/>
        </w:rPr>
        <w:t xml:space="preserve"> до </w:t>
      </w:r>
      <w:proofErr w:type="spellStart"/>
      <w:r w:rsidRPr="00473617">
        <w:rPr>
          <w:lang w:val="ru-RU"/>
        </w:rPr>
        <w:t>безперервного</w:t>
      </w:r>
      <w:proofErr w:type="spellEnd"/>
      <w:r w:rsidRPr="00473617">
        <w:rPr>
          <w:lang w:val="ru-RU"/>
        </w:rPr>
        <w:t xml:space="preserve"> </w:t>
      </w:r>
      <w:proofErr w:type="spellStart"/>
      <w:r w:rsidRPr="00473617">
        <w:rPr>
          <w:lang w:val="ru-RU"/>
        </w:rPr>
        <w:t>професійного</w:t>
      </w:r>
      <w:proofErr w:type="spellEnd"/>
      <w:r w:rsidRPr="00473617">
        <w:rPr>
          <w:lang w:val="ru-RU"/>
        </w:rPr>
        <w:t xml:space="preserve"> </w:t>
      </w:r>
      <w:proofErr w:type="spellStart"/>
      <w:r w:rsidRPr="00473617">
        <w:rPr>
          <w:lang w:val="ru-RU"/>
        </w:rPr>
        <w:t>розвитку</w:t>
      </w:r>
      <w:proofErr w:type="spellEnd"/>
      <w:r w:rsidRPr="00473617">
        <w:rPr>
          <w:lang w:val="ru-RU"/>
        </w:rPr>
        <w:t>.</w:t>
      </w:r>
    </w:p>
    <w:p w:rsidR="0098157C" w:rsidRDefault="0098157C" w:rsidP="0098157C">
      <w:pPr>
        <w:tabs>
          <w:tab w:val="left" w:pos="280"/>
          <w:tab w:val="left" w:pos="560"/>
        </w:tabs>
        <w:spacing w:before="91" w:after="0" w:line="240" w:lineRule="auto"/>
        <w:ind w:left="288"/>
        <w:jc w:val="center"/>
        <w:rPr>
          <w:rFonts w:ascii="Times New Roman" w:eastAsia="Calibri" w:hAnsi="Times New Roman" w:cs="Times New Roman"/>
          <w:b/>
          <w:bCs/>
          <w:color w:val="000000"/>
          <w:kern w:val="24"/>
          <w:sz w:val="28"/>
          <w:szCs w:val="28"/>
          <w:lang w:val="uk-UA" w:eastAsia="ru-RU"/>
        </w:rPr>
      </w:pPr>
      <w:r w:rsidRPr="005F715D">
        <w:rPr>
          <w:rFonts w:ascii="Times New Roman" w:eastAsia="Calibri" w:hAnsi="Times New Roman" w:cs="Times New Roman"/>
          <w:b/>
          <w:bCs/>
          <w:color w:val="000000"/>
          <w:kern w:val="24"/>
          <w:sz w:val="28"/>
          <w:szCs w:val="28"/>
          <w:lang w:val="uk-UA" w:eastAsia="ru-RU"/>
        </w:rPr>
        <w:t>7. Результати навчання</w:t>
      </w:r>
      <w:r w:rsidR="005F715D" w:rsidRPr="005F715D">
        <w:t xml:space="preserve"> </w:t>
      </w:r>
      <w:proofErr w:type="spellStart"/>
      <w:r w:rsidR="005F715D" w:rsidRPr="005F715D">
        <w:rPr>
          <w:rFonts w:ascii="Times New Roman" w:hAnsi="Times New Roman" w:cs="Times New Roman"/>
          <w:b/>
          <w:sz w:val="28"/>
          <w:szCs w:val="28"/>
        </w:rPr>
        <w:t>згідно</w:t>
      </w:r>
      <w:proofErr w:type="spellEnd"/>
      <w:r w:rsidR="005F715D" w:rsidRPr="005F715D">
        <w:rPr>
          <w:rFonts w:ascii="Times New Roman" w:hAnsi="Times New Roman" w:cs="Times New Roman"/>
          <w:b/>
          <w:sz w:val="28"/>
          <w:szCs w:val="28"/>
        </w:rPr>
        <w:t xml:space="preserve"> </w:t>
      </w:r>
      <w:proofErr w:type="spellStart"/>
      <w:r w:rsidR="005F715D" w:rsidRPr="005F715D">
        <w:rPr>
          <w:rFonts w:ascii="Times New Roman" w:hAnsi="Times New Roman" w:cs="Times New Roman"/>
          <w:b/>
          <w:sz w:val="28"/>
          <w:szCs w:val="28"/>
        </w:rPr>
        <w:t>профілю</w:t>
      </w:r>
      <w:proofErr w:type="spellEnd"/>
      <w:r w:rsidR="005F715D" w:rsidRPr="005F715D">
        <w:rPr>
          <w:rFonts w:ascii="Times New Roman" w:hAnsi="Times New Roman" w:cs="Times New Roman"/>
          <w:b/>
          <w:sz w:val="28"/>
          <w:szCs w:val="28"/>
        </w:rPr>
        <w:t xml:space="preserve"> </w:t>
      </w:r>
      <w:proofErr w:type="spellStart"/>
      <w:r w:rsidR="005F715D" w:rsidRPr="005F715D">
        <w:rPr>
          <w:rFonts w:ascii="Times New Roman" w:hAnsi="Times New Roman" w:cs="Times New Roman"/>
          <w:b/>
          <w:sz w:val="28"/>
          <w:szCs w:val="28"/>
        </w:rPr>
        <w:t>програми</w:t>
      </w:r>
      <w:proofErr w:type="spellEnd"/>
      <w:r w:rsidR="005F715D" w:rsidRPr="005F715D">
        <w:rPr>
          <w:rFonts w:ascii="Times New Roman" w:hAnsi="Times New Roman" w:cs="Times New Roman"/>
          <w:b/>
          <w:sz w:val="28"/>
          <w:szCs w:val="28"/>
        </w:rPr>
        <w:t xml:space="preserve">, </w:t>
      </w:r>
      <w:proofErr w:type="spellStart"/>
      <w:r w:rsidR="005F715D" w:rsidRPr="005F715D">
        <w:rPr>
          <w:rFonts w:ascii="Times New Roman" w:hAnsi="Times New Roman" w:cs="Times New Roman"/>
          <w:b/>
          <w:sz w:val="28"/>
          <w:szCs w:val="28"/>
        </w:rPr>
        <w:t>після</w:t>
      </w:r>
      <w:proofErr w:type="spellEnd"/>
      <w:r w:rsidR="005F715D" w:rsidRPr="005F715D">
        <w:rPr>
          <w:rFonts w:ascii="Times New Roman" w:hAnsi="Times New Roman" w:cs="Times New Roman"/>
          <w:b/>
          <w:sz w:val="28"/>
          <w:szCs w:val="28"/>
        </w:rPr>
        <w:t xml:space="preserve"> </w:t>
      </w:r>
      <w:proofErr w:type="spellStart"/>
      <w:r w:rsidR="005F715D" w:rsidRPr="005F715D">
        <w:rPr>
          <w:rFonts w:ascii="Times New Roman" w:hAnsi="Times New Roman" w:cs="Times New Roman"/>
          <w:b/>
          <w:sz w:val="28"/>
          <w:szCs w:val="28"/>
        </w:rPr>
        <w:t>вивч</w:t>
      </w:r>
      <w:r w:rsidR="005F715D">
        <w:rPr>
          <w:rFonts w:ascii="Times New Roman" w:hAnsi="Times New Roman" w:cs="Times New Roman"/>
          <w:b/>
          <w:sz w:val="28"/>
          <w:szCs w:val="28"/>
        </w:rPr>
        <w:t>ення</w:t>
      </w:r>
      <w:proofErr w:type="spellEnd"/>
      <w:r w:rsidR="005F715D">
        <w:rPr>
          <w:rFonts w:ascii="Times New Roman" w:hAnsi="Times New Roman" w:cs="Times New Roman"/>
          <w:b/>
          <w:sz w:val="28"/>
          <w:szCs w:val="28"/>
        </w:rPr>
        <w:t xml:space="preserve"> ОК</w:t>
      </w:r>
      <w:r w:rsidRPr="005F715D">
        <w:rPr>
          <w:rFonts w:ascii="Times New Roman" w:eastAsia="Calibri" w:hAnsi="Times New Roman" w:cs="Times New Roman"/>
          <w:b/>
          <w:bCs/>
          <w:color w:val="000000"/>
          <w:kern w:val="24"/>
          <w:sz w:val="28"/>
          <w:szCs w:val="28"/>
          <w:lang w:val="uk-UA" w:eastAsia="ru-RU"/>
        </w:rPr>
        <w:t>:</w:t>
      </w:r>
    </w:p>
    <w:p w:rsidR="009D46BA" w:rsidRPr="00473617" w:rsidRDefault="009D46BA" w:rsidP="009D46BA">
      <w:pPr>
        <w:tabs>
          <w:tab w:val="left" w:pos="280"/>
          <w:tab w:val="left" w:pos="560"/>
        </w:tabs>
        <w:spacing w:before="91" w:after="0" w:line="240" w:lineRule="auto"/>
        <w:rPr>
          <w:rFonts w:ascii="Times New Roman" w:eastAsia="Calibri" w:hAnsi="Times New Roman" w:cs="Times New Roman"/>
          <w:b/>
          <w:bCs/>
          <w:color w:val="000000"/>
          <w:kern w:val="24"/>
          <w:sz w:val="24"/>
          <w:szCs w:val="24"/>
          <w:lang w:val="uk-UA" w:eastAsia="ru-RU"/>
        </w:rPr>
      </w:pPr>
      <w:r w:rsidRPr="00473617">
        <w:rPr>
          <w:rFonts w:ascii="Times New Roman" w:hAnsi="Times New Roman" w:cs="Times New Roman"/>
          <w:sz w:val="24"/>
          <w:szCs w:val="24"/>
          <w:lang w:val="uk-UA"/>
        </w:rPr>
        <w:t>- в</w:t>
      </w:r>
      <w:proofErr w:type="spellStart"/>
      <w:r w:rsidRPr="00473617">
        <w:rPr>
          <w:rFonts w:ascii="Times New Roman" w:hAnsi="Times New Roman" w:cs="Times New Roman"/>
          <w:sz w:val="24"/>
          <w:szCs w:val="24"/>
        </w:rPr>
        <w:t>олодіти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українською</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мовою</w:t>
      </w:r>
      <w:proofErr w:type="spellEnd"/>
      <w:r w:rsidRPr="00473617">
        <w:rPr>
          <w:rFonts w:ascii="Times New Roman" w:hAnsi="Times New Roman" w:cs="Times New Roman"/>
          <w:sz w:val="24"/>
          <w:szCs w:val="24"/>
        </w:rPr>
        <w:t xml:space="preserve"> для </w:t>
      </w:r>
      <w:proofErr w:type="spellStart"/>
      <w:r w:rsidRPr="00473617">
        <w:rPr>
          <w:rFonts w:ascii="Times New Roman" w:hAnsi="Times New Roman" w:cs="Times New Roman"/>
          <w:sz w:val="24"/>
          <w:szCs w:val="24"/>
        </w:rPr>
        <w:t>комунікації</w:t>
      </w:r>
      <w:proofErr w:type="spellEnd"/>
      <w:r w:rsidRPr="00473617">
        <w:rPr>
          <w:rFonts w:ascii="Times New Roman" w:hAnsi="Times New Roman" w:cs="Times New Roman"/>
          <w:sz w:val="24"/>
          <w:szCs w:val="24"/>
          <w:lang w:val="uk-UA"/>
        </w:rPr>
        <w:t>;</w:t>
      </w:r>
    </w:p>
    <w:p w:rsidR="0086774F" w:rsidRPr="00473617" w:rsidRDefault="009D46BA" w:rsidP="0086774F">
      <w:pPr>
        <w:pStyle w:val="a4"/>
        <w:spacing w:before="86" w:after="0"/>
        <w:jc w:val="both"/>
        <w:rPr>
          <w:lang w:val="uk-UA"/>
        </w:rPr>
      </w:pPr>
      <w:r w:rsidRPr="00473617">
        <w:rPr>
          <w:lang w:val="uk-UA"/>
        </w:rPr>
        <w:t xml:space="preserve">- </w:t>
      </w:r>
      <w:r w:rsidR="005F715D" w:rsidRPr="00473617">
        <w:rPr>
          <w:lang w:val="uk-UA"/>
        </w:rPr>
        <w:t>дотримуватися правил безпеки життєдіяльності, техні</w:t>
      </w:r>
      <w:r w:rsidRPr="00473617">
        <w:rPr>
          <w:lang w:val="uk-UA"/>
        </w:rPr>
        <w:t>ки безпеки і охорони праці;</w:t>
      </w:r>
      <w:r w:rsidR="0086774F" w:rsidRPr="00473617">
        <w:rPr>
          <w:lang w:val="uk-UA"/>
        </w:rPr>
        <w:t xml:space="preserve"> </w:t>
      </w:r>
    </w:p>
    <w:p w:rsidR="0086774F" w:rsidRPr="00473617" w:rsidRDefault="0086774F" w:rsidP="0086774F">
      <w:pPr>
        <w:pStyle w:val="a4"/>
        <w:spacing w:before="86" w:after="0"/>
        <w:jc w:val="both"/>
        <w:rPr>
          <w:lang w:val="uk-UA"/>
        </w:rPr>
      </w:pPr>
      <w:r w:rsidRPr="00473617">
        <w:rPr>
          <w:lang w:val="uk-UA"/>
        </w:rPr>
        <w:t>- застосовувати сучасні методи досліджень у бактеріологічній, вірусологічній лабораторії з відповідною апаратурою, лабораторним посудом, інструментарієм тощо.</w:t>
      </w:r>
    </w:p>
    <w:p w:rsidR="009D46BA" w:rsidRPr="00473617" w:rsidRDefault="009D46BA" w:rsidP="009D46BA">
      <w:pPr>
        <w:widowControl w:val="0"/>
        <w:suppressAutoHyphens/>
        <w:spacing w:after="0" w:line="240" w:lineRule="auto"/>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lastRenderedPageBreak/>
        <w:t>- проводити взяття, транспортування і підготовку матеріалу для бактеріологічного, вірусологічного дослідження при бактерійних, вірусних інфекціях;</w:t>
      </w:r>
    </w:p>
    <w:p w:rsidR="0086774F" w:rsidRPr="00473617" w:rsidRDefault="0086774F" w:rsidP="009D46BA">
      <w:pPr>
        <w:widowControl w:val="0"/>
        <w:suppressAutoHyphens/>
        <w:spacing w:after="0" w:line="240" w:lineRule="auto"/>
        <w:jc w:val="both"/>
        <w:rPr>
          <w:rFonts w:ascii="Times New Roman" w:eastAsia="Times New Roman" w:hAnsi="Times New Roman" w:cs="Times New Roman"/>
          <w:sz w:val="24"/>
          <w:szCs w:val="24"/>
          <w:lang w:val="uk-UA" w:eastAsia="ru-RU"/>
        </w:rPr>
      </w:pPr>
    </w:p>
    <w:p w:rsidR="009D46BA" w:rsidRPr="00473617" w:rsidRDefault="009D46BA" w:rsidP="009D46BA">
      <w:pPr>
        <w:widowControl w:val="0"/>
        <w:suppressAutoHyphens/>
        <w:spacing w:after="0" w:line="240" w:lineRule="auto"/>
        <w:jc w:val="both"/>
        <w:rPr>
          <w:rFonts w:ascii="Times New Roman" w:eastAsia="Times New Roman" w:hAnsi="Times New Roman" w:cs="Times New Roman"/>
          <w:sz w:val="24"/>
          <w:szCs w:val="24"/>
          <w:lang w:val="uk-UA" w:eastAsia="ru-RU"/>
        </w:rPr>
      </w:pPr>
      <w:r w:rsidRPr="00473617">
        <w:rPr>
          <w:rFonts w:ascii="Times New Roman" w:hAnsi="Times New Roman" w:cs="Times New Roman"/>
          <w:sz w:val="24"/>
          <w:szCs w:val="24"/>
          <w:lang w:val="uk-UA"/>
        </w:rPr>
        <w:t xml:space="preserve">- </w:t>
      </w:r>
      <w:r w:rsidRPr="00473617">
        <w:rPr>
          <w:rFonts w:ascii="Times New Roman" w:eastAsia="Times New Roman" w:hAnsi="Times New Roman" w:cs="Times New Roman"/>
          <w:sz w:val="24"/>
          <w:szCs w:val="24"/>
          <w:lang w:val="uk-UA" w:eastAsia="ru-RU"/>
        </w:rPr>
        <w:t>оформляти супровідну д</w:t>
      </w:r>
      <w:r w:rsidR="0086774F" w:rsidRPr="00473617">
        <w:rPr>
          <w:rFonts w:ascii="Times New Roman" w:eastAsia="Times New Roman" w:hAnsi="Times New Roman" w:cs="Times New Roman"/>
          <w:sz w:val="24"/>
          <w:szCs w:val="24"/>
          <w:lang w:val="uk-UA" w:eastAsia="ru-RU"/>
        </w:rPr>
        <w:t xml:space="preserve">окументацію, </w:t>
      </w:r>
      <w:r w:rsidRPr="00473617">
        <w:rPr>
          <w:rFonts w:ascii="Times New Roman" w:eastAsia="Times New Roman" w:hAnsi="Times New Roman" w:cs="Times New Roman"/>
          <w:sz w:val="24"/>
          <w:szCs w:val="24"/>
          <w:lang w:val="uk-UA" w:eastAsia="ru-RU"/>
        </w:rPr>
        <w:t>приймати і реєст</w:t>
      </w:r>
      <w:r w:rsidR="0086774F" w:rsidRPr="00473617">
        <w:rPr>
          <w:rFonts w:ascii="Times New Roman" w:eastAsia="Times New Roman" w:hAnsi="Times New Roman" w:cs="Times New Roman"/>
          <w:sz w:val="24"/>
          <w:szCs w:val="24"/>
          <w:lang w:val="uk-UA" w:eastAsia="ru-RU"/>
        </w:rPr>
        <w:t xml:space="preserve">рувати матеріал для дослідження, </w:t>
      </w:r>
      <w:r w:rsidRPr="00473617">
        <w:rPr>
          <w:rFonts w:ascii="Times New Roman" w:eastAsia="Times New Roman" w:hAnsi="Times New Roman" w:cs="Times New Roman"/>
          <w:sz w:val="24"/>
          <w:szCs w:val="24"/>
          <w:lang w:val="uk-UA" w:eastAsia="ru-RU"/>
        </w:rPr>
        <w:t>вести затверджену медичну документацію;</w:t>
      </w:r>
    </w:p>
    <w:p w:rsidR="0086774F" w:rsidRPr="00473617" w:rsidRDefault="0086774F" w:rsidP="009D46BA">
      <w:pPr>
        <w:widowControl w:val="0"/>
        <w:suppressAutoHyphens/>
        <w:spacing w:after="0" w:line="240" w:lineRule="auto"/>
        <w:jc w:val="both"/>
        <w:rPr>
          <w:rFonts w:ascii="Times New Roman" w:eastAsia="Times New Roman" w:hAnsi="Times New Roman" w:cs="Times New Roman"/>
          <w:sz w:val="24"/>
          <w:szCs w:val="24"/>
          <w:lang w:val="uk-UA" w:eastAsia="ru-RU"/>
        </w:rPr>
      </w:pPr>
    </w:p>
    <w:p w:rsidR="005F715D" w:rsidRPr="00473617" w:rsidRDefault="009D46BA" w:rsidP="009D46BA">
      <w:pPr>
        <w:widowControl w:val="0"/>
        <w:suppressAutoHyphens/>
        <w:spacing w:after="0" w:line="240" w:lineRule="auto"/>
        <w:jc w:val="both"/>
        <w:rPr>
          <w:rFonts w:ascii="Times New Roman" w:eastAsia="Times New Roman" w:hAnsi="Times New Roman" w:cs="Times New Roman"/>
          <w:sz w:val="24"/>
          <w:szCs w:val="24"/>
          <w:lang w:val="uk-UA" w:eastAsia="ru-RU"/>
        </w:rPr>
      </w:pPr>
      <w:r w:rsidRPr="00473617">
        <w:rPr>
          <w:rFonts w:ascii="Times New Roman" w:hAnsi="Times New Roman" w:cs="Times New Roman"/>
          <w:sz w:val="24"/>
          <w:szCs w:val="24"/>
          <w:lang w:val="uk-UA"/>
        </w:rPr>
        <w:t xml:space="preserve">- </w:t>
      </w:r>
      <w:r w:rsidR="005F715D" w:rsidRPr="00473617">
        <w:rPr>
          <w:rFonts w:ascii="Times New Roman" w:hAnsi="Times New Roman" w:cs="Times New Roman"/>
          <w:sz w:val="24"/>
          <w:szCs w:val="24"/>
          <w:lang w:val="uk-UA"/>
        </w:rPr>
        <w:t xml:space="preserve">виконувати </w:t>
      </w:r>
      <w:r w:rsidRPr="00473617">
        <w:rPr>
          <w:rFonts w:ascii="Times New Roman" w:hAnsi="Times New Roman" w:cs="Times New Roman"/>
          <w:sz w:val="24"/>
          <w:szCs w:val="24"/>
          <w:lang w:val="uk-UA"/>
        </w:rPr>
        <w:t>мікробіологічні та вірусологічні</w:t>
      </w:r>
      <w:r w:rsidR="005F715D" w:rsidRPr="00473617">
        <w:rPr>
          <w:rFonts w:ascii="Times New Roman" w:hAnsi="Times New Roman" w:cs="Times New Roman"/>
          <w:sz w:val="24"/>
          <w:szCs w:val="24"/>
          <w:lang w:val="uk-UA"/>
        </w:rPr>
        <w:t xml:space="preserve"> дослідження, оцінювати результати проведених досліджень з існуючими нормами, стандартами; готовність виконувати точно та якісно дослідження, удосконалювати методики їх проведення;</w:t>
      </w:r>
    </w:p>
    <w:p w:rsidR="00C55707" w:rsidRDefault="00C55707" w:rsidP="0086774F">
      <w:pPr>
        <w:widowControl w:val="0"/>
        <w:suppressAutoHyphens/>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b/>
          <w:bCs/>
          <w:i/>
          <w:iCs/>
          <w:sz w:val="24"/>
          <w:szCs w:val="24"/>
          <w:lang w:val="uk-UA"/>
        </w:rPr>
        <w:t xml:space="preserve">                                </w:t>
      </w:r>
    </w:p>
    <w:p w:rsidR="0086774F" w:rsidRDefault="0086774F" w:rsidP="0086774F">
      <w:pPr>
        <w:widowControl w:val="0"/>
        <w:suppressAutoHyphens/>
        <w:spacing w:after="0" w:line="240" w:lineRule="auto"/>
        <w:jc w:val="both"/>
        <w:rPr>
          <w:rFonts w:ascii="Times New Roman" w:hAnsi="Times New Roman" w:cs="Times New Roman"/>
          <w:b/>
          <w:sz w:val="28"/>
          <w:szCs w:val="28"/>
          <w:lang w:val="uk-UA"/>
        </w:rPr>
      </w:pPr>
      <w:r w:rsidRPr="0086774F">
        <w:rPr>
          <w:rFonts w:ascii="Times New Roman" w:hAnsi="Times New Roman" w:cs="Times New Roman"/>
          <w:b/>
          <w:sz w:val="28"/>
          <w:szCs w:val="28"/>
          <w:lang w:val="uk-UA"/>
        </w:rPr>
        <w:t>Під час вивчення ОК у здобувачів освіти формуються соціальні навички (</w:t>
      </w:r>
      <w:proofErr w:type="spellStart"/>
      <w:r w:rsidRPr="0086774F">
        <w:rPr>
          <w:rFonts w:ascii="Times New Roman" w:hAnsi="Times New Roman" w:cs="Times New Roman"/>
          <w:b/>
          <w:sz w:val="28"/>
          <w:szCs w:val="28"/>
        </w:rPr>
        <w:t>soft</w:t>
      </w:r>
      <w:proofErr w:type="spellEnd"/>
      <w:r w:rsidRPr="0086774F">
        <w:rPr>
          <w:rFonts w:ascii="Times New Roman" w:hAnsi="Times New Roman" w:cs="Times New Roman"/>
          <w:b/>
          <w:sz w:val="28"/>
          <w:szCs w:val="28"/>
          <w:lang w:val="uk-UA"/>
        </w:rPr>
        <w:t>-</w:t>
      </w:r>
      <w:proofErr w:type="spellStart"/>
      <w:r w:rsidRPr="0086774F">
        <w:rPr>
          <w:rFonts w:ascii="Times New Roman" w:hAnsi="Times New Roman" w:cs="Times New Roman"/>
          <w:b/>
          <w:sz w:val="28"/>
          <w:szCs w:val="28"/>
        </w:rPr>
        <w:t>skills</w:t>
      </w:r>
      <w:proofErr w:type="spellEnd"/>
      <w:r w:rsidRPr="0086774F">
        <w:rPr>
          <w:rFonts w:ascii="Times New Roman" w:hAnsi="Times New Roman" w:cs="Times New Roman"/>
          <w:b/>
          <w:sz w:val="28"/>
          <w:szCs w:val="28"/>
          <w:lang w:val="uk-UA"/>
        </w:rPr>
        <w:t xml:space="preserve">): </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здатність до усного спілкування, вміння переконувати і аргументувати;</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lang w:val="uk-UA"/>
        </w:rPr>
        <w:t xml:space="preserve"> </w:t>
      </w: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вміння чітко і ясно висловлювати свої думки; </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самоосвіта, бажання змінюватися і удосконалювати свої вміння і навички;</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lang w:val="uk-UA"/>
        </w:rPr>
        <w:t xml:space="preserve"> </w:t>
      </w: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вміння працювати в групі, лідерські та моральні якості; </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приймати рішення відповідно до створеної ситуації, аналізувати певні явища;</w:t>
      </w:r>
    </w:p>
    <w:p w:rsidR="0086774F"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lang w:val="uk-UA"/>
        </w:rPr>
        <w:t xml:space="preserve"> </w:t>
      </w: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проявляти творчий підхід для вирішення експериментальних проблем, креативне мислення; </w:t>
      </w:r>
    </w:p>
    <w:p w:rsidR="00C55707" w:rsidRPr="00473617" w:rsidRDefault="0086774F" w:rsidP="0086774F">
      <w:pPr>
        <w:widowControl w:val="0"/>
        <w:suppressAutoHyphens/>
        <w:spacing w:after="0" w:line="240" w:lineRule="auto"/>
        <w:jc w:val="both"/>
        <w:rPr>
          <w:rFonts w:ascii="Times New Roman" w:hAnsi="Times New Roman" w:cs="Times New Roman"/>
          <w:sz w:val="24"/>
          <w:szCs w:val="24"/>
          <w:lang w:val="uk-UA"/>
        </w:rPr>
      </w:pPr>
      <w:r w:rsidRPr="00473617">
        <w:rPr>
          <w:rFonts w:ascii="Times New Roman" w:hAnsi="Times New Roman" w:cs="Times New Roman"/>
          <w:sz w:val="24"/>
          <w:szCs w:val="24"/>
        </w:rPr>
        <w:sym w:font="Symbol" w:char="F02D"/>
      </w:r>
      <w:r w:rsidRPr="00473617">
        <w:rPr>
          <w:rFonts w:ascii="Times New Roman" w:hAnsi="Times New Roman" w:cs="Times New Roman"/>
          <w:sz w:val="24"/>
          <w:szCs w:val="24"/>
          <w:lang w:val="uk-UA"/>
        </w:rPr>
        <w:t xml:space="preserve"> вміння подати інформацію іншим тощо.</w:t>
      </w:r>
    </w:p>
    <w:p w:rsidR="0086774F" w:rsidRPr="0086774F" w:rsidRDefault="0086774F" w:rsidP="0086774F">
      <w:pPr>
        <w:widowControl w:val="0"/>
        <w:suppressAutoHyphens/>
        <w:spacing w:after="0" w:line="240" w:lineRule="auto"/>
        <w:jc w:val="both"/>
        <w:rPr>
          <w:rFonts w:ascii="Times New Roman" w:eastAsia="Times New Roman" w:hAnsi="Times New Roman" w:cs="Times New Roman"/>
          <w:sz w:val="28"/>
          <w:szCs w:val="28"/>
          <w:lang w:val="uk-UA" w:eastAsia="ru-RU"/>
        </w:rPr>
      </w:pPr>
    </w:p>
    <w:p w:rsidR="00C55707" w:rsidRPr="00C55707" w:rsidRDefault="00C55707" w:rsidP="00C55707">
      <w:pPr>
        <w:shd w:val="clear" w:color="auto" w:fill="FFFFFF"/>
        <w:tabs>
          <w:tab w:val="left" w:pos="1814"/>
        </w:tabs>
        <w:suppressAutoHyphens/>
        <w:rPr>
          <w:rFonts w:ascii="Times New Roman" w:hAnsi="Times New Roman" w:cs="Times New Roman"/>
          <w:sz w:val="28"/>
          <w:szCs w:val="28"/>
        </w:rPr>
      </w:pPr>
      <w:r w:rsidRPr="00C55707">
        <w:rPr>
          <w:rFonts w:ascii="Times New Roman" w:hAnsi="Times New Roman" w:cs="Times New Roman"/>
          <w:b/>
          <w:bCs/>
          <w:sz w:val="24"/>
          <w:szCs w:val="24"/>
          <w:lang w:val="uk-UA"/>
        </w:rPr>
        <w:t xml:space="preserve">                     </w:t>
      </w:r>
      <w:r w:rsidR="00DD4537">
        <w:rPr>
          <w:rFonts w:ascii="Times New Roman" w:hAnsi="Times New Roman" w:cs="Times New Roman"/>
          <w:b/>
          <w:bCs/>
          <w:sz w:val="24"/>
          <w:szCs w:val="24"/>
          <w:lang w:val="uk-UA"/>
        </w:rPr>
        <w:t xml:space="preserve">              </w:t>
      </w:r>
      <w:r w:rsidRPr="00C55707">
        <w:rPr>
          <w:rFonts w:ascii="Times New Roman" w:hAnsi="Times New Roman" w:cs="Times New Roman"/>
          <w:b/>
          <w:bCs/>
          <w:sz w:val="28"/>
          <w:szCs w:val="28"/>
          <w:lang w:val="uk-UA"/>
        </w:rPr>
        <w:t>8.Методична картка освітньої компоненти</w:t>
      </w:r>
    </w:p>
    <w:p w:rsidR="00C55707" w:rsidRDefault="00C55707" w:rsidP="00C55707">
      <w:pPr>
        <w:widowControl w:val="0"/>
        <w:suppressAutoHyphens/>
        <w:spacing w:after="0" w:line="240" w:lineRule="auto"/>
        <w:ind w:left="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     </w:t>
      </w:r>
      <w:r w:rsidR="009C0B34">
        <w:rPr>
          <w:rFonts w:ascii="Times New Roman" w:eastAsia="Times New Roman" w:hAnsi="Times New Roman" w:cs="Times New Roman"/>
          <w:b/>
          <w:sz w:val="24"/>
          <w:szCs w:val="24"/>
          <w:lang w:val="uk-UA" w:eastAsia="ru-RU"/>
        </w:rPr>
        <w:t xml:space="preserve">                               </w:t>
      </w:r>
    </w:p>
    <w:tbl>
      <w:tblPr>
        <w:tblStyle w:val="a5"/>
        <w:tblW w:w="9214" w:type="dxa"/>
        <w:tblInd w:w="137" w:type="dxa"/>
        <w:tblLook w:val="04A0" w:firstRow="1" w:lastRow="0" w:firstColumn="1" w:lastColumn="0" w:noHBand="0" w:noVBand="1"/>
      </w:tblPr>
      <w:tblGrid>
        <w:gridCol w:w="992"/>
        <w:gridCol w:w="8222"/>
      </w:tblGrid>
      <w:tr w:rsidR="00387CD9" w:rsidTr="00387CD9">
        <w:tc>
          <w:tcPr>
            <w:tcW w:w="992" w:type="dxa"/>
          </w:tcPr>
          <w:p w:rsidR="00387CD9" w:rsidRDefault="00387CD9" w:rsidP="00C55707">
            <w:pPr>
              <w:widowControl w:val="0"/>
              <w:suppressAutoHyphens/>
              <w:jc w:val="both"/>
              <w:rPr>
                <w:rFonts w:ascii="Times New Roman" w:eastAsia="Times New Roman" w:hAnsi="Times New Roman" w:cs="Times New Roman"/>
                <w:b/>
                <w:sz w:val="24"/>
                <w:szCs w:val="24"/>
                <w:lang w:eastAsia="ru-RU"/>
              </w:rPr>
            </w:pPr>
            <w:r w:rsidRPr="00C55707">
              <w:rPr>
                <w:rFonts w:ascii="Times New Roman" w:hAnsi="Times New Roman" w:cs="Times New Roman"/>
                <w:b/>
                <w:lang w:eastAsia="ru-RU"/>
              </w:rPr>
              <w:t>№ з/</w:t>
            </w:r>
            <w:proofErr w:type="gramStart"/>
            <w:r w:rsidRPr="00C55707">
              <w:rPr>
                <w:rFonts w:ascii="Times New Roman" w:hAnsi="Times New Roman" w:cs="Times New Roman"/>
                <w:b/>
                <w:lang w:eastAsia="ru-RU"/>
              </w:rPr>
              <w:t>п</w:t>
            </w:r>
            <w:proofErr w:type="gramEnd"/>
          </w:p>
        </w:tc>
        <w:tc>
          <w:tcPr>
            <w:tcW w:w="8222" w:type="dxa"/>
          </w:tcPr>
          <w:p w:rsidR="00387CD9" w:rsidRDefault="00387CD9" w:rsidP="00C55707">
            <w:pPr>
              <w:widowControl w:val="0"/>
              <w:suppressAutoHyphens/>
              <w:jc w:val="both"/>
              <w:rPr>
                <w:rFonts w:ascii="Times New Roman" w:eastAsia="Times New Roman" w:hAnsi="Times New Roman" w:cs="Times New Roman"/>
                <w:b/>
                <w:sz w:val="24"/>
                <w:szCs w:val="24"/>
                <w:lang w:eastAsia="ru-RU"/>
              </w:rPr>
            </w:pPr>
            <w:r w:rsidRPr="00C55707">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Лекції</w:t>
            </w:r>
          </w:p>
        </w:tc>
      </w:tr>
      <w:tr w:rsidR="00387CD9" w:rsidTr="00387CD9">
        <w:tc>
          <w:tcPr>
            <w:tcW w:w="992" w:type="dxa"/>
          </w:tcPr>
          <w:p w:rsidR="00387CD9" w:rsidRDefault="00387CD9" w:rsidP="00C55707">
            <w:pPr>
              <w:widowControl w:val="0"/>
              <w:suppressAutoHyphens/>
              <w:jc w:val="both"/>
              <w:rPr>
                <w:rFonts w:ascii="Times New Roman" w:eastAsia="Times New Roman" w:hAnsi="Times New Roman" w:cs="Times New Roman"/>
                <w:b/>
                <w:sz w:val="24"/>
                <w:szCs w:val="24"/>
                <w:lang w:eastAsia="ru-RU"/>
              </w:rPr>
            </w:pPr>
          </w:p>
        </w:tc>
        <w:tc>
          <w:tcPr>
            <w:tcW w:w="8222" w:type="dxa"/>
          </w:tcPr>
          <w:p w:rsidR="00387CD9" w:rsidRPr="00A35B2E" w:rsidRDefault="00387CD9" w:rsidP="00C55707">
            <w:pPr>
              <w:widowControl w:val="0"/>
              <w:suppressAutoHyphen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Модуль 1</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eastAsia="ru-RU"/>
              </w:rPr>
            </w:pPr>
            <w:r w:rsidRPr="00473617">
              <w:rPr>
                <w:rFonts w:ascii="Times New Roman" w:eastAsia="Times New Roman" w:hAnsi="Times New Roman" w:cs="Times New Roman"/>
                <w:sz w:val="24"/>
                <w:szCs w:val="24"/>
                <w:lang w:eastAsia="ru-RU"/>
              </w:rPr>
              <w:t>1</w:t>
            </w:r>
          </w:p>
        </w:tc>
        <w:tc>
          <w:tcPr>
            <w:tcW w:w="8222" w:type="dxa"/>
          </w:tcPr>
          <w:p w:rsidR="00387CD9" w:rsidRPr="00473617" w:rsidRDefault="00A36832" w:rsidP="00A36832">
            <w:pPr>
              <w:widowControl w:val="0"/>
              <w:suppressAutoHyphens/>
              <w:jc w:val="both"/>
              <w:rPr>
                <w:rFonts w:ascii="Times New Roman" w:eastAsia="Times New Roman" w:hAnsi="Times New Roman" w:cs="Times New Roman"/>
                <w:b/>
                <w:sz w:val="24"/>
                <w:szCs w:val="24"/>
                <w:lang w:eastAsia="ru-RU"/>
              </w:rPr>
            </w:pPr>
            <w:proofErr w:type="spellStart"/>
            <w:r w:rsidRPr="00A36832">
              <w:rPr>
                <w:rFonts w:ascii="Times New Roman" w:hAnsi="Times New Roman" w:cs="Times New Roman"/>
                <w:sz w:val="24"/>
                <w:szCs w:val="24"/>
              </w:rPr>
              <w:t>Захворювання</w:t>
            </w:r>
            <w:proofErr w:type="spellEnd"/>
            <w:r w:rsidRPr="00A36832">
              <w:rPr>
                <w:rFonts w:ascii="Times New Roman" w:hAnsi="Times New Roman" w:cs="Times New Roman"/>
                <w:sz w:val="24"/>
                <w:szCs w:val="24"/>
              </w:rPr>
              <w:t xml:space="preserve"> </w:t>
            </w:r>
            <w:proofErr w:type="spellStart"/>
            <w:r w:rsidRPr="00A36832">
              <w:rPr>
                <w:rFonts w:ascii="Times New Roman" w:hAnsi="Times New Roman" w:cs="Times New Roman"/>
                <w:sz w:val="24"/>
                <w:szCs w:val="24"/>
              </w:rPr>
              <w:t>стафілококової</w:t>
            </w:r>
            <w:proofErr w:type="spellEnd"/>
            <w:r w:rsidRPr="00A36832">
              <w:rPr>
                <w:rFonts w:ascii="Times New Roman" w:hAnsi="Times New Roman" w:cs="Times New Roman"/>
                <w:sz w:val="24"/>
                <w:szCs w:val="24"/>
              </w:rPr>
              <w:t xml:space="preserve"> </w:t>
            </w:r>
            <w:proofErr w:type="spellStart"/>
            <w:r w:rsidRPr="00A36832">
              <w:rPr>
                <w:rFonts w:ascii="Times New Roman" w:hAnsi="Times New Roman" w:cs="Times New Roman"/>
                <w:sz w:val="24"/>
                <w:szCs w:val="24"/>
              </w:rPr>
              <w:t>етіології</w:t>
            </w:r>
            <w:proofErr w:type="spellEnd"/>
            <w:r w:rsidRPr="00A36832">
              <w:rPr>
                <w:rFonts w:ascii="Times New Roman" w:hAnsi="Times New Roman" w:cs="Times New Roman"/>
                <w:sz w:val="24"/>
                <w:szCs w:val="24"/>
              </w:rPr>
              <w:t>.</w:t>
            </w:r>
            <w:r>
              <w:t xml:space="preserve"> </w:t>
            </w:r>
            <w:proofErr w:type="spellStart"/>
            <w:r w:rsidRPr="00A36832">
              <w:rPr>
                <w:rFonts w:ascii="Times New Roman" w:hAnsi="Times New Roman" w:cs="Times New Roman"/>
                <w:sz w:val="24"/>
                <w:szCs w:val="24"/>
              </w:rPr>
              <w:t>Антигени</w:t>
            </w:r>
            <w:proofErr w:type="spellEnd"/>
            <w:r w:rsidRPr="00A36832">
              <w:rPr>
                <w:rFonts w:ascii="Times New Roman" w:hAnsi="Times New Roman" w:cs="Times New Roman"/>
                <w:sz w:val="24"/>
                <w:szCs w:val="24"/>
              </w:rPr>
              <w:t xml:space="preserve"> та </w:t>
            </w:r>
            <w:proofErr w:type="spellStart"/>
            <w:r w:rsidRPr="00A36832">
              <w:rPr>
                <w:rFonts w:ascii="Times New Roman" w:hAnsi="Times New Roman" w:cs="Times New Roman"/>
                <w:sz w:val="24"/>
                <w:szCs w:val="24"/>
              </w:rPr>
              <w:t>основні</w:t>
            </w:r>
            <w:proofErr w:type="spellEnd"/>
            <w:r w:rsidRPr="00A36832">
              <w:rPr>
                <w:rFonts w:ascii="Times New Roman" w:hAnsi="Times New Roman" w:cs="Times New Roman"/>
                <w:sz w:val="24"/>
                <w:szCs w:val="24"/>
              </w:rPr>
              <w:t xml:space="preserve"> факторами </w:t>
            </w:r>
            <w:proofErr w:type="spellStart"/>
            <w:r w:rsidRPr="00A36832">
              <w:rPr>
                <w:rFonts w:ascii="Times New Roman" w:hAnsi="Times New Roman" w:cs="Times New Roman"/>
                <w:sz w:val="24"/>
                <w:szCs w:val="24"/>
              </w:rPr>
              <w:t>патогенності</w:t>
            </w:r>
            <w:proofErr w:type="spellEnd"/>
            <w:r w:rsidRPr="00A36832">
              <w:rPr>
                <w:rFonts w:ascii="Times New Roman" w:hAnsi="Times New Roman" w:cs="Times New Roman"/>
                <w:sz w:val="24"/>
                <w:szCs w:val="24"/>
              </w:rPr>
              <w:t xml:space="preserve"> </w:t>
            </w:r>
            <w:proofErr w:type="spellStart"/>
            <w:r w:rsidRPr="00A36832">
              <w:rPr>
                <w:rFonts w:ascii="Times New Roman" w:hAnsi="Times New Roman" w:cs="Times New Roman"/>
                <w:sz w:val="24"/>
                <w:szCs w:val="24"/>
              </w:rPr>
              <w:t>стафілококів</w:t>
            </w:r>
            <w:proofErr w:type="spellEnd"/>
            <w:r w:rsidRPr="00A36832">
              <w:rPr>
                <w:rFonts w:ascii="Times New Roman" w:hAnsi="Times New Roman" w:cs="Times New Roman"/>
                <w:sz w:val="24"/>
                <w:szCs w:val="24"/>
              </w:rPr>
              <w:t>.</w:t>
            </w:r>
            <w:r w:rsidR="00387CD9" w:rsidRPr="00A36832">
              <w:rPr>
                <w:rFonts w:ascii="Times New Roman" w:hAnsi="Times New Roman" w:cs="Times New Roman"/>
                <w:sz w:val="24"/>
                <w:szCs w:val="24"/>
              </w:rPr>
              <w:t xml:space="preserve"> </w:t>
            </w:r>
            <w:proofErr w:type="spellStart"/>
            <w:r w:rsidR="00387CD9" w:rsidRPr="00473617">
              <w:rPr>
                <w:rFonts w:ascii="Times New Roman" w:hAnsi="Times New Roman" w:cs="Times New Roman"/>
                <w:sz w:val="24"/>
                <w:szCs w:val="24"/>
              </w:rPr>
              <w:t>Стрептоко</w:t>
            </w:r>
            <w:r>
              <w:rPr>
                <w:rFonts w:ascii="Times New Roman" w:hAnsi="Times New Roman" w:cs="Times New Roman"/>
                <w:sz w:val="24"/>
                <w:szCs w:val="24"/>
              </w:rPr>
              <w:t>ки</w:t>
            </w:r>
            <w:proofErr w:type="spellEnd"/>
            <w:r>
              <w:rPr>
                <w:rFonts w:ascii="Times New Roman" w:hAnsi="Times New Roman" w:cs="Times New Roman"/>
                <w:sz w:val="24"/>
                <w:szCs w:val="24"/>
              </w:rPr>
              <w:t xml:space="preserve">, роль в </w:t>
            </w:r>
            <w:proofErr w:type="spellStart"/>
            <w:r>
              <w:rPr>
                <w:rFonts w:ascii="Times New Roman" w:hAnsi="Times New Roman" w:cs="Times New Roman"/>
                <w:sz w:val="24"/>
                <w:szCs w:val="24"/>
              </w:rPr>
              <w:t>автоімунних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процесах</w:t>
            </w:r>
            <w:proofErr w:type="spellEnd"/>
            <w:r>
              <w:rPr>
                <w:rFonts w:ascii="Times New Roman" w:hAnsi="Times New Roman" w:cs="Times New Roman"/>
                <w:sz w:val="24"/>
                <w:szCs w:val="24"/>
              </w:rPr>
              <w:t xml:space="preserve">. </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2</w:t>
            </w:r>
          </w:p>
        </w:tc>
        <w:tc>
          <w:tcPr>
            <w:tcW w:w="8222" w:type="dxa"/>
          </w:tcPr>
          <w:p w:rsidR="00387CD9" w:rsidRPr="00473617" w:rsidRDefault="00387CD9" w:rsidP="00C55707">
            <w:pPr>
              <w:widowControl w:val="0"/>
              <w:suppressAutoHyphens/>
              <w:jc w:val="both"/>
              <w:rPr>
                <w:rFonts w:ascii="Times New Roman" w:eastAsia="Times New Roman" w:hAnsi="Times New Roman" w:cs="Times New Roman"/>
                <w:b/>
                <w:sz w:val="24"/>
                <w:szCs w:val="24"/>
                <w:lang w:eastAsia="ru-RU"/>
              </w:rPr>
            </w:pPr>
            <w:proofErr w:type="spellStart"/>
            <w:r w:rsidRPr="00473617">
              <w:rPr>
                <w:rFonts w:ascii="Times New Roman" w:hAnsi="Times New Roman" w:cs="Times New Roman"/>
                <w:sz w:val="24"/>
                <w:szCs w:val="24"/>
              </w:rPr>
              <w:t>Ді</w:t>
            </w:r>
            <w:proofErr w:type="gramStart"/>
            <w:r w:rsidRPr="00473617">
              <w:rPr>
                <w:rFonts w:ascii="Times New Roman" w:hAnsi="Times New Roman" w:cs="Times New Roman"/>
                <w:sz w:val="24"/>
                <w:szCs w:val="24"/>
              </w:rPr>
              <w:t>аре</w:t>
            </w:r>
            <w:proofErr w:type="gramEnd"/>
            <w:r w:rsidRPr="00473617">
              <w:rPr>
                <w:rFonts w:ascii="Times New Roman" w:hAnsi="Times New Roman" w:cs="Times New Roman"/>
                <w:sz w:val="24"/>
                <w:szCs w:val="24"/>
              </w:rPr>
              <w:t>єгенні</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кишкові</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палички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Їх</w:t>
            </w:r>
            <w:proofErr w:type="spellEnd"/>
            <w:r w:rsidRPr="00473617">
              <w:rPr>
                <w:rFonts w:ascii="Times New Roman" w:hAnsi="Times New Roman" w:cs="Times New Roman"/>
                <w:sz w:val="24"/>
                <w:szCs w:val="24"/>
              </w:rPr>
              <w:t xml:space="preserve"> характеристика. </w:t>
            </w:r>
            <w:proofErr w:type="spellStart"/>
            <w:r w:rsidRPr="00473617">
              <w:rPr>
                <w:rFonts w:ascii="Times New Roman" w:hAnsi="Times New Roman" w:cs="Times New Roman"/>
                <w:sz w:val="24"/>
                <w:szCs w:val="24"/>
              </w:rPr>
              <w:t>Сальмонели</w:t>
            </w:r>
            <w:proofErr w:type="spellEnd"/>
            <w:r w:rsidRPr="00473617">
              <w:rPr>
                <w:rFonts w:ascii="Times New Roman" w:hAnsi="Times New Roman" w:cs="Times New Roman"/>
                <w:sz w:val="24"/>
                <w:szCs w:val="24"/>
              </w:rPr>
              <w:t xml:space="preserve"> – </w:t>
            </w:r>
            <w:proofErr w:type="spellStart"/>
            <w:r w:rsidRPr="00473617">
              <w:rPr>
                <w:rFonts w:ascii="Times New Roman" w:hAnsi="Times New Roman" w:cs="Times New Roman"/>
                <w:sz w:val="24"/>
                <w:szCs w:val="24"/>
              </w:rPr>
              <w:t>збудники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внутрішньо</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лікарняної</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сальмонельозної</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інфекції</w:t>
            </w:r>
            <w:proofErr w:type="spellEnd"/>
            <w:r w:rsidRPr="00473617">
              <w:rPr>
                <w:rFonts w:ascii="Times New Roman" w:hAnsi="Times New Roman" w:cs="Times New Roman"/>
                <w:sz w:val="24"/>
                <w:szCs w:val="24"/>
              </w:rPr>
              <w:t>.</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3</w:t>
            </w:r>
          </w:p>
        </w:tc>
        <w:tc>
          <w:tcPr>
            <w:tcW w:w="8222" w:type="dxa"/>
          </w:tcPr>
          <w:p w:rsidR="00387CD9" w:rsidRPr="00473617" w:rsidRDefault="00387CD9" w:rsidP="00034033">
            <w:pPr>
              <w:widowControl w:val="0"/>
              <w:suppressAutoHyphens/>
              <w:jc w:val="both"/>
              <w:rPr>
                <w:rFonts w:ascii="Times New Roman" w:eastAsia="Times New Roman" w:hAnsi="Times New Roman" w:cs="Times New Roman"/>
                <w:b/>
                <w:sz w:val="24"/>
                <w:szCs w:val="24"/>
                <w:lang w:val="uk-UA" w:eastAsia="ru-RU"/>
              </w:rPr>
            </w:pPr>
            <w:proofErr w:type="spellStart"/>
            <w:r w:rsidRPr="00473617">
              <w:rPr>
                <w:rFonts w:ascii="Times New Roman" w:hAnsi="Times New Roman" w:cs="Times New Roman"/>
                <w:sz w:val="24"/>
                <w:szCs w:val="24"/>
                <w:lang w:val="uk-UA"/>
              </w:rPr>
              <w:t>Кампілобактерії</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гелікобактерії</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Коліформні</w:t>
            </w:r>
            <w:proofErr w:type="spellEnd"/>
            <w:r w:rsidRPr="00473617">
              <w:rPr>
                <w:rFonts w:ascii="Times New Roman" w:hAnsi="Times New Roman" w:cs="Times New Roman"/>
                <w:sz w:val="24"/>
                <w:szCs w:val="24"/>
                <w:lang w:val="uk-UA"/>
              </w:rPr>
              <w:t xml:space="preserve"> бактерії (</w:t>
            </w:r>
            <w:proofErr w:type="spellStart"/>
            <w:r w:rsidRPr="00473617">
              <w:rPr>
                <w:rFonts w:ascii="Times New Roman" w:hAnsi="Times New Roman" w:cs="Times New Roman"/>
                <w:sz w:val="24"/>
                <w:szCs w:val="24"/>
                <w:lang w:val="uk-UA"/>
              </w:rPr>
              <w:t>ентеробактер</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серація</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цитробактер</w:t>
            </w:r>
            <w:proofErr w:type="spellEnd"/>
            <w:r w:rsidRPr="00473617">
              <w:rPr>
                <w:rFonts w:ascii="Times New Roman" w:hAnsi="Times New Roman" w:cs="Times New Roman"/>
                <w:sz w:val="24"/>
                <w:szCs w:val="24"/>
                <w:lang w:val="uk-UA"/>
              </w:rPr>
              <w:t>) роль у патології людини</w:t>
            </w:r>
            <w:r w:rsidR="00292465">
              <w:rPr>
                <w:rFonts w:ascii="Times New Roman" w:hAnsi="Times New Roman" w:cs="Times New Roman"/>
                <w:sz w:val="24"/>
                <w:szCs w:val="24"/>
                <w:lang w:val="uk-UA"/>
              </w:rPr>
              <w:t>.</w:t>
            </w:r>
            <w:r w:rsidRPr="00473617">
              <w:rPr>
                <w:rFonts w:ascii="Times New Roman" w:hAnsi="Times New Roman" w:cs="Times New Roman"/>
                <w:sz w:val="24"/>
                <w:szCs w:val="24"/>
                <w:lang w:val="uk-UA"/>
              </w:rPr>
              <w:t xml:space="preserve"> </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4</w:t>
            </w:r>
          </w:p>
        </w:tc>
        <w:tc>
          <w:tcPr>
            <w:tcW w:w="8222" w:type="dxa"/>
          </w:tcPr>
          <w:p w:rsidR="00387CD9" w:rsidRPr="0099161B" w:rsidRDefault="00387CD9" w:rsidP="00C55707">
            <w:pPr>
              <w:widowControl w:val="0"/>
              <w:suppressAutoHyphens/>
              <w:jc w:val="both"/>
              <w:rPr>
                <w:rFonts w:ascii="Times New Roman" w:eastAsia="Times New Roman" w:hAnsi="Times New Roman" w:cs="Times New Roman"/>
                <w:b/>
                <w:sz w:val="24"/>
                <w:szCs w:val="24"/>
                <w:lang w:val="uk-UA" w:eastAsia="ru-RU"/>
              </w:rPr>
            </w:pPr>
            <w:r w:rsidRPr="00473617">
              <w:rPr>
                <w:rFonts w:ascii="Times New Roman" w:hAnsi="Times New Roman" w:cs="Times New Roman"/>
                <w:sz w:val="24"/>
                <w:szCs w:val="24"/>
                <w:lang w:val="uk-UA"/>
              </w:rPr>
              <w:t xml:space="preserve">Сап і </w:t>
            </w:r>
            <w:proofErr w:type="spellStart"/>
            <w:r w:rsidRPr="00473617">
              <w:rPr>
                <w:rFonts w:ascii="Times New Roman" w:hAnsi="Times New Roman" w:cs="Times New Roman"/>
                <w:sz w:val="24"/>
                <w:szCs w:val="24"/>
                <w:lang w:val="uk-UA"/>
              </w:rPr>
              <w:t>мелоїдоз</w:t>
            </w:r>
            <w:proofErr w:type="spellEnd"/>
            <w:r w:rsidRPr="00473617">
              <w:rPr>
                <w:rFonts w:ascii="Times New Roman" w:hAnsi="Times New Roman" w:cs="Times New Roman"/>
                <w:sz w:val="24"/>
                <w:szCs w:val="24"/>
                <w:lang w:val="uk-UA"/>
              </w:rPr>
              <w:t xml:space="preserve"> – зоонозн</w:t>
            </w:r>
            <w:r w:rsidR="0099161B">
              <w:rPr>
                <w:rFonts w:ascii="Times New Roman" w:hAnsi="Times New Roman" w:cs="Times New Roman"/>
                <w:sz w:val="24"/>
                <w:szCs w:val="24"/>
                <w:lang w:val="uk-UA"/>
              </w:rPr>
              <w:t xml:space="preserve">і особливо небезпечні інфекції, м/б </w:t>
            </w:r>
            <w:proofErr w:type="spellStart"/>
            <w:r w:rsidR="0099161B">
              <w:rPr>
                <w:rFonts w:ascii="Times New Roman" w:hAnsi="Times New Roman" w:cs="Times New Roman"/>
                <w:sz w:val="24"/>
                <w:szCs w:val="24"/>
                <w:lang w:val="uk-UA"/>
              </w:rPr>
              <w:t>д-ка</w:t>
            </w:r>
            <w:proofErr w:type="spellEnd"/>
            <w:r w:rsidR="0099161B">
              <w:rPr>
                <w:rFonts w:ascii="Times New Roman" w:hAnsi="Times New Roman" w:cs="Times New Roman"/>
                <w:sz w:val="24"/>
                <w:szCs w:val="24"/>
                <w:lang w:val="uk-UA"/>
              </w:rPr>
              <w:t>.</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5</w:t>
            </w:r>
          </w:p>
        </w:tc>
        <w:tc>
          <w:tcPr>
            <w:tcW w:w="8222" w:type="dxa"/>
          </w:tcPr>
          <w:p w:rsidR="00387CD9" w:rsidRPr="00473617" w:rsidRDefault="00387CD9" w:rsidP="00C55707">
            <w:pPr>
              <w:widowControl w:val="0"/>
              <w:suppressAutoHyphens/>
              <w:jc w:val="both"/>
              <w:rPr>
                <w:rFonts w:ascii="Times New Roman" w:eastAsia="Times New Roman" w:hAnsi="Times New Roman" w:cs="Times New Roman"/>
                <w:b/>
                <w:sz w:val="24"/>
                <w:szCs w:val="24"/>
                <w:lang w:val="uk-UA" w:eastAsia="ru-RU"/>
              </w:rPr>
            </w:pPr>
            <w:proofErr w:type="spellStart"/>
            <w:r w:rsidRPr="00473617">
              <w:rPr>
                <w:rFonts w:ascii="Times New Roman" w:hAnsi="Times New Roman" w:cs="Times New Roman"/>
                <w:sz w:val="24"/>
                <w:szCs w:val="24"/>
                <w:lang w:val="uk-UA"/>
              </w:rPr>
              <w:t>Флавовіруси</w:t>
            </w:r>
            <w:proofErr w:type="spellEnd"/>
            <w:r w:rsidRPr="00473617">
              <w:rPr>
                <w:rFonts w:ascii="Times New Roman" w:hAnsi="Times New Roman" w:cs="Times New Roman"/>
                <w:sz w:val="24"/>
                <w:szCs w:val="24"/>
                <w:lang w:val="uk-UA"/>
              </w:rPr>
              <w:t xml:space="preserve">. Вірус кліщового енцефаліту. Повільні вірусні інфекції. Основні властивості. Вірусний канцерогенез. Вірус сказу. Особливості діагностики. </w:t>
            </w:r>
            <w:proofErr w:type="spellStart"/>
            <w:r w:rsidRPr="00473617">
              <w:rPr>
                <w:rFonts w:ascii="Times New Roman" w:hAnsi="Times New Roman" w:cs="Times New Roman"/>
                <w:sz w:val="24"/>
                <w:szCs w:val="24"/>
                <w:lang w:val="uk-UA"/>
              </w:rPr>
              <w:t>Ентеровірусні</w:t>
            </w:r>
            <w:proofErr w:type="spellEnd"/>
            <w:r w:rsidRPr="00473617">
              <w:rPr>
                <w:rFonts w:ascii="Times New Roman" w:hAnsi="Times New Roman" w:cs="Times New Roman"/>
                <w:sz w:val="24"/>
                <w:szCs w:val="24"/>
                <w:lang w:val="uk-UA"/>
              </w:rPr>
              <w:t xml:space="preserve"> інфекції, </w:t>
            </w:r>
            <w:proofErr w:type="spellStart"/>
            <w:r w:rsidRPr="00473617">
              <w:rPr>
                <w:rFonts w:ascii="Times New Roman" w:hAnsi="Times New Roman" w:cs="Times New Roman"/>
                <w:sz w:val="24"/>
                <w:szCs w:val="24"/>
                <w:lang w:val="uk-UA"/>
              </w:rPr>
              <w:t>герпесвіруси</w:t>
            </w:r>
            <w:proofErr w:type="spellEnd"/>
            <w:r w:rsidRPr="00473617">
              <w:rPr>
                <w:rFonts w:ascii="Times New Roman" w:hAnsi="Times New Roman" w:cs="Times New Roman"/>
                <w:sz w:val="24"/>
                <w:szCs w:val="24"/>
                <w:lang w:val="uk-UA"/>
              </w:rPr>
              <w:t>, ВІЛ- інфекція, СО</w:t>
            </w:r>
            <w:r w:rsidRPr="00473617">
              <w:rPr>
                <w:rFonts w:ascii="Times New Roman" w:hAnsi="Times New Roman" w:cs="Times New Roman"/>
                <w:sz w:val="24"/>
                <w:szCs w:val="24"/>
                <w:lang w:val="en-US"/>
              </w:rPr>
              <w:t>VID</w:t>
            </w:r>
            <w:r w:rsidRPr="00473617">
              <w:rPr>
                <w:rFonts w:ascii="Times New Roman" w:hAnsi="Times New Roman" w:cs="Times New Roman"/>
                <w:sz w:val="24"/>
                <w:szCs w:val="24"/>
                <w:lang w:val="uk-UA"/>
              </w:rPr>
              <w:t>-19.</w:t>
            </w:r>
          </w:p>
        </w:tc>
      </w:tr>
      <w:tr w:rsidR="00387CD9" w:rsidTr="00387CD9">
        <w:tc>
          <w:tcPr>
            <w:tcW w:w="992" w:type="dxa"/>
          </w:tcPr>
          <w:p w:rsidR="00387CD9" w:rsidRPr="00387CD9" w:rsidRDefault="00387CD9" w:rsidP="00387CD9">
            <w:pPr>
              <w:widowControl w:val="0"/>
              <w:suppressAutoHyphens/>
              <w:jc w:val="center"/>
              <w:rPr>
                <w:rFonts w:ascii="Times New Roman" w:eastAsia="Times New Roman" w:hAnsi="Times New Roman" w:cs="Times New Roman"/>
                <w:b/>
                <w:sz w:val="24"/>
                <w:szCs w:val="24"/>
                <w:lang w:val="uk-UA" w:eastAsia="ru-RU"/>
              </w:rPr>
            </w:pPr>
          </w:p>
        </w:tc>
        <w:tc>
          <w:tcPr>
            <w:tcW w:w="8222" w:type="dxa"/>
          </w:tcPr>
          <w:p w:rsidR="00387CD9" w:rsidRPr="00993067" w:rsidRDefault="00387CD9" w:rsidP="00C55707">
            <w:pPr>
              <w:widowControl w:val="0"/>
              <w:suppressAutoHyphens/>
              <w:jc w:val="both"/>
              <w:rPr>
                <w:rFonts w:ascii="Times New Roman" w:eastAsia="Times New Roman" w:hAnsi="Times New Roman" w:cs="Times New Roman"/>
                <w:b/>
                <w:sz w:val="28"/>
                <w:szCs w:val="28"/>
                <w:lang w:eastAsia="ru-RU"/>
              </w:rPr>
            </w:pPr>
            <w:r w:rsidRPr="005D67E5">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993067">
              <w:rPr>
                <w:rFonts w:ascii="Times New Roman" w:eastAsia="Times New Roman" w:hAnsi="Times New Roman" w:cs="Times New Roman"/>
                <w:b/>
                <w:sz w:val="28"/>
                <w:szCs w:val="28"/>
                <w:lang w:val="uk-UA" w:eastAsia="ru-RU"/>
              </w:rPr>
              <w:t>Практичні заняття</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b/>
                <w:sz w:val="24"/>
                <w:szCs w:val="24"/>
                <w:lang w:eastAsia="ru-RU"/>
              </w:rPr>
            </w:pPr>
          </w:p>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w:t>
            </w:r>
          </w:p>
          <w:p w:rsidR="00387CD9" w:rsidRPr="00473617" w:rsidRDefault="00387CD9" w:rsidP="00387CD9">
            <w:pPr>
              <w:widowControl w:val="0"/>
              <w:suppressAutoHyphens/>
              <w:jc w:val="center"/>
              <w:rPr>
                <w:rFonts w:ascii="Times New Roman" w:eastAsia="Times New Roman" w:hAnsi="Times New Roman" w:cs="Times New Roman"/>
                <w:b/>
                <w:sz w:val="24"/>
                <w:szCs w:val="24"/>
                <w:lang w:eastAsia="ru-RU"/>
              </w:rPr>
            </w:pPr>
          </w:p>
        </w:tc>
        <w:tc>
          <w:tcPr>
            <w:tcW w:w="8222" w:type="dxa"/>
          </w:tcPr>
          <w:p w:rsidR="00387CD9" w:rsidRDefault="00387CD9" w:rsidP="000C513A">
            <w:pPr>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387CD9" w:rsidRPr="00473617" w:rsidRDefault="00387CD9" w:rsidP="0086774F">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Відбір, транспортування і підготовка матеріалу для бактеріологічного, вірусологічного дослідження.</w:t>
            </w:r>
          </w:p>
          <w:p w:rsidR="00387CD9" w:rsidRPr="00A13D5C" w:rsidRDefault="00387CD9" w:rsidP="00A13D5C">
            <w:pPr>
              <w:widowControl w:val="0"/>
              <w:suppressAutoHyphens/>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Pr="00A13D5C">
              <w:rPr>
                <w:rFonts w:ascii="Times New Roman" w:eastAsia="Times New Roman" w:hAnsi="Times New Roman" w:cs="Times New Roman"/>
                <w:sz w:val="20"/>
                <w:szCs w:val="20"/>
                <w:lang w:val="uk-UA" w:eastAsia="ru-RU"/>
              </w:rPr>
              <w:t>Відпрацювання</w:t>
            </w:r>
            <w:r w:rsidRPr="00A13D5C">
              <w:rPr>
                <w:rFonts w:ascii="Times New Roman" w:eastAsia="Times New Roman" w:hAnsi="Times New Roman" w:cs="Times New Roman"/>
                <w:b/>
                <w:sz w:val="20"/>
                <w:szCs w:val="20"/>
                <w:lang w:val="uk-UA" w:eastAsia="ru-RU"/>
              </w:rPr>
              <w:t xml:space="preserve">  </w:t>
            </w:r>
            <w:r w:rsidRPr="00A13D5C">
              <w:rPr>
                <w:rFonts w:ascii="Times New Roman" w:eastAsia="Times New Roman" w:hAnsi="Times New Roman" w:cs="Times New Roman"/>
                <w:sz w:val="20"/>
                <w:szCs w:val="20"/>
                <w:lang w:val="uk-UA" w:eastAsia="ru-RU"/>
              </w:rPr>
              <w:t>практичних</w:t>
            </w:r>
            <w:r w:rsidRPr="00A13D5C">
              <w:rPr>
                <w:rFonts w:ascii="Times New Roman" w:eastAsia="Times New Roman" w:hAnsi="Times New Roman" w:cs="Times New Roman"/>
                <w:b/>
                <w:sz w:val="20"/>
                <w:szCs w:val="20"/>
                <w:lang w:val="uk-UA" w:eastAsia="ru-RU"/>
              </w:rPr>
              <w:t xml:space="preserve"> </w:t>
            </w:r>
            <w:r w:rsidRPr="00A13D5C">
              <w:rPr>
                <w:rFonts w:ascii="Times New Roman" w:eastAsia="Times New Roman" w:hAnsi="Times New Roman" w:cs="Times New Roman"/>
                <w:sz w:val="20"/>
                <w:szCs w:val="20"/>
                <w:lang w:val="uk-UA" w:eastAsia="ru-RU"/>
              </w:rPr>
              <w:t>навичок з відбору     патологічного матеріалу, транспортування його до лабораторії,</w:t>
            </w:r>
            <w:r>
              <w:rPr>
                <w:rFonts w:ascii="Times New Roman" w:eastAsia="Times New Roman" w:hAnsi="Times New Roman" w:cs="Times New Roman"/>
                <w:sz w:val="20"/>
                <w:szCs w:val="20"/>
                <w:lang w:val="uk-UA" w:eastAsia="ru-RU"/>
              </w:rPr>
              <w:t xml:space="preserve"> дезінфекція біксів та пеналів,</w:t>
            </w:r>
            <w:r w:rsidRPr="00A13D5C">
              <w:rPr>
                <w:rFonts w:ascii="Times New Roman" w:eastAsia="Times New Roman" w:hAnsi="Times New Roman" w:cs="Times New Roman"/>
                <w:sz w:val="20"/>
                <w:szCs w:val="20"/>
                <w:lang w:val="uk-UA" w:eastAsia="ru-RU"/>
              </w:rPr>
              <w:t xml:space="preserve"> оформлення супровідної</w:t>
            </w:r>
            <w:r w:rsidRPr="009D46BA">
              <w:rPr>
                <w:rFonts w:ascii="Times New Roman" w:eastAsia="Times New Roman" w:hAnsi="Times New Roman" w:cs="Times New Roman"/>
                <w:sz w:val="20"/>
                <w:szCs w:val="20"/>
                <w:lang w:val="uk-UA" w:eastAsia="ru-RU"/>
              </w:rPr>
              <w:t xml:space="preserve"> д</w:t>
            </w:r>
            <w:r w:rsidRPr="00A13D5C">
              <w:rPr>
                <w:rFonts w:ascii="Times New Roman" w:eastAsia="Times New Roman" w:hAnsi="Times New Roman" w:cs="Times New Roman"/>
                <w:sz w:val="20"/>
                <w:szCs w:val="20"/>
                <w:lang w:val="uk-UA" w:eastAsia="ru-RU"/>
              </w:rPr>
              <w:t>окументації, прийому</w:t>
            </w:r>
            <w:r w:rsidRPr="009D46BA">
              <w:rPr>
                <w:rFonts w:ascii="Times New Roman" w:eastAsia="Times New Roman" w:hAnsi="Times New Roman" w:cs="Times New Roman"/>
                <w:sz w:val="20"/>
                <w:szCs w:val="20"/>
                <w:lang w:val="uk-UA" w:eastAsia="ru-RU"/>
              </w:rPr>
              <w:t xml:space="preserve"> і реєст</w:t>
            </w:r>
            <w:r w:rsidRPr="00A13D5C">
              <w:rPr>
                <w:rFonts w:ascii="Times New Roman" w:eastAsia="Times New Roman" w:hAnsi="Times New Roman" w:cs="Times New Roman"/>
                <w:sz w:val="20"/>
                <w:szCs w:val="20"/>
                <w:lang w:val="uk-UA" w:eastAsia="ru-RU"/>
              </w:rPr>
              <w:t>рації матеріалу для дослідження, ведення затвердженої медичної документації.</w:t>
            </w:r>
          </w:p>
          <w:p w:rsidR="00387CD9" w:rsidRPr="00A13D5C" w:rsidRDefault="00387CD9" w:rsidP="0086774F">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Pr="00A13D5C">
              <w:rPr>
                <w:rFonts w:ascii="Times New Roman" w:eastAsia="Times New Roman" w:hAnsi="Times New Roman" w:cs="Times New Roman"/>
                <w:b/>
                <w:sz w:val="24"/>
                <w:szCs w:val="24"/>
                <w:lang w:val="uk-UA" w:eastAsia="ru-RU"/>
              </w:rPr>
              <w:t xml:space="preserve">                                </w:t>
            </w:r>
          </w:p>
          <w:p w:rsidR="00387CD9" w:rsidRPr="00A13D5C" w:rsidRDefault="00387CD9" w:rsidP="0086774F">
            <w:pPr>
              <w:jc w:val="both"/>
              <w:rPr>
                <w:rFonts w:ascii="Times New Roman" w:eastAsia="Times New Roman" w:hAnsi="Times New Roman" w:cs="Times New Roman"/>
                <w:b/>
                <w:sz w:val="24"/>
                <w:szCs w:val="24"/>
                <w:lang w:val="uk-UA" w:eastAsia="ru-RU"/>
              </w:rPr>
            </w:pPr>
            <w:r w:rsidRPr="00E813E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p>
        </w:tc>
      </w:tr>
      <w:tr w:rsidR="00387CD9" w:rsidRPr="005413F3"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2</w:t>
            </w:r>
          </w:p>
        </w:tc>
        <w:tc>
          <w:tcPr>
            <w:tcW w:w="8222" w:type="dxa"/>
          </w:tcPr>
          <w:p w:rsidR="00387CD9" w:rsidRPr="00473617" w:rsidRDefault="00387CD9" w:rsidP="005413F3">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Мікроскопічний   метод діагностики.</w:t>
            </w:r>
          </w:p>
          <w:p w:rsidR="00387CD9" w:rsidRPr="005413F3" w:rsidRDefault="00387CD9" w:rsidP="00240BB0">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Практичний тренінг</w:t>
            </w:r>
            <w:r w:rsidRPr="005413F3">
              <w:rPr>
                <w:rFonts w:ascii="Times New Roman" w:eastAsia="Times New Roman" w:hAnsi="Times New Roman" w:cs="Times New Roman"/>
                <w:sz w:val="20"/>
                <w:szCs w:val="20"/>
                <w:lang w:val="uk-UA" w:eastAsia="ru-RU"/>
              </w:rPr>
              <w:t xml:space="preserve"> виготовлення мазків - препаратів з мікробної культури, патологічного матеріалу,  </w:t>
            </w:r>
            <w:proofErr w:type="spellStart"/>
            <w:r w:rsidRPr="005413F3">
              <w:rPr>
                <w:rFonts w:ascii="Times New Roman" w:eastAsia="Times New Roman" w:hAnsi="Times New Roman" w:cs="Times New Roman"/>
                <w:sz w:val="20"/>
                <w:szCs w:val="20"/>
                <w:lang w:val="uk-UA" w:eastAsia="ru-RU"/>
              </w:rPr>
              <w:t>нативних</w:t>
            </w:r>
            <w:proofErr w:type="spellEnd"/>
            <w:r w:rsidRPr="005413F3">
              <w:rPr>
                <w:rFonts w:ascii="Times New Roman" w:eastAsia="Times New Roman" w:hAnsi="Times New Roman" w:cs="Times New Roman"/>
                <w:sz w:val="20"/>
                <w:szCs w:val="20"/>
                <w:lang w:val="uk-UA" w:eastAsia="ru-RU"/>
              </w:rPr>
              <w:t xml:space="preserve"> препаратів.</w:t>
            </w:r>
            <w:r>
              <w:rPr>
                <w:rFonts w:ascii="Times New Roman" w:eastAsia="Times New Roman" w:hAnsi="Times New Roman" w:cs="Times New Roman"/>
                <w:sz w:val="20"/>
                <w:szCs w:val="20"/>
                <w:lang w:val="uk-UA" w:eastAsia="ru-RU"/>
              </w:rPr>
              <w:t xml:space="preserve"> </w:t>
            </w:r>
            <w:r w:rsidRPr="005413F3">
              <w:rPr>
                <w:rFonts w:ascii="Times New Roman" w:eastAsia="Times New Roman" w:hAnsi="Times New Roman" w:cs="Times New Roman"/>
                <w:sz w:val="20"/>
                <w:szCs w:val="20"/>
                <w:lang w:val="uk-UA" w:eastAsia="ru-RU"/>
              </w:rPr>
              <w:t xml:space="preserve">Відпрацювання практичних навичок </w:t>
            </w:r>
            <w:r>
              <w:rPr>
                <w:rFonts w:ascii="Times New Roman" w:eastAsia="Times New Roman" w:hAnsi="Times New Roman" w:cs="Times New Roman"/>
                <w:sz w:val="20"/>
                <w:szCs w:val="20"/>
                <w:lang w:val="uk-UA" w:eastAsia="ru-RU"/>
              </w:rPr>
              <w:t>ф</w:t>
            </w:r>
            <w:r w:rsidRPr="005413F3">
              <w:rPr>
                <w:rFonts w:ascii="Times New Roman" w:eastAsia="Times New Roman" w:hAnsi="Times New Roman" w:cs="Times New Roman"/>
                <w:sz w:val="20"/>
                <w:szCs w:val="20"/>
                <w:lang w:val="uk-UA" w:eastAsia="ru-RU"/>
              </w:rPr>
              <w:t>арбування мазків-препаратів для виявлення</w:t>
            </w:r>
            <w:r>
              <w:rPr>
                <w:rFonts w:ascii="Times New Roman" w:eastAsia="Times New Roman" w:hAnsi="Times New Roman" w:cs="Times New Roman"/>
                <w:sz w:val="20"/>
                <w:szCs w:val="20"/>
                <w:lang w:val="uk-UA" w:eastAsia="ru-RU"/>
              </w:rPr>
              <w:t xml:space="preserve"> форми, розташування мікроорганізмів;</w:t>
            </w:r>
            <w:r w:rsidRPr="005413F3">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uk-UA" w:eastAsia="ru-RU"/>
              </w:rPr>
              <w:t>тинкторіальних</w:t>
            </w:r>
            <w:proofErr w:type="spellEnd"/>
            <w:r>
              <w:rPr>
                <w:rFonts w:ascii="Times New Roman" w:eastAsia="Times New Roman" w:hAnsi="Times New Roman" w:cs="Times New Roman"/>
                <w:sz w:val="20"/>
                <w:szCs w:val="20"/>
                <w:lang w:val="uk-UA" w:eastAsia="ru-RU"/>
              </w:rPr>
              <w:t xml:space="preserve"> властивостей; спор; капсул; наявності</w:t>
            </w:r>
            <w:r w:rsidRPr="005413F3">
              <w:rPr>
                <w:rFonts w:ascii="Times New Roman" w:eastAsia="Times New Roman" w:hAnsi="Times New Roman" w:cs="Times New Roman"/>
                <w:sz w:val="20"/>
                <w:szCs w:val="20"/>
                <w:lang w:val="uk-UA" w:eastAsia="ru-RU"/>
              </w:rPr>
              <w:t xml:space="preserve"> кислотостійких бактерій.</w:t>
            </w:r>
            <w:r>
              <w:rPr>
                <w:rFonts w:ascii="Times New Roman" w:eastAsia="Times New Roman" w:hAnsi="Times New Roman" w:cs="Times New Roman"/>
                <w:sz w:val="20"/>
                <w:szCs w:val="20"/>
                <w:lang w:val="uk-UA" w:eastAsia="ru-RU"/>
              </w:rPr>
              <w:t xml:space="preserve"> </w:t>
            </w:r>
            <w:r w:rsidRPr="005413F3">
              <w:rPr>
                <w:rFonts w:ascii="Times New Roman" w:eastAsia="Times New Roman" w:hAnsi="Times New Roman" w:cs="Times New Roman"/>
                <w:sz w:val="20"/>
                <w:szCs w:val="20"/>
                <w:lang w:val="uk-UA" w:eastAsia="ru-RU"/>
              </w:rPr>
              <w:t>Мікроскопія</w:t>
            </w:r>
            <w:r>
              <w:rPr>
                <w:rFonts w:ascii="Times New Roman" w:eastAsia="Times New Roman" w:hAnsi="Times New Roman" w:cs="Times New Roman"/>
                <w:sz w:val="20"/>
                <w:szCs w:val="20"/>
                <w:lang w:val="uk-UA" w:eastAsia="ru-RU"/>
              </w:rPr>
              <w:t xml:space="preserve"> препаратів для виявлення морфологічних властивостей бактерій.</w:t>
            </w:r>
          </w:p>
          <w:p w:rsidR="00387CD9" w:rsidRPr="005413F3" w:rsidRDefault="00387CD9" w:rsidP="00240BB0">
            <w:pPr>
              <w:jc w:val="both"/>
              <w:rPr>
                <w:rFonts w:ascii="Times New Roman" w:eastAsia="Times New Roman" w:hAnsi="Times New Roman" w:cs="Times New Roman"/>
                <w:sz w:val="20"/>
                <w:szCs w:val="20"/>
                <w:lang w:val="uk-UA" w:eastAsia="ru-RU"/>
              </w:rPr>
            </w:pPr>
            <w:r w:rsidRPr="005413F3">
              <w:rPr>
                <w:rFonts w:ascii="Times New Roman" w:eastAsia="Times New Roman" w:hAnsi="Times New Roman" w:cs="Times New Roman"/>
                <w:sz w:val="20"/>
                <w:szCs w:val="20"/>
                <w:lang w:val="uk-UA" w:eastAsia="ru-RU"/>
              </w:rPr>
              <w:lastRenderedPageBreak/>
              <w:t xml:space="preserve">                                     </w:t>
            </w:r>
          </w:p>
          <w:p w:rsidR="00387CD9" w:rsidRPr="00B953E9" w:rsidRDefault="00387CD9" w:rsidP="00B44E36">
            <w:pPr>
              <w:jc w:val="both"/>
              <w:rPr>
                <w:rFonts w:ascii="Times New Roman" w:eastAsia="Times New Roman" w:hAnsi="Times New Roman" w:cs="Times New Roman"/>
                <w:sz w:val="24"/>
                <w:szCs w:val="24"/>
                <w:lang w:val="uk-UA" w:eastAsia="ru-RU"/>
              </w:rPr>
            </w:pPr>
          </w:p>
        </w:tc>
      </w:tr>
      <w:tr w:rsidR="00387CD9" w:rsidRPr="006E4E2C"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lastRenderedPageBreak/>
              <w:t>3</w:t>
            </w:r>
          </w:p>
        </w:tc>
        <w:tc>
          <w:tcPr>
            <w:tcW w:w="8222" w:type="dxa"/>
          </w:tcPr>
          <w:p w:rsidR="00387CD9" w:rsidRPr="00473617" w:rsidRDefault="00387CD9" w:rsidP="005413F3">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Підготовка патологічного матеріалу до дослідження. Методи посіву патологічного матеріалу на живильні середовища.</w:t>
            </w:r>
          </w:p>
          <w:p w:rsidR="00387CD9" w:rsidRPr="00B9236B" w:rsidRDefault="00387CD9" w:rsidP="004D327F">
            <w:pPr>
              <w:jc w:val="both"/>
              <w:rPr>
                <w:rFonts w:ascii="Times New Roman" w:eastAsia="Times New Roman" w:hAnsi="Times New Roman" w:cs="Times New Roman"/>
                <w:sz w:val="28"/>
                <w:szCs w:val="28"/>
                <w:lang w:val="uk-UA" w:eastAsia="ru-RU"/>
              </w:rPr>
            </w:pPr>
            <w:r w:rsidRPr="00DF62D6">
              <w:rPr>
                <w:rFonts w:ascii="Times New Roman" w:hAnsi="Times New Roman" w:cs="Times New Roman"/>
                <w:sz w:val="20"/>
                <w:szCs w:val="20"/>
                <w:lang w:val="uk-UA"/>
              </w:rPr>
              <w:t>В</w:t>
            </w:r>
            <w:r w:rsidRPr="004D327F">
              <w:rPr>
                <w:rFonts w:ascii="Times New Roman" w:hAnsi="Times New Roman" w:cs="Times New Roman"/>
                <w:sz w:val="20"/>
                <w:szCs w:val="20"/>
                <w:lang w:val="uk-UA"/>
              </w:rPr>
              <w:t>ідпрацювання практичних навичок</w:t>
            </w:r>
            <w:r>
              <w:rPr>
                <w:rFonts w:ascii="Times New Roman" w:hAnsi="Times New Roman" w:cs="Times New Roman"/>
                <w:sz w:val="20"/>
                <w:szCs w:val="20"/>
                <w:lang w:val="uk-UA"/>
              </w:rPr>
              <w:t xml:space="preserve"> з підготовки патологічного матеріалу до посіву на живильні середовища. </w:t>
            </w:r>
            <w:r w:rsidRPr="00DF62D6">
              <w:rPr>
                <w:rFonts w:ascii="Times New Roman" w:hAnsi="Times New Roman" w:cs="Times New Roman"/>
                <w:sz w:val="20"/>
                <w:szCs w:val="20"/>
                <w:lang w:val="uk-UA"/>
              </w:rPr>
              <w:t>В</w:t>
            </w:r>
            <w:r w:rsidRPr="004D327F">
              <w:rPr>
                <w:rFonts w:ascii="Times New Roman" w:hAnsi="Times New Roman" w:cs="Times New Roman"/>
                <w:sz w:val="20"/>
                <w:szCs w:val="20"/>
                <w:lang w:val="uk-UA"/>
              </w:rPr>
              <w:t>ідпрацювання практичних навичок</w:t>
            </w:r>
            <w:r w:rsidRPr="00DF62D6">
              <w:rPr>
                <w:rFonts w:ascii="Times New Roman" w:hAnsi="Times New Roman" w:cs="Times New Roman"/>
                <w:sz w:val="20"/>
                <w:szCs w:val="20"/>
                <w:lang w:val="uk-UA"/>
              </w:rPr>
              <w:t xml:space="preserve"> </w:t>
            </w:r>
            <w:r w:rsidRPr="004D327F">
              <w:rPr>
                <w:rFonts w:ascii="Times New Roman" w:hAnsi="Times New Roman" w:cs="Times New Roman"/>
                <w:sz w:val="20"/>
                <w:szCs w:val="20"/>
                <w:lang w:val="uk-UA"/>
              </w:rPr>
              <w:t>виготовлення</w:t>
            </w:r>
            <w:r w:rsidRPr="00DF62D6">
              <w:rPr>
                <w:rFonts w:ascii="Times New Roman" w:hAnsi="Times New Roman" w:cs="Times New Roman"/>
                <w:sz w:val="20"/>
                <w:szCs w:val="20"/>
                <w:lang w:val="uk-UA"/>
              </w:rPr>
              <w:t xml:space="preserve"> </w:t>
            </w:r>
            <w:r w:rsidRPr="004D327F">
              <w:rPr>
                <w:rFonts w:ascii="Times New Roman" w:hAnsi="Times New Roman" w:cs="Times New Roman"/>
                <w:sz w:val="20"/>
                <w:szCs w:val="20"/>
                <w:lang w:val="uk-UA"/>
              </w:rPr>
              <w:t>живильних середовищ</w:t>
            </w:r>
            <w:r w:rsidRPr="00DF62D6">
              <w:rPr>
                <w:rFonts w:ascii="Times New Roman" w:hAnsi="Times New Roman" w:cs="Times New Roman"/>
                <w:sz w:val="20"/>
                <w:szCs w:val="20"/>
                <w:lang w:val="uk-UA"/>
              </w:rPr>
              <w:t>:</w:t>
            </w:r>
            <w:r w:rsidRPr="004D327F">
              <w:rPr>
                <w:rFonts w:ascii="Times New Roman" w:hAnsi="Times New Roman" w:cs="Times New Roman"/>
                <w:sz w:val="20"/>
                <w:szCs w:val="20"/>
                <w:lang w:val="uk-UA"/>
              </w:rPr>
              <w:t xml:space="preserve"> </w:t>
            </w:r>
            <w:r>
              <w:rPr>
                <w:rFonts w:ascii="Times New Roman" w:hAnsi="Times New Roman" w:cs="Times New Roman"/>
                <w:sz w:val="20"/>
                <w:szCs w:val="20"/>
                <w:lang w:val="uk-UA"/>
              </w:rPr>
              <w:t>СА</w:t>
            </w:r>
            <w:r w:rsidRPr="00DF62D6">
              <w:rPr>
                <w:rFonts w:ascii="Times New Roman" w:hAnsi="Times New Roman" w:cs="Times New Roman"/>
                <w:sz w:val="20"/>
                <w:szCs w:val="20"/>
                <w:lang w:val="uk-UA"/>
              </w:rPr>
              <w:t>, МПБ</w:t>
            </w:r>
            <w:r>
              <w:rPr>
                <w:rFonts w:ascii="Times New Roman" w:hAnsi="Times New Roman" w:cs="Times New Roman"/>
                <w:sz w:val="20"/>
                <w:szCs w:val="20"/>
                <w:lang w:val="uk-UA"/>
              </w:rPr>
              <w:t xml:space="preserve"> з глюкозою</w:t>
            </w:r>
            <w:r w:rsidRPr="00DF62D6">
              <w:rPr>
                <w:rFonts w:ascii="Times New Roman" w:hAnsi="Times New Roman" w:cs="Times New Roman"/>
                <w:sz w:val="20"/>
                <w:szCs w:val="20"/>
                <w:lang w:val="uk-UA"/>
              </w:rPr>
              <w:t xml:space="preserve">, ЖСА, КА, </w:t>
            </w:r>
            <w:proofErr w:type="spellStart"/>
            <w:r w:rsidRPr="00DF62D6">
              <w:rPr>
                <w:rFonts w:ascii="Times New Roman" w:hAnsi="Times New Roman" w:cs="Times New Roman"/>
                <w:sz w:val="20"/>
                <w:szCs w:val="20"/>
                <w:lang w:val="uk-UA"/>
              </w:rPr>
              <w:t>Ендо</w:t>
            </w:r>
            <w:proofErr w:type="spellEnd"/>
            <w:r w:rsidRPr="00DF62D6">
              <w:rPr>
                <w:rFonts w:ascii="Times New Roman" w:hAnsi="Times New Roman" w:cs="Times New Roman"/>
                <w:sz w:val="20"/>
                <w:szCs w:val="20"/>
                <w:lang w:val="uk-UA"/>
              </w:rPr>
              <w:t xml:space="preserve">, ВСА, </w:t>
            </w:r>
            <w:proofErr w:type="spellStart"/>
            <w:r w:rsidRPr="00DF62D6">
              <w:rPr>
                <w:rFonts w:ascii="Times New Roman" w:hAnsi="Times New Roman" w:cs="Times New Roman"/>
                <w:sz w:val="20"/>
                <w:szCs w:val="20"/>
                <w:lang w:val="uk-UA"/>
              </w:rPr>
              <w:t>Расселя</w:t>
            </w:r>
            <w:proofErr w:type="spellEnd"/>
            <w:r w:rsidRPr="00DF62D6">
              <w:rPr>
                <w:rFonts w:ascii="Times New Roman" w:hAnsi="Times New Roman" w:cs="Times New Roman"/>
                <w:sz w:val="20"/>
                <w:szCs w:val="20"/>
                <w:lang w:val="uk-UA"/>
              </w:rPr>
              <w:t xml:space="preserve">, </w:t>
            </w:r>
            <w:proofErr w:type="spellStart"/>
            <w:r w:rsidRPr="00DF62D6">
              <w:rPr>
                <w:rFonts w:ascii="Times New Roman" w:hAnsi="Times New Roman" w:cs="Times New Roman"/>
                <w:sz w:val="20"/>
                <w:szCs w:val="20"/>
                <w:lang w:val="uk-UA"/>
              </w:rPr>
              <w:t>Гісса</w:t>
            </w:r>
            <w:proofErr w:type="spellEnd"/>
            <w:r w:rsidRPr="00DF62D6">
              <w:rPr>
                <w:rFonts w:ascii="Times New Roman" w:hAnsi="Times New Roman" w:cs="Times New Roman"/>
                <w:sz w:val="20"/>
                <w:szCs w:val="20"/>
                <w:lang w:val="uk-UA"/>
              </w:rPr>
              <w:t>, тощо.</w:t>
            </w:r>
            <w:r>
              <w:rPr>
                <w:rFonts w:ascii="Times New Roman" w:hAnsi="Times New Roman" w:cs="Times New Roman"/>
                <w:sz w:val="20"/>
                <w:szCs w:val="20"/>
                <w:lang w:val="uk-UA"/>
              </w:rPr>
              <w:t xml:space="preserve"> </w:t>
            </w:r>
            <w:r w:rsidRPr="00DF62D6">
              <w:rPr>
                <w:rFonts w:ascii="Times New Roman" w:hAnsi="Times New Roman" w:cs="Times New Roman"/>
                <w:sz w:val="20"/>
                <w:szCs w:val="20"/>
                <w:lang w:val="uk-UA"/>
              </w:rPr>
              <w:t>В</w:t>
            </w:r>
            <w:proofErr w:type="spellStart"/>
            <w:r w:rsidRPr="00DF62D6">
              <w:rPr>
                <w:rFonts w:ascii="Times New Roman" w:hAnsi="Times New Roman" w:cs="Times New Roman"/>
                <w:sz w:val="20"/>
                <w:szCs w:val="20"/>
              </w:rPr>
              <w:t>ідпрацювання</w:t>
            </w:r>
            <w:proofErr w:type="spellEnd"/>
            <w:r w:rsidRPr="00DF62D6">
              <w:rPr>
                <w:rFonts w:ascii="Times New Roman" w:hAnsi="Times New Roman" w:cs="Times New Roman"/>
                <w:sz w:val="20"/>
                <w:szCs w:val="20"/>
              </w:rPr>
              <w:t xml:space="preserve"> </w:t>
            </w:r>
            <w:proofErr w:type="spellStart"/>
            <w:r w:rsidRPr="00DF62D6">
              <w:rPr>
                <w:rFonts w:ascii="Times New Roman" w:hAnsi="Times New Roman" w:cs="Times New Roman"/>
                <w:sz w:val="20"/>
                <w:szCs w:val="20"/>
              </w:rPr>
              <w:t>практичних</w:t>
            </w:r>
            <w:proofErr w:type="spellEnd"/>
            <w:r w:rsidRPr="00DF62D6">
              <w:rPr>
                <w:rFonts w:ascii="Times New Roman" w:hAnsi="Times New Roman" w:cs="Times New Roman"/>
                <w:sz w:val="20"/>
                <w:szCs w:val="20"/>
              </w:rPr>
              <w:t xml:space="preserve"> </w:t>
            </w:r>
            <w:proofErr w:type="spellStart"/>
            <w:r w:rsidRPr="00DF62D6">
              <w:rPr>
                <w:rFonts w:ascii="Times New Roman" w:hAnsi="Times New Roman" w:cs="Times New Roman"/>
                <w:sz w:val="20"/>
                <w:szCs w:val="20"/>
              </w:rPr>
              <w:t>навичок</w:t>
            </w:r>
            <w:proofErr w:type="spellEnd"/>
            <w:r>
              <w:rPr>
                <w:rFonts w:ascii="Times New Roman" w:hAnsi="Times New Roman" w:cs="Times New Roman"/>
                <w:sz w:val="20"/>
                <w:szCs w:val="20"/>
                <w:lang w:val="uk-UA"/>
              </w:rPr>
              <w:t xml:space="preserve"> нанесення патологічного матеріалу на живильні середовища.</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4</w:t>
            </w:r>
          </w:p>
        </w:tc>
        <w:tc>
          <w:tcPr>
            <w:tcW w:w="8222" w:type="dxa"/>
          </w:tcPr>
          <w:p w:rsidR="00387CD9" w:rsidRPr="00473617" w:rsidRDefault="00387CD9" w:rsidP="00B44E36">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 xml:space="preserve">Ферменти патогенності мікроорганізмів. Тести для їх ідентифікації. Ознайомлення з методами прискореної біохімічної ідентифікації мікроорганізмів з використанням </w:t>
            </w:r>
            <w:proofErr w:type="spellStart"/>
            <w:r w:rsidRPr="00473617">
              <w:rPr>
                <w:rFonts w:ascii="Times New Roman" w:eastAsia="Times New Roman" w:hAnsi="Times New Roman" w:cs="Times New Roman"/>
                <w:sz w:val="24"/>
                <w:szCs w:val="24"/>
                <w:lang w:val="uk-UA" w:eastAsia="ru-RU"/>
              </w:rPr>
              <w:t>мікротест-систем</w:t>
            </w:r>
            <w:proofErr w:type="spellEnd"/>
            <w:r w:rsidRPr="00473617">
              <w:rPr>
                <w:rFonts w:ascii="Times New Roman" w:eastAsia="Times New Roman" w:hAnsi="Times New Roman" w:cs="Times New Roman"/>
                <w:sz w:val="24"/>
                <w:szCs w:val="24"/>
                <w:lang w:val="uk-UA" w:eastAsia="ru-RU"/>
              </w:rPr>
              <w:t>.</w:t>
            </w:r>
          </w:p>
          <w:p w:rsidR="00387CD9" w:rsidRPr="008A1C0E" w:rsidRDefault="00387CD9" w:rsidP="00B44E36">
            <w:pPr>
              <w:jc w:val="both"/>
              <w:rPr>
                <w:rFonts w:ascii="Times New Roman" w:eastAsia="Times New Roman" w:hAnsi="Times New Roman" w:cs="Times New Roman"/>
                <w:sz w:val="28"/>
                <w:szCs w:val="28"/>
                <w:lang w:val="uk-UA" w:eastAsia="ru-RU"/>
              </w:rPr>
            </w:pPr>
            <w:r w:rsidRPr="008241DA">
              <w:rPr>
                <w:rFonts w:ascii="Times New Roman" w:eastAsia="Times New Roman" w:hAnsi="Times New Roman" w:cs="Times New Roman"/>
                <w:sz w:val="20"/>
                <w:szCs w:val="20"/>
                <w:lang w:val="uk-UA" w:eastAsia="ru-RU"/>
              </w:rPr>
              <w:t>Від</w:t>
            </w:r>
            <w:r>
              <w:rPr>
                <w:rFonts w:ascii="Times New Roman" w:eastAsia="Times New Roman" w:hAnsi="Times New Roman" w:cs="Times New Roman"/>
                <w:sz w:val="20"/>
                <w:szCs w:val="20"/>
                <w:lang w:val="uk-UA" w:eastAsia="ru-RU"/>
              </w:rPr>
              <w:t xml:space="preserve">працювання практичних навичок виявлення ферментів патогенності мікроорганізмів: каталази, оксидази, </w:t>
            </w:r>
            <w:proofErr w:type="spellStart"/>
            <w:r>
              <w:rPr>
                <w:rFonts w:ascii="Times New Roman" w:eastAsia="Times New Roman" w:hAnsi="Times New Roman" w:cs="Times New Roman"/>
                <w:sz w:val="20"/>
                <w:szCs w:val="20"/>
                <w:lang w:val="uk-UA" w:eastAsia="ru-RU"/>
              </w:rPr>
              <w:t>плазмокоагулази</w:t>
            </w:r>
            <w:proofErr w:type="spellEnd"/>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uk-UA" w:eastAsia="ru-RU"/>
              </w:rPr>
              <w:t>цистинази</w:t>
            </w:r>
            <w:proofErr w:type="spellEnd"/>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uk-UA" w:eastAsia="ru-RU"/>
              </w:rPr>
              <w:t>ДНК-ази</w:t>
            </w:r>
            <w:proofErr w:type="spellEnd"/>
            <w:r>
              <w:rPr>
                <w:rFonts w:ascii="Times New Roman" w:eastAsia="Times New Roman" w:hAnsi="Times New Roman" w:cs="Times New Roman"/>
                <w:sz w:val="20"/>
                <w:szCs w:val="20"/>
                <w:lang w:val="uk-UA" w:eastAsia="ru-RU"/>
              </w:rPr>
              <w:t xml:space="preserve">, уреази, </w:t>
            </w:r>
            <w:proofErr w:type="spellStart"/>
            <w:r>
              <w:rPr>
                <w:rFonts w:ascii="Times New Roman" w:eastAsia="Times New Roman" w:hAnsi="Times New Roman" w:cs="Times New Roman"/>
                <w:sz w:val="20"/>
                <w:szCs w:val="20"/>
                <w:lang w:val="uk-UA" w:eastAsia="ru-RU"/>
              </w:rPr>
              <w:t>феніаланіндезамінази</w:t>
            </w:r>
            <w:proofErr w:type="spellEnd"/>
            <w:r>
              <w:rPr>
                <w:rFonts w:ascii="Times New Roman" w:eastAsia="Times New Roman" w:hAnsi="Times New Roman" w:cs="Times New Roman"/>
                <w:sz w:val="20"/>
                <w:szCs w:val="20"/>
                <w:lang w:val="uk-UA" w:eastAsia="ru-RU"/>
              </w:rPr>
              <w:t xml:space="preserve">, реакції </w:t>
            </w:r>
            <w:proofErr w:type="spellStart"/>
            <w:r>
              <w:rPr>
                <w:rFonts w:ascii="Times New Roman" w:eastAsia="Times New Roman" w:hAnsi="Times New Roman" w:cs="Times New Roman"/>
                <w:sz w:val="20"/>
                <w:szCs w:val="20"/>
                <w:lang w:val="uk-UA" w:eastAsia="ru-RU"/>
              </w:rPr>
              <w:t>Фогеса-Проскауера</w:t>
            </w:r>
            <w:proofErr w:type="spellEnd"/>
            <w:r>
              <w:rPr>
                <w:rFonts w:ascii="Times New Roman" w:eastAsia="Times New Roman" w:hAnsi="Times New Roman" w:cs="Times New Roman"/>
                <w:sz w:val="20"/>
                <w:szCs w:val="20"/>
                <w:lang w:val="uk-UA" w:eastAsia="ru-RU"/>
              </w:rPr>
              <w:t>. Ознайомлення з біохімічними тестами прискореної ідентифікації мікроорганізмів (</w:t>
            </w:r>
            <w:proofErr w:type="spellStart"/>
            <w:r>
              <w:rPr>
                <w:rFonts w:ascii="Times New Roman" w:eastAsia="Times New Roman" w:hAnsi="Times New Roman" w:cs="Times New Roman"/>
                <w:sz w:val="20"/>
                <w:szCs w:val="20"/>
                <w:lang w:val="uk-UA" w:eastAsia="ru-RU"/>
              </w:rPr>
              <w:t>мікротест-системи</w:t>
            </w:r>
            <w:proofErr w:type="spellEnd"/>
            <w:r>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en-US" w:eastAsia="ru-RU"/>
              </w:rPr>
              <w:t>API</w:t>
            </w:r>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en-US" w:eastAsia="ru-RU"/>
              </w:rPr>
              <w:t>Minitek</w:t>
            </w:r>
            <w:proofErr w:type="spellEnd"/>
            <w:r>
              <w:rPr>
                <w:rFonts w:ascii="Times New Roman" w:eastAsia="Times New Roman" w:hAnsi="Times New Roman" w:cs="Times New Roman"/>
                <w:sz w:val="20"/>
                <w:szCs w:val="20"/>
                <w:lang w:val="uk-UA" w:eastAsia="ru-RU"/>
              </w:rPr>
              <w:t>,</w:t>
            </w:r>
            <w:r w:rsidRPr="008A1C0E">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en-US" w:eastAsia="ru-RU"/>
              </w:rPr>
              <w:t>Enterotest</w:t>
            </w:r>
            <w:proofErr w:type="spellEnd"/>
            <w:r w:rsidRPr="008A1C0E">
              <w:rPr>
                <w:rFonts w:ascii="Times New Roman" w:eastAsia="Times New Roman" w:hAnsi="Times New Roman" w:cs="Times New Roman"/>
                <w:sz w:val="20"/>
                <w:szCs w:val="20"/>
                <w:lang w:val="uk-UA" w:eastAsia="ru-RU"/>
              </w:rPr>
              <w:t>)</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5</w:t>
            </w:r>
          </w:p>
        </w:tc>
        <w:tc>
          <w:tcPr>
            <w:tcW w:w="8222" w:type="dxa"/>
          </w:tcPr>
          <w:p w:rsidR="00387CD9" w:rsidRPr="00473617" w:rsidRDefault="00387CD9" w:rsidP="00B44E36">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Бактеріологічний метод діагностики.</w:t>
            </w:r>
          </w:p>
          <w:p w:rsidR="00387CD9" w:rsidRPr="00BD4CB6" w:rsidRDefault="00387CD9" w:rsidP="00B44E36">
            <w:pPr>
              <w:jc w:val="both"/>
              <w:rPr>
                <w:rFonts w:ascii="Times New Roman" w:eastAsia="Times New Roman" w:hAnsi="Times New Roman" w:cs="Times New Roman"/>
                <w:sz w:val="20"/>
                <w:szCs w:val="20"/>
                <w:lang w:val="uk-UA" w:eastAsia="ru-RU"/>
              </w:rPr>
            </w:pPr>
            <w:r w:rsidRPr="00BD4CB6">
              <w:rPr>
                <w:rFonts w:ascii="Times New Roman" w:eastAsia="Times New Roman" w:hAnsi="Times New Roman" w:cs="Times New Roman"/>
                <w:sz w:val="20"/>
                <w:szCs w:val="20"/>
                <w:lang w:val="uk-UA" w:eastAsia="ru-RU"/>
              </w:rPr>
              <w:t>Відпрацювання практичних навичок схеми поетапного дослідження бактерій, а саме вдосконалення</w:t>
            </w:r>
            <w:r w:rsidRPr="00BD4CB6">
              <w:rPr>
                <w:sz w:val="20"/>
                <w:szCs w:val="20"/>
                <w:lang w:val="uk-UA"/>
              </w:rPr>
              <w:t xml:space="preserve"> </w:t>
            </w:r>
            <w:r w:rsidRPr="00BD4CB6">
              <w:rPr>
                <w:rFonts w:ascii="Times New Roman" w:eastAsia="Times New Roman" w:hAnsi="Times New Roman" w:cs="Times New Roman"/>
                <w:sz w:val="20"/>
                <w:szCs w:val="20"/>
                <w:lang w:val="uk-UA" w:eastAsia="ru-RU"/>
              </w:rPr>
              <w:t>техніки посіву матеріалу на живильні середовища; дослідження  колоній (макроскопічне і мікроскопічне), сучасних тест - систем для визначення біохімічної активності бактерій;</w:t>
            </w:r>
            <w:r w:rsidRPr="00BD4CB6">
              <w:rPr>
                <w:sz w:val="20"/>
                <w:szCs w:val="20"/>
                <w:lang w:val="uk-UA"/>
              </w:rPr>
              <w:t xml:space="preserve"> </w:t>
            </w:r>
            <w:r w:rsidRPr="00BD4CB6">
              <w:rPr>
                <w:rFonts w:ascii="Times New Roman" w:hAnsi="Times New Roman" w:cs="Times New Roman"/>
                <w:sz w:val="20"/>
                <w:szCs w:val="20"/>
                <w:lang w:val="uk-UA"/>
              </w:rPr>
              <w:t>виявлення бактеріофагів, визначення чутливості бактерій до АБ.</w:t>
            </w:r>
            <w:r w:rsidRPr="00BD4CB6">
              <w:rPr>
                <w:rFonts w:ascii="Times New Roman" w:eastAsia="Times New Roman" w:hAnsi="Times New Roman" w:cs="Times New Roman"/>
                <w:sz w:val="20"/>
                <w:szCs w:val="20"/>
                <w:lang w:val="uk-UA" w:eastAsia="ru-RU"/>
              </w:rPr>
              <w:tab/>
            </w:r>
          </w:p>
          <w:p w:rsidR="00387CD9" w:rsidRPr="00240BB0" w:rsidRDefault="00387CD9" w:rsidP="00B44E36">
            <w:pPr>
              <w:jc w:val="both"/>
              <w:rPr>
                <w:rFonts w:ascii="Times New Roman" w:eastAsia="Times New Roman" w:hAnsi="Times New Roman" w:cs="Times New Roman"/>
                <w:sz w:val="28"/>
                <w:szCs w:val="28"/>
                <w:lang w:val="uk-UA" w:eastAsia="ru-RU"/>
              </w:rPr>
            </w:pPr>
          </w:p>
        </w:tc>
      </w:tr>
      <w:tr w:rsidR="00387CD9" w:rsidRPr="005413F3"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6</w:t>
            </w:r>
          </w:p>
        </w:tc>
        <w:tc>
          <w:tcPr>
            <w:tcW w:w="8222" w:type="dxa"/>
          </w:tcPr>
          <w:p w:rsidR="00387CD9" w:rsidRPr="00473617" w:rsidRDefault="00387CD9" w:rsidP="00B44E36">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 xml:space="preserve">Виявлення дисбактеріозу </w:t>
            </w:r>
            <w:proofErr w:type="spellStart"/>
            <w:r w:rsidRPr="00473617">
              <w:rPr>
                <w:rFonts w:ascii="Times New Roman" w:eastAsia="Times New Roman" w:hAnsi="Times New Roman" w:cs="Times New Roman"/>
                <w:sz w:val="24"/>
                <w:szCs w:val="24"/>
                <w:lang w:val="uk-UA" w:eastAsia="ru-RU"/>
              </w:rPr>
              <w:t>кишечника</w:t>
            </w:r>
            <w:proofErr w:type="spellEnd"/>
            <w:r w:rsidRPr="00473617">
              <w:rPr>
                <w:rFonts w:ascii="Times New Roman" w:eastAsia="Times New Roman" w:hAnsi="Times New Roman" w:cs="Times New Roman"/>
                <w:sz w:val="24"/>
                <w:szCs w:val="24"/>
                <w:lang w:val="uk-UA" w:eastAsia="ru-RU"/>
              </w:rPr>
              <w:t>.</w:t>
            </w:r>
          </w:p>
          <w:p w:rsidR="00387CD9" w:rsidRPr="00F872B9" w:rsidRDefault="00387CD9" w:rsidP="00B44E36">
            <w:pPr>
              <w:jc w:val="both"/>
              <w:rPr>
                <w:rFonts w:ascii="Times New Roman" w:eastAsia="Times New Roman" w:hAnsi="Times New Roman" w:cs="Times New Roman"/>
                <w:sz w:val="20"/>
                <w:szCs w:val="20"/>
                <w:lang w:val="uk-UA" w:eastAsia="ru-RU"/>
              </w:rPr>
            </w:pPr>
            <w:r w:rsidRPr="00F872B9">
              <w:rPr>
                <w:rFonts w:ascii="Times New Roman" w:eastAsia="Times New Roman" w:hAnsi="Times New Roman" w:cs="Times New Roman"/>
                <w:sz w:val="20"/>
                <w:szCs w:val="20"/>
                <w:lang w:val="uk-UA" w:eastAsia="ru-RU"/>
              </w:rPr>
              <w:t>Ві</w:t>
            </w:r>
            <w:r>
              <w:rPr>
                <w:rFonts w:ascii="Times New Roman" w:eastAsia="Times New Roman" w:hAnsi="Times New Roman" w:cs="Times New Roman"/>
                <w:sz w:val="20"/>
                <w:szCs w:val="20"/>
                <w:lang w:val="uk-UA" w:eastAsia="ru-RU"/>
              </w:rPr>
              <w:t xml:space="preserve">дпрацювання практичних навичок посіву калу методом </w:t>
            </w:r>
            <w:proofErr w:type="spellStart"/>
            <w:r>
              <w:rPr>
                <w:rFonts w:ascii="Times New Roman" w:eastAsia="Times New Roman" w:hAnsi="Times New Roman" w:cs="Times New Roman"/>
                <w:sz w:val="20"/>
                <w:szCs w:val="20"/>
                <w:lang w:val="uk-UA" w:eastAsia="ru-RU"/>
              </w:rPr>
              <w:t>Гоулда</w:t>
            </w:r>
            <w:proofErr w:type="spellEnd"/>
            <w:r>
              <w:rPr>
                <w:rFonts w:ascii="Times New Roman" w:eastAsia="Times New Roman" w:hAnsi="Times New Roman" w:cs="Times New Roman"/>
                <w:sz w:val="20"/>
                <w:szCs w:val="20"/>
                <w:lang w:val="uk-UA" w:eastAsia="ru-RU"/>
              </w:rPr>
              <w:t>.. Оцінювання результатів дослідження.</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7</w:t>
            </w:r>
          </w:p>
        </w:tc>
        <w:tc>
          <w:tcPr>
            <w:tcW w:w="8222" w:type="dxa"/>
          </w:tcPr>
          <w:p w:rsidR="00387CD9" w:rsidRPr="00473617" w:rsidRDefault="00387CD9" w:rsidP="00B44E36">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Методи культивування анаеробних мікроорганізмів.</w:t>
            </w:r>
          </w:p>
          <w:p w:rsidR="00387CD9" w:rsidRPr="00200DE7" w:rsidRDefault="00387CD9" w:rsidP="00B44E36">
            <w:pPr>
              <w:jc w:val="both"/>
              <w:rPr>
                <w:rFonts w:ascii="Times New Roman" w:eastAsia="Times New Roman" w:hAnsi="Times New Roman" w:cs="Times New Roman"/>
                <w:sz w:val="20"/>
                <w:szCs w:val="20"/>
                <w:lang w:val="uk-UA" w:eastAsia="ru-RU"/>
              </w:rPr>
            </w:pPr>
            <w:r w:rsidRPr="00200DE7">
              <w:rPr>
                <w:rFonts w:ascii="Times New Roman" w:eastAsia="Times New Roman" w:hAnsi="Times New Roman" w:cs="Times New Roman"/>
                <w:sz w:val="20"/>
                <w:szCs w:val="20"/>
                <w:lang w:val="uk-UA" w:eastAsia="ru-RU"/>
              </w:rPr>
              <w:t>Ві</w:t>
            </w:r>
            <w:r>
              <w:rPr>
                <w:rFonts w:ascii="Times New Roman" w:eastAsia="Times New Roman" w:hAnsi="Times New Roman" w:cs="Times New Roman"/>
                <w:sz w:val="20"/>
                <w:szCs w:val="20"/>
                <w:lang w:val="uk-UA" w:eastAsia="ru-RU"/>
              </w:rPr>
              <w:t xml:space="preserve">дпрацювання практичних навичок культивування анаеробних мікроорганізмів: культивування у високому </w:t>
            </w:r>
            <w:proofErr w:type="spellStart"/>
            <w:r>
              <w:rPr>
                <w:rFonts w:ascii="Times New Roman" w:eastAsia="Times New Roman" w:hAnsi="Times New Roman" w:cs="Times New Roman"/>
                <w:sz w:val="20"/>
                <w:szCs w:val="20"/>
                <w:lang w:val="uk-UA" w:eastAsia="ru-RU"/>
              </w:rPr>
              <w:t>стовбчику</w:t>
            </w:r>
            <w:proofErr w:type="spellEnd"/>
            <w:r>
              <w:rPr>
                <w:rFonts w:ascii="Times New Roman" w:eastAsia="Times New Roman" w:hAnsi="Times New Roman" w:cs="Times New Roman"/>
                <w:sz w:val="20"/>
                <w:szCs w:val="20"/>
                <w:lang w:val="uk-UA" w:eastAsia="ru-RU"/>
              </w:rPr>
              <w:t xml:space="preserve"> агару, метод Перетца, метод </w:t>
            </w:r>
            <w:proofErr w:type="spellStart"/>
            <w:r>
              <w:rPr>
                <w:rFonts w:ascii="Times New Roman" w:eastAsia="Times New Roman" w:hAnsi="Times New Roman" w:cs="Times New Roman"/>
                <w:sz w:val="20"/>
                <w:szCs w:val="20"/>
                <w:lang w:val="uk-UA" w:eastAsia="ru-RU"/>
              </w:rPr>
              <w:t>Фортнера</w:t>
            </w:r>
            <w:proofErr w:type="spellEnd"/>
            <w:r>
              <w:rPr>
                <w:rFonts w:ascii="Times New Roman" w:eastAsia="Times New Roman" w:hAnsi="Times New Roman" w:cs="Times New Roman"/>
                <w:sz w:val="20"/>
                <w:szCs w:val="20"/>
                <w:lang w:val="uk-UA" w:eastAsia="ru-RU"/>
              </w:rPr>
              <w:t xml:space="preserve">, метод </w:t>
            </w:r>
            <w:proofErr w:type="spellStart"/>
            <w:r>
              <w:rPr>
                <w:rFonts w:ascii="Times New Roman" w:eastAsia="Times New Roman" w:hAnsi="Times New Roman" w:cs="Times New Roman"/>
                <w:sz w:val="20"/>
                <w:szCs w:val="20"/>
                <w:lang w:val="uk-UA" w:eastAsia="ru-RU"/>
              </w:rPr>
              <w:t>Віньяля-Вейона</w:t>
            </w:r>
            <w:proofErr w:type="spellEnd"/>
            <w:r>
              <w:rPr>
                <w:rFonts w:ascii="Times New Roman" w:eastAsia="Times New Roman" w:hAnsi="Times New Roman" w:cs="Times New Roman"/>
                <w:sz w:val="20"/>
                <w:szCs w:val="20"/>
                <w:lang w:val="uk-UA" w:eastAsia="ru-RU"/>
              </w:rPr>
              <w:t xml:space="preserve">. </w:t>
            </w:r>
          </w:p>
        </w:tc>
      </w:tr>
      <w:tr w:rsidR="00387CD9" w:rsidRPr="005413F3"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8</w:t>
            </w:r>
          </w:p>
        </w:tc>
        <w:tc>
          <w:tcPr>
            <w:tcW w:w="8222" w:type="dxa"/>
          </w:tcPr>
          <w:p w:rsidR="00387CD9" w:rsidRPr="00473617" w:rsidRDefault="00387CD9" w:rsidP="00B44E36">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Серологічний метод діагностики.</w:t>
            </w:r>
          </w:p>
          <w:p w:rsidR="00387CD9" w:rsidRPr="000804E4" w:rsidRDefault="00387CD9" w:rsidP="005A551D">
            <w:pPr>
              <w:jc w:val="both"/>
              <w:rPr>
                <w:rFonts w:ascii="Times New Roman" w:hAnsi="Times New Roman" w:cs="Times New Roman"/>
                <w:sz w:val="20"/>
                <w:szCs w:val="20"/>
                <w:lang w:val="uk-UA"/>
              </w:rPr>
            </w:pPr>
            <w:r>
              <w:rPr>
                <w:rFonts w:ascii="Times New Roman" w:hAnsi="Times New Roman" w:cs="Times New Roman"/>
                <w:sz w:val="20"/>
                <w:szCs w:val="20"/>
                <w:lang w:val="uk-UA"/>
              </w:rPr>
              <w:t>Застосування серологічного методу в практичній діяльності.</w:t>
            </w:r>
            <w:r w:rsidRPr="00034033">
              <w:rPr>
                <w:rFonts w:ascii="Times New Roman" w:hAnsi="Times New Roman" w:cs="Times New Roman"/>
                <w:sz w:val="28"/>
                <w:szCs w:val="28"/>
              </w:rPr>
              <w:t xml:space="preserve"> </w:t>
            </w:r>
            <w:proofErr w:type="spellStart"/>
            <w:r w:rsidRPr="000804E4">
              <w:rPr>
                <w:rFonts w:ascii="Times New Roman" w:hAnsi="Times New Roman" w:cs="Times New Roman"/>
                <w:sz w:val="20"/>
                <w:szCs w:val="20"/>
              </w:rPr>
              <w:t>Стрептококи</w:t>
            </w:r>
            <w:proofErr w:type="spellEnd"/>
            <w:r w:rsidRPr="000804E4">
              <w:rPr>
                <w:rFonts w:ascii="Times New Roman" w:hAnsi="Times New Roman" w:cs="Times New Roman"/>
                <w:sz w:val="20"/>
                <w:szCs w:val="20"/>
              </w:rPr>
              <w:t xml:space="preserve">, роль в </w:t>
            </w:r>
            <w:proofErr w:type="spellStart"/>
            <w:r w:rsidRPr="000804E4">
              <w:rPr>
                <w:rFonts w:ascii="Times New Roman" w:hAnsi="Times New Roman" w:cs="Times New Roman"/>
                <w:sz w:val="20"/>
                <w:szCs w:val="20"/>
              </w:rPr>
              <w:t>автоімунних</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процесах</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серологічні</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методи</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оцінки</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активності</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ревматичного</w:t>
            </w:r>
            <w:proofErr w:type="spellEnd"/>
            <w:r w:rsidRPr="000804E4">
              <w:rPr>
                <w:rFonts w:ascii="Times New Roman" w:hAnsi="Times New Roman" w:cs="Times New Roman"/>
                <w:sz w:val="20"/>
                <w:szCs w:val="20"/>
              </w:rPr>
              <w:t xml:space="preserve"> </w:t>
            </w:r>
            <w:proofErr w:type="spellStart"/>
            <w:r w:rsidRPr="000804E4">
              <w:rPr>
                <w:rFonts w:ascii="Times New Roman" w:hAnsi="Times New Roman" w:cs="Times New Roman"/>
                <w:sz w:val="20"/>
                <w:szCs w:val="20"/>
              </w:rPr>
              <w:t>процесу</w:t>
            </w:r>
            <w:proofErr w:type="spellEnd"/>
            <w:r w:rsidRPr="000804E4">
              <w:rPr>
                <w:rFonts w:ascii="Times New Roman" w:hAnsi="Times New Roman" w:cs="Times New Roman"/>
                <w:sz w:val="20"/>
                <w:szCs w:val="20"/>
              </w:rPr>
              <w:t>.</w:t>
            </w:r>
          </w:p>
          <w:p w:rsidR="00387CD9" w:rsidRPr="00F4309A" w:rsidRDefault="00387CD9" w:rsidP="003A49D0">
            <w:pPr>
              <w:jc w:val="both"/>
              <w:rPr>
                <w:rFonts w:ascii="Times New Roman" w:eastAsia="Times New Roman" w:hAnsi="Times New Roman" w:cs="Times New Roman"/>
                <w:sz w:val="28"/>
                <w:szCs w:val="28"/>
                <w:lang w:val="uk-UA" w:eastAsia="ru-RU"/>
              </w:rPr>
            </w:pPr>
            <w:r w:rsidRPr="00F4309A">
              <w:rPr>
                <w:rFonts w:ascii="Times New Roman" w:hAnsi="Times New Roman" w:cs="Times New Roman"/>
                <w:sz w:val="20"/>
                <w:szCs w:val="20"/>
                <w:lang w:val="uk-UA"/>
              </w:rPr>
              <w:t xml:space="preserve">Відпрацювання практичних навичок </w:t>
            </w:r>
            <w:r>
              <w:rPr>
                <w:rFonts w:ascii="Times New Roman" w:hAnsi="Times New Roman" w:cs="Times New Roman"/>
                <w:sz w:val="20"/>
                <w:szCs w:val="20"/>
                <w:lang w:val="uk-UA"/>
              </w:rPr>
              <w:t>серологічної ідентифікації мікроорганізмів. Проведення обліку результатів з метою формування відповіді результату дослідження.</w:t>
            </w:r>
            <w:r w:rsidRPr="00F4309A">
              <w:rPr>
                <w:rFonts w:ascii="Times New Roman" w:hAnsi="Times New Roman" w:cs="Times New Roman"/>
                <w:sz w:val="20"/>
                <w:szCs w:val="20"/>
                <w:lang w:val="uk-UA"/>
              </w:rPr>
              <w:t xml:space="preserve"> </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9</w:t>
            </w:r>
          </w:p>
        </w:tc>
        <w:tc>
          <w:tcPr>
            <w:tcW w:w="8222" w:type="dxa"/>
          </w:tcPr>
          <w:p w:rsidR="00387CD9" w:rsidRPr="00473617" w:rsidRDefault="00387CD9" w:rsidP="00C32314">
            <w:pPr>
              <w:widowControl w:val="0"/>
              <w:suppressAutoHyphens/>
              <w:jc w:val="both"/>
              <w:rPr>
                <w:rFonts w:ascii="Times New Roman" w:eastAsia="Times New Roman" w:hAnsi="Times New Roman" w:cs="Times New Roman"/>
                <w:sz w:val="24"/>
                <w:szCs w:val="24"/>
                <w:lang w:val="uk-UA" w:eastAsia="ru-RU"/>
              </w:rPr>
            </w:pPr>
            <w:r w:rsidRPr="00473617">
              <w:rPr>
                <w:rFonts w:ascii="Times New Roman" w:hAnsi="Times New Roman" w:cs="Times New Roman"/>
                <w:sz w:val="24"/>
                <w:szCs w:val="24"/>
                <w:lang w:val="uk-UA"/>
              </w:rPr>
              <w:t>Експрес методи діагностики (ІФА, РІФ, РІА).</w:t>
            </w:r>
            <w:r w:rsidRPr="00473617">
              <w:rPr>
                <w:rFonts w:ascii="Times New Roman" w:eastAsia="Times New Roman" w:hAnsi="Times New Roman" w:cs="Times New Roman"/>
                <w:sz w:val="24"/>
                <w:szCs w:val="24"/>
                <w:lang w:val="uk-UA" w:eastAsia="ru-RU"/>
              </w:rPr>
              <w:t xml:space="preserve"> </w:t>
            </w:r>
          </w:p>
          <w:p w:rsidR="00387CD9" w:rsidRPr="00D57792" w:rsidRDefault="00387CD9" w:rsidP="00C55707">
            <w:pPr>
              <w:widowControl w:val="0"/>
              <w:suppressAutoHyphens/>
              <w:jc w:val="both"/>
              <w:rPr>
                <w:rFonts w:ascii="Times New Roman" w:hAnsi="Times New Roman" w:cs="Times New Roman"/>
                <w:sz w:val="20"/>
                <w:szCs w:val="20"/>
                <w:lang w:val="uk-UA"/>
              </w:rPr>
            </w:pPr>
            <w:r w:rsidRPr="00D57792">
              <w:rPr>
                <w:rFonts w:ascii="Times New Roman" w:hAnsi="Times New Roman" w:cs="Times New Roman"/>
                <w:sz w:val="20"/>
                <w:szCs w:val="20"/>
                <w:lang w:val="uk-UA"/>
              </w:rPr>
              <w:t>Розбір схем та алгоритмів проведення та обліку результатів ІФА, РІФ, РІА</w:t>
            </w:r>
            <w:r>
              <w:rPr>
                <w:rFonts w:ascii="Times New Roman" w:hAnsi="Times New Roman" w:cs="Times New Roman"/>
                <w:sz w:val="20"/>
                <w:szCs w:val="20"/>
                <w:lang w:val="uk-UA"/>
              </w:rPr>
              <w:t>, застосування експрес – методів діагностики.</w:t>
            </w:r>
          </w:p>
          <w:p w:rsidR="00387CD9" w:rsidRDefault="00387CD9" w:rsidP="00C55707">
            <w:pPr>
              <w:widowControl w:val="0"/>
              <w:suppressAutoHyphens/>
              <w:jc w:val="both"/>
              <w:rPr>
                <w:rFonts w:ascii="Times New Roman" w:hAnsi="Times New Roman" w:cs="Times New Roman"/>
                <w:sz w:val="28"/>
                <w:szCs w:val="28"/>
                <w:lang w:val="uk-UA"/>
              </w:rPr>
            </w:pPr>
            <w:r w:rsidRPr="00D57792">
              <w:rPr>
                <w:rFonts w:ascii="Times New Roman" w:hAnsi="Times New Roman" w:cs="Times New Roman"/>
                <w:sz w:val="20"/>
                <w:szCs w:val="20"/>
                <w:lang w:val="uk-UA"/>
              </w:rPr>
              <w:t>Екскурсія до лабораторії медичного центру сімейної медицини.</w:t>
            </w:r>
          </w:p>
          <w:p w:rsidR="00387CD9" w:rsidRPr="00F4309A" w:rsidRDefault="00387CD9" w:rsidP="00C55707">
            <w:pPr>
              <w:widowControl w:val="0"/>
              <w:suppressAutoHyphens/>
              <w:jc w:val="both"/>
              <w:rPr>
                <w:rFonts w:ascii="Times New Roman" w:eastAsia="Times New Roman" w:hAnsi="Times New Roman" w:cs="Times New Roman"/>
                <w:b/>
                <w:sz w:val="28"/>
                <w:szCs w:val="28"/>
                <w:lang w:eastAsia="ru-RU"/>
              </w:rPr>
            </w:pP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10</w:t>
            </w:r>
          </w:p>
        </w:tc>
        <w:tc>
          <w:tcPr>
            <w:tcW w:w="8222" w:type="dxa"/>
          </w:tcPr>
          <w:p w:rsidR="00387CD9" w:rsidRDefault="00387CD9" w:rsidP="00C55707">
            <w:pPr>
              <w:widowControl w:val="0"/>
              <w:suppressAutoHyphens/>
              <w:jc w:val="both"/>
              <w:rPr>
                <w:rFonts w:ascii="Times New Roman" w:eastAsia="Times New Roman" w:hAnsi="Times New Roman" w:cs="Times New Roman"/>
                <w:sz w:val="28"/>
                <w:szCs w:val="28"/>
                <w:lang w:val="uk-UA" w:eastAsia="ru-RU"/>
              </w:rPr>
            </w:pPr>
            <w:proofErr w:type="spellStart"/>
            <w:r w:rsidRPr="00473617">
              <w:rPr>
                <w:rFonts w:ascii="Times New Roman" w:eastAsia="Times New Roman" w:hAnsi="Times New Roman" w:cs="Times New Roman"/>
                <w:sz w:val="24"/>
                <w:szCs w:val="24"/>
                <w:lang w:val="uk-UA" w:eastAsia="ru-RU"/>
              </w:rPr>
              <w:t>Молекулярно</w:t>
            </w:r>
            <w:proofErr w:type="spellEnd"/>
            <w:r w:rsidRPr="00473617">
              <w:rPr>
                <w:rFonts w:ascii="Times New Roman" w:eastAsia="Times New Roman" w:hAnsi="Times New Roman" w:cs="Times New Roman"/>
                <w:sz w:val="24"/>
                <w:szCs w:val="24"/>
                <w:lang w:val="uk-UA" w:eastAsia="ru-RU"/>
              </w:rPr>
              <w:t xml:space="preserve"> – генетичний метод діагностики</w:t>
            </w:r>
            <w:r w:rsidRPr="00D57792">
              <w:rPr>
                <w:rFonts w:ascii="Times New Roman" w:eastAsia="Times New Roman" w:hAnsi="Times New Roman" w:cs="Times New Roman"/>
                <w:sz w:val="28"/>
                <w:szCs w:val="28"/>
                <w:lang w:val="uk-UA" w:eastAsia="ru-RU"/>
              </w:rPr>
              <w:t>.</w:t>
            </w:r>
            <w:r w:rsidRPr="005A551D">
              <w:rPr>
                <w:rFonts w:ascii="Times New Roman" w:eastAsia="Times New Roman" w:hAnsi="Times New Roman" w:cs="Times New Roman"/>
                <w:sz w:val="28"/>
                <w:szCs w:val="28"/>
                <w:lang w:val="uk-UA" w:eastAsia="ru-RU"/>
              </w:rPr>
              <w:t xml:space="preserve"> </w:t>
            </w:r>
          </w:p>
          <w:p w:rsidR="00387CD9" w:rsidRPr="00D57792" w:rsidRDefault="00387CD9" w:rsidP="00D57792">
            <w:pPr>
              <w:widowControl w:val="0"/>
              <w:suppressAutoHyphens/>
              <w:jc w:val="both"/>
              <w:rPr>
                <w:rFonts w:ascii="Times New Roman" w:hAnsi="Times New Roman" w:cs="Times New Roman"/>
                <w:sz w:val="20"/>
                <w:szCs w:val="20"/>
                <w:lang w:val="uk-UA"/>
              </w:rPr>
            </w:pPr>
            <w:r w:rsidRPr="00D57792">
              <w:rPr>
                <w:rFonts w:ascii="Times New Roman" w:hAnsi="Times New Roman" w:cs="Times New Roman"/>
                <w:sz w:val="20"/>
                <w:szCs w:val="20"/>
                <w:lang w:val="uk-UA"/>
              </w:rPr>
              <w:t>Розбір схем</w:t>
            </w:r>
            <w:r>
              <w:rPr>
                <w:rFonts w:ascii="Times New Roman" w:hAnsi="Times New Roman" w:cs="Times New Roman"/>
                <w:sz w:val="20"/>
                <w:szCs w:val="20"/>
                <w:lang w:val="uk-UA"/>
              </w:rPr>
              <w:t>и</w:t>
            </w:r>
            <w:r w:rsidRPr="00D57792">
              <w:rPr>
                <w:rFonts w:ascii="Times New Roman" w:hAnsi="Times New Roman" w:cs="Times New Roman"/>
                <w:sz w:val="20"/>
                <w:szCs w:val="20"/>
                <w:lang w:val="uk-UA"/>
              </w:rPr>
              <w:t xml:space="preserve"> та алг</w:t>
            </w:r>
            <w:r>
              <w:rPr>
                <w:rFonts w:ascii="Times New Roman" w:hAnsi="Times New Roman" w:cs="Times New Roman"/>
                <w:sz w:val="20"/>
                <w:szCs w:val="20"/>
                <w:lang w:val="uk-UA"/>
              </w:rPr>
              <w:t>оритму</w:t>
            </w:r>
            <w:r w:rsidRPr="00D57792">
              <w:rPr>
                <w:rFonts w:ascii="Times New Roman" w:hAnsi="Times New Roman" w:cs="Times New Roman"/>
                <w:sz w:val="20"/>
                <w:szCs w:val="20"/>
                <w:lang w:val="uk-UA"/>
              </w:rPr>
              <w:t xml:space="preserve"> проведення та обліку результатів</w:t>
            </w:r>
            <w:r>
              <w:rPr>
                <w:rFonts w:ascii="Times New Roman" w:hAnsi="Times New Roman" w:cs="Times New Roman"/>
                <w:sz w:val="20"/>
                <w:szCs w:val="20"/>
                <w:lang w:val="uk-UA"/>
              </w:rPr>
              <w:t xml:space="preserve"> ПЛР, застосування.</w:t>
            </w:r>
          </w:p>
          <w:p w:rsidR="00387CD9" w:rsidRDefault="00387CD9" w:rsidP="00D57792">
            <w:pPr>
              <w:widowControl w:val="0"/>
              <w:suppressAutoHyphens/>
              <w:jc w:val="both"/>
              <w:rPr>
                <w:rFonts w:ascii="Times New Roman" w:hAnsi="Times New Roman" w:cs="Times New Roman"/>
                <w:sz w:val="28"/>
                <w:szCs w:val="28"/>
                <w:lang w:val="uk-UA"/>
              </w:rPr>
            </w:pPr>
            <w:r w:rsidRPr="00D57792">
              <w:rPr>
                <w:rFonts w:ascii="Times New Roman" w:hAnsi="Times New Roman" w:cs="Times New Roman"/>
                <w:sz w:val="20"/>
                <w:szCs w:val="20"/>
                <w:lang w:val="uk-UA"/>
              </w:rPr>
              <w:t>Екскурсія до</w:t>
            </w:r>
            <w:r>
              <w:rPr>
                <w:rFonts w:ascii="Times New Roman" w:hAnsi="Times New Roman" w:cs="Times New Roman"/>
                <w:sz w:val="20"/>
                <w:szCs w:val="20"/>
                <w:lang w:val="uk-UA"/>
              </w:rPr>
              <w:t xml:space="preserve"> бактеріологічної</w:t>
            </w:r>
            <w:r w:rsidRPr="00D57792">
              <w:rPr>
                <w:rFonts w:ascii="Times New Roman" w:hAnsi="Times New Roman" w:cs="Times New Roman"/>
                <w:sz w:val="20"/>
                <w:szCs w:val="20"/>
                <w:lang w:val="uk-UA"/>
              </w:rPr>
              <w:t xml:space="preserve"> лабораторії </w:t>
            </w:r>
            <w:r>
              <w:rPr>
                <w:rFonts w:ascii="Times New Roman" w:hAnsi="Times New Roman" w:cs="Times New Roman"/>
                <w:sz w:val="20"/>
                <w:szCs w:val="20"/>
                <w:lang w:val="uk-UA"/>
              </w:rPr>
              <w:t>м. Хмельницький</w:t>
            </w:r>
            <w:r w:rsidRPr="00D57792">
              <w:rPr>
                <w:rFonts w:ascii="Times New Roman" w:hAnsi="Times New Roman" w:cs="Times New Roman"/>
                <w:sz w:val="20"/>
                <w:szCs w:val="20"/>
                <w:lang w:val="uk-UA"/>
              </w:rPr>
              <w:t>.</w:t>
            </w:r>
          </w:p>
          <w:p w:rsidR="00387CD9" w:rsidRPr="00D57792" w:rsidRDefault="00387CD9" w:rsidP="00C55707">
            <w:pPr>
              <w:widowControl w:val="0"/>
              <w:suppressAutoHyphens/>
              <w:jc w:val="both"/>
              <w:rPr>
                <w:rFonts w:ascii="Times New Roman" w:eastAsia="Times New Roman" w:hAnsi="Times New Roman" w:cs="Times New Roman"/>
                <w:sz w:val="28"/>
                <w:szCs w:val="28"/>
                <w:lang w:val="uk-UA" w:eastAsia="ru-RU"/>
              </w:rPr>
            </w:pP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11</w:t>
            </w:r>
          </w:p>
        </w:tc>
        <w:tc>
          <w:tcPr>
            <w:tcW w:w="8222" w:type="dxa"/>
          </w:tcPr>
          <w:p w:rsidR="00387CD9" w:rsidRPr="00473617" w:rsidRDefault="00387CD9" w:rsidP="007430B6">
            <w:pPr>
              <w:jc w:val="both"/>
              <w:rPr>
                <w:sz w:val="24"/>
                <w:szCs w:val="24"/>
              </w:rPr>
            </w:pPr>
            <w:r w:rsidRPr="00E12B3B">
              <w:rPr>
                <w:rFonts w:ascii="Times New Roman" w:eastAsia="Times New Roman" w:hAnsi="Times New Roman" w:cs="Times New Roman"/>
                <w:b/>
                <w:sz w:val="24"/>
                <w:szCs w:val="24"/>
                <w:lang w:val="uk-UA" w:eastAsia="ru-RU"/>
              </w:rPr>
              <w:t xml:space="preserve"> </w:t>
            </w:r>
            <w:r w:rsidRPr="00473617">
              <w:rPr>
                <w:rFonts w:ascii="Times New Roman" w:eastAsia="Times New Roman" w:hAnsi="Times New Roman" w:cs="Times New Roman"/>
                <w:sz w:val="24"/>
                <w:szCs w:val="24"/>
                <w:lang w:val="uk-UA" w:eastAsia="ru-RU"/>
              </w:rPr>
              <w:t>Алергійний метод діагностики. Імунологічні препарати для  профілактики, лікування та діагностики інфекційних хвороб.</w:t>
            </w:r>
            <w:r w:rsidRPr="00473617">
              <w:rPr>
                <w:sz w:val="24"/>
                <w:szCs w:val="24"/>
              </w:rPr>
              <w:t xml:space="preserve"> </w:t>
            </w:r>
          </w:p>
          <w:p w:rsidR="00387CD9" w:rsidRDefault="00387CD9" w:rsidP="007430B6">
            <w:pPr>
              <w:jc w:val="both"/>
              <w:rPr>
                <w:rFonts w:ascii="Times New Roman" w:eastAsia="Times New Roman" w:hAnsi="Times New Roman" w:cs="Times New Roman"/>
                <w:sz w:val="20"/>
                <w:szCs w:val="20"/>
                <w:lang w:val="uk-UA" w:eastAsia="ru-RU"/>
              </w:rPr>
            </w:pPr>
            <w:proofErr w:type="spellStart"/>
            <w:r w:rsidRPr="00D96DD4">
              <w:rPr>
                <w:rFonts w:ascii="Times New Roman" w:hAnsi="Times New Roman" w:cs="Times New Roman"/>
                <w:sz w:val="20"/>
                <w:szCs w:val="20"/>
              </w:rPr>
              <w:t>Вакцини</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Препарати</w:t>
            </w:r>
            <w:proofErr w:type="spellEnd"/>
            <w:r w:rsidRPr="00D96DD4">
              <w:rPr>
                <w:rFonts w:ascii="Times New Roman" w:hAnsi="Times New Roman" w:cs="Times New Roman"/>
                <w:sz w:val="20"/>
                <w:szCs w:val="20"/>
              </w:rPr>
              <w:t xml:space="preserve"> для </w:t>
            </w:r>
            <w:proofErr w:type="spellStart"/>
            <w:r w:rsidRPr="00D96DD4">
              <w:rPr>
                <w:rFonts w:ascii="Times New Roman" w:hAnsi="Times New Roman" w:cs="Times New Roman"/>
                <w:sz w:val="20"/>
                <w:szCs w:val="20"/>
              </w:rPr>
              <w:t>планових</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щеплень</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Діагностичні</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препарати</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Їх</w:t>
            </w:r>
            <w:proofErr w:type="spellEnd"/>
            <w:r w:rsidRPr="00D96DD4">
              <w:rPr>
                <w:rFonts w:ascii="Times New Roman" w:hAnsi="Times New Roman" w:cs="Times New Roman"/>
                <w:sz w:val="20"/>
                <w:szCs w:val="20"/>
              </w:rPr>
              <w:t xml:space="preserve"> характеристика. </w:t>
            </w:r>
            <w:proofErr w:type="spellStart"/>
            <w:r w:rsidRPr="00D96DD4">
              <w:rPr>
                <w:rFonts w:ascii="Times New Roman" w:hAnsi="Times New Roman" w:cs="Times New Roman"/>
                <w:sz w:val="20"/>
                <w:szCs w:val="20"/>
              </w:rPr>
              <w:t>Сироватки</w:t>
            </w:r>
            <w:proofErr w:type="spellEnd"/>
            <w:r w:rsidRPr="00D96DD4">
              <w:rPr>
                <w:rFonts w:ascii="Times New Roman" w:hAnsi="Times New Roman" w:cs="Times New Roman"/>
                <w:sz w:val="20"/>
                <w:szCs w:val="20"/>
              </w:rPr>
              <w:t xml:space="preserve"> </w:t>
            </w:r>
            <w:proofErr w:type="spellStart"/>
            <w:r w:rsidRPr="00D96DD4">
              <w:rPr>
                <w:rFonts w:ascii="Times New Roman" w:hAnsi="Times New Roman" w:cs="Times New Roman"/>
                <w:sz w:val="20"/>
                <w:szCs w:val="20"/>
              </w:rPr>
              <w:t>лікувально</w:t>
            </w:r>
            <w:proofErr w:type="spellEnd"/>
            <w:r>
              <w:rPr>
                <w:rFonts w:ascii="Times New Roman" w:hAnsi="Times New Roman" w:cs="Times New Roman"/>
                <w:sz w:val="20"/>
                <w:szCs w:val="20"/>
                <w:lang w:val="uk-UA"/>
              </w:rPr>
              <w:t xml:space="preserve"> </w:t>
            </w:r>
            <w:r w:rsidRPr="00D96DD4">
              <w:rPr>
                <w:rFonts w:ascii="Times New Roman" w:hAnsi="Times New Roman" w:cs="Times New Roman"/>
                <w:sz w:val="20"/>
                <w:szCs w:val="20"/>
              </w:rPr>
              <w:t>-</w:t>
            </w:r>
            <w:r>
              <w:rPr>
                <w:rFonts w:ascii="Times New Roman" w:hAnsi="Times New Roman" w:cs="Times New Roman"/>
                <w:sz w:val="20"/>
                <w:szCs w:val="20"/>
                <w:lang w:val="uk-UA"/>
              </w:rPr>
              <w:t xml:space="preserve"> </w:t>
            </w:r>
            <w:proofErr w:type="spellStart"/>
            <w:proofErr w:type="gramStart"/>
            <w:r w:rsidRPr="00D96DD4">
              <w:rPr>
                <w:rFonts w:ascii="Times New Roman" w:hAnsi="Times New Roman" w:cs="Times New Roman"/>
                <w:sz w:val="20"/>
                <w:szCs w:val="20"/>
              </w:rPr>
              <w:t>проф</w:t>
            </w:r>
            <w:proofErr w:type="gramEnd"/>
            <w:r w:rsidRPr="00D96DD4">
              <w:rPr>
                <w:rFonts w:ascii="Times New Roman" w:hAnsi="Times New Roman" w:cs="Times New Roman"/>
                <w:sz w:val="20"/>
                <w:szCs w:val="20"/>
              </w:rPr>
              <w:t>ілактичні</w:t>
            </w:r>
            <w:proofErr w:type="spellEnd"/>
            <w:r w:rsidRPr="00D96DD4">
              <w:rPr>
                <w:rFonts w:ascii="Times New Roman" w:hAnsi="Times New Roman" w:cs="Times New Roman"/>
                <w:sz w:val="20"/>
                <w:szCs w:val="20"/>
              </w:rPr>
              <w:t xml:space="preserve"> та </w:t>
            </w:r>
            <w:proofErr w:type="spellStart"/>
            <w:r w:rsidRPr="00D96DD4">
              <w:rPr>
                <w:rFonts w:ascii="Times New Roman" w:hAnsi="Times New Roman" w:cs="Times New Roman"/>
                <w:sz w:val="20"/>
                <w:szCs w:val="20"/>
              </w:rPr>
              <w:t>діагностичні</w:t>
            </w:r>
            <w:proofErr w:type="spellEnd"/>
            <w:r w:rsidRPr="00D96DD4">
              <w:rPr>
                <w:rFonts w:ascii="Times New Roman" w:hAnsi="Times New Roman" w:cs="Times New Roman"/>
                <w:sz w:val="20"/>
                <w:szCs w:val="20"/>
              </w:rPr>
              <w:t xml:space="preserve">. Характеристика. </w:t>
            </w:r>
            <w:proofErr w:type="spellStart"/>
            <w:r w:rsidRPr="00D96DD4">
              <w:rPr>
                <w:rFonts w:ascii="Times New Roman" w:hAnsi="Times New Roman" w:cs="Times New Roman"/>
                <w:sz w:val="20"/>
                <w:szCs w:val="20"/>
              </w:rPr>
              <w:t>Препарати</w:t>
            </w:r>
            <w:proofErr w:type="spellEnd"/>
            <w:r w:rsidRPr="00D96DD4">
              <w:rPr>
                <w:rFonts w:ascii="Times New Roman" w:hAnsi="Times New Roman" w:cs="Times New Roman"/>
                <w:sz w:val="20"/>
                <w:szCs w:val="20"/>
              </w:rPr>
              <w:t xml:space="preserve"> для </w:t>
            </w:r>
            <w:proofErr w:type="spellStart"/>
            <w:r w:rsidRPr="00D96DD4">
              <w:rPr>
                <w:rFonts w:ascii="Times New Roman" w:hAnsi="Times New Roman" w:cs="Times New Roman"/>
                <w:sz w:val="20"/>
                <w:szCs w:val="20"/>
              </w:rPr>
              <w:t>алергодіагностики</w:t>
            </w:r>
            <w:proofErr w:type="spellEnd"/>
            <w:r w:rsidRPr="00D96DD4">
              <w:rPr>
                <w:rFonts w:ascii="Times New Roman" w:hAnsi="Times New Roman" w:cs="Times New Roman"/>
                <w:sz w:val="20"/>
                <w:szCs w:val="20"/>
              </w:rPr>
              <w:t>. Характеристика.</w:t>
            </w:r>
            <w:r w:rsidRPr="00D96DD4">
              <w:rPr>
                <w:rFonts w:ascii="Times New Roman" w:eastAsia="Times New Roman" w:hAnsi="Times New Roman" w:cs="Times New Roman"/>
                <w:sz w:val="20"/>
                <w:szCs w:val="20"/>
                <w:lang w:val="uk-UA" w:eastAsia="ru-RU"/>
              </w:rPr>
              <w:t xml:space="preserve"> </w:t>
            </w:r>
            <w:r w:rsidRPr="00D57792">
              <w:rPr>
                <w:rFonts w:ascii="Times New Roman" w:hAnsi="Times New Roman" w:cs="Times New Roman"/>
                <w:sz w:val="20"/>
                <w:szCs w:val="20"/>
                <w:lang w:val="uk-UA"/>
              </w:rPr>
              <w:t>Екскурсія до</w:t>
            </w:r>
            <w:r>
              <w:rPr>
                <w:rFonts w:ascii="Times New Roman" w:hAnsi="Times New Roman" w:cs="Times New Roman"/>
                <w:sz w:val="20"/>
                <w:szCs w:val="20"/>
                <w:lang w:val="uk-UA"/>
              </w:rPr>
              <w:t xml:space="preserve"> кабінету планових щеплень міської поліклініки №1.</w:t>
            </w:r>
            <w:r w:rsidRPr="00D96DD4">
              <w:rPr>
                <w:rFonts w:ascii="Times New Roman" w:eastAsia="Times New Roman" w:hAnsi="Times New Roman" w:cs="Times New Roman"/>
                <w:sz w:val="20"/>
                <w:szCs w:val="20"/>
                <w:lang w:val="uk-UA" w:eastAsia="ru-RU"/>
              </w:rPr>
              <w:t xml:space="preserve">  </w:t>
            </w:r>
          </w:p>
          <w:p w:rsidR="00387CD9" w:rsidRPr="005A551D" w:rsidRDefault="00387CD9" w:rsidP="007430B6">
            <w:pPr>
              <w:jc w:val="both"/>
              <w:rPr>
                <w:rFonts w:ascii="Times New Roman" w:eastAsia="Times New Roman" w:hAnsi="Times New Roman" w:cs="Times New Roman"/>
                <w:sz w:val="28"/>
                <w:szCs w:val="28"/>
                <w:lang w:eastAsia="ru-RU"/>
              </w:rPr>
            </w:pPr>
            <w:r w:rsidRPr="00D96DD4">
              <w:rPr>
                <w:rFonts w:ascii="Times New Roman" w:eastAsia="Times New Roman" w:hAnsi="Times New Roman" w:cs="Times New Roman"/>
                <w:sz w:val="20"/>
                <w:szCs w:val="20"/>
                <w:lang w:val="uk-UA" w:eastAsia="ru-RU"/>
              </w:rPr>
              <w:t xml:space="preserve">  </w:t>
            </w:r>
            <w:r w:rsidRPr="005A551D">
              <w:rPr>
                <w:rFonts w:ascii="Times New Roman" w:eastAsia="Times New Roman" w:hAnsi="Times New Roman" w:cs="Times New Roman"/>
                <w:sz w:val="28"/>
                <w:szCs w:val="28"/>
                <w:lang w:val="uk-UA" w:eastAsia="ru-RU"/>
              </w:rPr>
              <w:t xml:space="preserve">                               </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12</w:t>
            </w:r>
          </w:p>
        </w:tc>
        <w:tc>
          <w:tcPr>
            <w:tcW w:w="8222" w:type="dxa"/>
          </w:tcPr>
          <w:p w:rsidR="00387CD9" w:rsidRPr="00473617" w:rsidRDefault="00387CD9" w:rsidP="007430B6">
            <w:pPr>
              <w:jc w:val="both"/>
              <w:rPr>
                <w:rFonts w:ascii="Times New Roman" w:eastAsia="Times New Roman" w:hAnsi="Times New Roman" w:cs="Times New Roman"/>
                <w:b/>
                <w:sz w:val="24"/>
                <w:szCs w:val="24"/>
                <w:lang w:val="uk-UA" w:eastAsia="ru-RU"/>
              </w:rPr>
            </w:pPr>
            <w:proofErr w:type="spellStart"/>
            <w:r w:rsidRPr="00473617">
              <w:rPr>
                <w:rFonts w:ascii="Times New Roman" w:hAnsi="Times New Roman" w:cs="Times New Roman"/>
                <w:sz w:val="24"/>
                <w:szCs w:val="24"/>
              </w:rPr>
              <w:t>Диференційований</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залік</w:t>
            </w:r>
            <w:proofErr w:type="spellEnd"/>
            <w:r w:rsidRPr="00473617">
              <w:rPr>
                <w:rFonts w:ascii="Times New Roman" w:hAnsi="Times New Roman" w:cs="Times New Roman"/>
                <w:sz w:val="24"/>
                <w:szCs w:val="24"/>
              </w:rPr>
              <w:t>.</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b/>
                <w:sz w:val="24"/>
                <w:szCs w:val="24"/>
                <w:lang w:eastAsia="ru-RU"/>
              </w:rPr>
            </w:pPr>
          </w:p>
        </w:tc>
        <w:tc>
          <w:tcPr>
            <w:tcW w:w="8222" w:type="dxa"/>
          </w:tcPr>
          <w:p w:rsidR="00387CD9" w:rsidRPr="00993067" w:rsidRDefault="00387CD9" w:rsidP="00993067">
            <w:pPr>
              <w:rPr>
                <w:rFonts w:ascii="Times New Roman" w:hAnsi="Times New Roman" w:cs="Times New Roman"/>
                <w:b/>
                <w:sz w:val="28"/>
                <w:szCs w:val="28"/>
                <w:lang w:val="uk-UA"/>
              </w:rPr>
            </w:pPr>
            <w:r>
              <w:rPr>
                <w:sz w:val="24"/>
                <w:szCs w:val="24"/>
                <w:lang w:val="uk-UA"/>
              </w:rPr>
              <w:t xml:space="preserve">                              </w:t>
            </w:r>
            <w:r w:rsidRPr="00993067">
              <w:rPr>
                <w:rFonts w:ascii="Times New Roman" w:hAnsi="Times New Roman" w:cs="Times New Roman"/>
                <w:b/>
                <w:sz w:val="28"/>
                <w:szCs w:val="28"/>
                <w:lang w:val="uk-UA"/>
              </w:rPr>
              <w:t xml:space="preserve">Самостійна робота                                      </w:t>
            </w:r>
          </w:p>
          <w:p w:rsidR="00387CD9" w:rsidRDefault="00387CD9" w:rsidP="00EE5367">
            <w:pPr>
              <w:rPr>
                <w:sz w:val="24"/>
                <w:szCs w:val="24"/>
                <w:lang w:val="uk-UA"/>
              </w:rPr>
            </w:pP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w:t>
            </w:r>
          </w:p>
        </w:tc>
        <w:tc>
          <w:tcPr>
            <w:tcW w:w="8222" w:type="dxa"/>
          </w:tcPr>
          <w:p w:rsidR="00387CD9" w:rsidRPr="00473617" w:rsidRDefault="00387CD9" w:rsidP="00421C13">
            <w:pPr>
              <w:jc w:val="both"/>
              <w:rPr>
                <w:sz w:val="24"/>
                <w:szCs w:val="24"/>
                <w:lang w:val="uk-UA"/>
              </w:rPr>
            </w:pPr>
            <w:r w:rsidRPr="00473617">
              <w:rPr>
                <w:rFonts w:ascii="Times New Roman" w:eastAsia="Times New Roman" w:hAnsi="Times New Roman" w:cs="Times New Roman"/>
                <w:sz w:val="24"/>
                <w:szCs w:val="24"/>
                <w:lang w:val="uk-UA" w:eastAsia="ru-RU"/>
              </w:rPr>
              <w:t>Види мікроскопії. Мікроскопія мазків з різними морфологічними групами мікроорганізмів. Відпрацювання практичних навичок.</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2</w:t>
            </w:r>
          </w:p>
        </w:tc>
        <w:tc>
          <w:tcPr>
            <w:tcW w:w="8222" w:type="dxa"/>
          </w:tcPr>
          <w:p w:rsidR="00387CD9" w:rsidRPr="00473617" w:rsidRDefault="00387CD9" w:rsidP="00421C13">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Класифікація живильних середовищ. Вимоги до живильних середовищ.</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lastRenderedPageBreak/>
              <w:t>3</w:t>
            </w:r>
          </w:p>
        </w:tc>
        <w:tc>
          <w:tcPr>
            <w:tcW w:w="8222" w:type="dxa"/>
          </w:tcPr>
          <w:p w:rsidR="00387CD9" w:rsidRPr="00473617" w:rsidRDefault="00387CD9" w:rsidP="00EE5367">
            <w:pPr>
              <w:rPr>
                <w:rFonts w:ascii="Times New Roman" w:hAnsi="Times New Roman" w:cs="Times New Roman"/>
                <w:sz w:val="24"/>
                <w:szCs w:val="24"/>
                <w:lang w:val="uk-UA"/>
              </w:rPr>
            </w:pPr>
            <w:proofErr w:type="spellStart"/>
            <w:r w:rsidRPr="00473617">
              <w:rPr>
                <w:rFonts w:ascii="Times New Roman" w:hAnsi="Times New Roman" w:cs="Times New Roman"/>
                <w:sz w:val="24"/>
                <w:szCs w:val="24"/>
              </w:rPr>
              <w:t>Експрес</w:t>
            </w:r>
            <w:proofErr w:type="spellEnd"/>
            <w:r w:rsidRPr="00473617">
              <w:rPr>
                <w:rFonts w:ascii="Times New Roman" w:hAnsi="Times New Roman" w:cs="Times New Roman"/>
                <w:sz w:val="24"/>
                <w:szCs w:val="24"/>
              </w:rPr>
              <w:t xml:space="preserve"> – </w:t>
            </w:r>
            <w:proofErr w:type="spellStart"/>
            <w:r w:rsidRPr="00473617">
              <w:rPr>
                <w:rFonts w:ascii="Times New Roman" w:hAnsi="Times New Roman" w:cs="Times New Roman"/>
                <w:sz w:val="24"/>
                <w:szCs w:val="24"/>
              </w:rPr>
              <w:t>методи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бактеріологічного</w:t>
            </w:r>
            <w:proofErr w:type="spellEnd"/>
            <w:r w:rsidRPr="00473617">
              <w:rPr>
                <w:rFonts w:ascii="Times New Roman" w:hAnsi="Times New Roman" w:cs="Times New Roman"/>
                <w:sz w:val="24"/>
                <w:szCs w:val="24"/>
              </w:rPr>
              <w:t xml:space="preserve"> </w:t>
            </w:r>
            <w:proofErr w:type="spellStart"/>
            <w:proofErr w:type="gramStart"/>
            <w:r w:rsidRPr="00473617">
              <w:rPr>
                <w:rFonts w:ascii="Times New Roman" w:hAnsi="Times New Roman" w:cs="Times New Roman"/>
                <w:sz w:val="24"/>
                <w:szCs w:val="24"/>
              </w:rPr>
              <w:t>досл</w:t>
            </w:r>
            <w:proofErr w:type="gramEnd"/>
            <w:r w:rsidRPr="00473617">
              <w:rPr>
                <w:rFonts w:ascii="Times New Roman" w:hAnsi="Times New Roman" w:cs="Times New Roman"/>
                <w:sz w:val="24"/>
                <w:szCs w:val="24"/>
              </w:rPr>
              <w:t>ідження</w:t>
            </w:r>
            <w:proofErr w:type="spellEnd"/>
            <w:r w:rsidRPr="00473617">
              <w:rPr>
                <w:rFonts w:ascii="Times New Roman" w:hAnsi="Times New Roman" w:cs="Times New Roman"/>
                <w:sz w:val="24"/>
                <w:szCs w:val="24"/>
                <w:lang w:val="uk-UA"/>
              </w:rPr>
              <w:t>.</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4</w:t>
            </w:r>
          </w:p>
        </w:tc>
        <w:tc>
          <w:tcPr>
            <w:tcW w:w="8222" w:type="dxa"/>
          </w:tcPr>
          <w:p w:rsidR="00387CD9" w:rsidRPr="00473617" w:rsidRDefault="00387CD9" w:rsidP="00C32314">
            <w:pPr>
              <w:jc w:val="both"/>
              <w:rPr>
                <w:sz w:val="24"/>
                <w:szCs w:val="24"/>
                <w:lang w:val="uk-UA"/>
              </w:rPr>
            </w:pPr>
            <w:r w:rsidRPr="00473617">
              <w:rPr>
                <w:rFonts w:ascii="Times New Roman" w:eastAsia="Calibri" w:hAnsi="Times New Roman" w:cs="Times New Roman"/>
                <w:sz w:val="24"/>
                <w:szCs w:val="24"/>
                <w:lang w:val="uk-UA"/>
              </w:rPr>
              <w:t>Практичне використання біохімічної активності мікроорганізмів у біотехнології.</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5</w:t>
            </w:r>
          </w:p>
        </w:tc>
        <w:tc>
          <w:tcPr>
            <w:tcW w:w="8222" w:type="dxa"/>
          </w:tcPr>
          <w:p w:rsidR="00387CD9" w:rsidRPr="00473617" w:rsidRDefault="00387CD9" w:rsidP="00C32314">
            <w:pPr>
              <w:jc w:val="both"/>
              <w:rPr>
                <w:rFonts w:ascii="Times New Roman" w:eastAsia="Calibri" w:hAnsi="Times New Roman" w:cs="Times New Roman"/>
                <w:sz w:val="24"/>
                <w:szCs w:val="24"/>
                <w:lang w:val="uk-UA"/>
              </w:rPr>
            </w:pPr>
            <w:r w:rsidRPr="00473617">
              <w:rPr>
                <w:rFonts w:ascii="Times New Roman" w:eastAsia="Times New Roman" w:hAnsi="Times New Roman" w:cs="Times New Roman"/>
                <w:sz w:val="24"/>
                <w:szCs w:val="24"/>
                <w:lang w:val="uk-UA" w:eastAsia="ru-RU"/>
              </w:rPr>
              <w:t>Мікробний антагонізм. Хіміотерапевтичні засоби.</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6</w:t>
            </w:r>
          </w:p>
        </w:tc>
        <w:tc>
          <w:tcPr>
            <w:tcW w:w="8222" w:type="dxa"/>
          </w:tcPr>
          <w:p w:rsidR="00387CD9" w:rsidRPr="00473617" w:rsidRDefault="00387CD9" w:rsidP="00C32314">
            <w:pPr>
              <w:jc w:val="both"/>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Чинники специфічного та неспецифічного захисту організму.</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7</w:t>
            </w:r>
          </w:p>
        </w:tc>
        <w:tc>
          <w:tcPr>
            <w:tcW w:w="8222" w:type="dxa"/>
          </w:tcPr>
          <w:p w:rsidR="00387CD9" w:rsidRPr="00473617" w:rsidRDefault="00387CD9" w:rsidP="00C32314">
            <w:pPr>
              <w:jc w:val="both"/>
              <w:rPr>
                <w:rFonts w:ascii="Times New Roman" w:eastAsia="Calibri" w:hAnsi="Times New Roman" w:cs="Times New Roman"/>
                <w:sz w:val="24"/>
                <w:szCs w:val="24"/>
                <w:lang w:val="uk-UA"/>
              </w:rPr>
            </w:pPr>
            <w:proofErr w:type="spellStart"/>
            <w:r w:rsidRPr="00473617">
              <w:rPr>
                <w:rFonts w:ascii="Times New Roman" w:eastAsia="Times New Roman" w:hAnsi="Times New Roman" w:cs="Times New Roman"/>
                <w:sz w:val="24"/>
                <w:szCs w:val="24"/>
                <w:lang w:val="uk-UA" w:eastAsia="ru-RU"/>
              </w:rPr>
              <w:t>Імуномодулятори</w:t>
            </w:r>
            <w:proofErr w:type="spellEnd"/>
            <w:r w:rsidRPr="00473617">
              <w:rPr>
                <w:rFonts w:ascii="Times New Roman" w:eastAsia="Times New Roman" w:hAnsi="Times New Roman" w:cs="Times New Roman"/>
                <w:sz w:val="24"/>
                <w:szCs w:val="24"/>
                <w:lang w:val="uk-UA" w:eastAsia="ru-RU"/>
              </w:rPr>
              <w:t xml:space="preserve"> для </w:t>
            </w:r>
            <w:proofErr w:type="spellStart"/>
            <w:r w:rsidRPr="00473617">
              <w:rPr>
                <w:rFonts w:ascii="Times New Roman" w:eastAsia="Times New Roman" w:hAnsi="Times New Roman" w:cs="Times New Roman"/>
                <w:sz w:val="24"/>
                <w:szCs w:val="24"/>
                <w:lang w:val="uk-UA" w:eastAsia="ru-RU"/>
              </w:rPr>
              <w:t>імунокорекції</w:t>
            </w:r>
            <w:proofErr w:type="spellEnd"/>
            <w:r w:rsidRPr="00473617">
              <w:rPr>
                <w:rFonts w:ascii="Times New Roman" w:eastAsia="Times New Roman" w:hAnsi="Times New Roman" w:cs="Times New Roman"/>
                <w:sz w:val="24"/>
                <w:szCs w:val="24"/>
                <w:lang w:val="uk-UA" w:eastAsia="ru-RU"/>
              </w:rPr>
              <w:t xml:space="preserve"> імунного статусу організму людини.</w:t>
            </w:r>
          </w:p>
        </w:tc>
      </w:tr>
      <w:tr w:rsidR="00387CD9" w:rsidRPr="004943E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8</w:t>
            </w:r>
          </w:p>
        </w:tc>
        <w:tc>
          <w:tcPr>
            <w:tcW w:w="8222" w:type="dxa"/>
          </w:tcPr>
          <w:p w:rsidR="00387CD9" w:rsidRPr="00473617" w:rsidRDefault="00387CD9" w:rsidP="00C32314">
            <w:pPr>
              <w:jc w:val="both"/>
              <w:rPr>
                <w:rFonts w:ascii="Times New Roman" w:eastAsia="Calibri" w:hAnsi="Times New Roman" w:cs="Times New Roman"/>
                <w:sz w:val="24"/>
                <w:szCs w:val="24"/>
                <w:lang w:val="uk-UA"/>
              </w:rPr>
            </w:pPr>
            <w:r w:rsidRPr="00473617">
              <w:rPr>
                <w:rFonts w:ascii="Times New Roman" w:hAnsi="Times New Roman" w:cs="Times New Roman"/>
                <w:sz w:val="24"/>
                <w:szCs w:val="24"/>
                <w:lang w:val="uk-UA"/>
              </w:rPr>
              <w:t xml:space="preserve">Диференціація дифтерійних бактерій від </w:t>
            </w:r>
            <w:proofErr w:type="spellStart"/>
            <w:r w:rsidRPr="00473617">
              <w:rPr>
                <w:rFonts w:ascii="Times New Roman" w:hAnsi="Times New Roman" w:cs="Times New Roman"/>
                <w:sz w:val="24"/>
                <w:szCs w:val="24"/>
                <w:lang w:val="uk-UA"/>
              </w:rPr>
              <w:t>псевдодифтерійних</w:t>
            </w:r>
            <w:proofErr w:type="spellEnd"/>
            <w:r w:rsidRPr="00473617">
              <w:rPr>
                <w:rFonts w:ascii="Times New Roman" w:hAnsi="Times New Roman" w:cs="Times New Roman"/>
                <w:sz w:val="24"/>
                <w:szCs w:val="24"/>
                <w:lang w:val="uk-UA"/>
              </w:rPr>
              <w:t xml:space="preserve">  бактерій та дифтероїдів.</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9</w:t>
            </w:r>
          </w:p>
        </w:tc>
        <w:tc>
          <w:tcPr>
            <w:tcW w:w="8222" w:type="dxa"/>
          </w:tcPr>
          <w:p w:rsidR="00387CD9" w:rsidRPr="00473617" w:rsidRDefault="00387CD9" w:rsidP="007A1A88">
            <w:pPr>
              <w:jc w:val="both"/>
              <w:rPr>
                <w:rFonts w:ascii="Times New Roman" w:hAnsi="Times New Roman" w:cs="Times New Roman"/>
                <w:sz w:val="24"/>
                <w:szCs w:val="24"/>
                <w:lang w:val="uk-UA"/>
              </w:rPr>
            </w:pPr>
            <w:r w:rsidRPr="00473617">
              <w:rPr>
                <w:rFonts w:ascii="Times New Roman" w:eastAsia="Times New Roman" w:hAnsi="Times New Roman" w:cs="Times New Roman"/>
                <w:sz w:val="24"/>
                <w:szCs w:val="24"/>
                <w:lang w:val="uk-UA" w:eastAsia="ru-RU"/>
              </w:rPr>
              <w:t>Препарати для специфічної профілактики і лікування хвороб, спричинених патогенними спірохетами.</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10</w:t>
            </w:r>
          </w:p>
        </w:tc>
        <w:tc>
          <w:tcPr>
            <w:tcW w:w="8222" w:type="dxa"/>
          </w:tcPr>
          <w:p w:rsidR="00387CD9" w:rsidRPr="00473617" w:rsidRDefault="00387CD9" w:rsidP="007A1A88">
            <w:pPr>
              <w:jc w:val="both"/>
              <w:rPr>
                <w:rFonts w:ascii="Times New Roman" w:hAnsi="Times New Roman" w:cs="Times New Roman"/>
                <w:sz w:val="24"/>
                <w:szCs w:val="24"/>
                <w:lang w:val="uk-UA"/>
              </w:rPr>
            </w:pPr>
            <w:r w:rsidRPr="00473617">
              <w:rPr>
                <w:rFonts w:ascii="Times New Roman" w:hAnsi="Times New Roman" w:cs="Times New Roman"/>
                <w:sz w:val="24"/>
                <w:szCs w:val="24"/>
                <w:lang w:val="uk-UA"/>
              </w:rPr>
              <w:t xml:space="preserve">Особливості відбору патологічного матеріалу при </w:t>
            </w:r>
            <w:proofErr w:type="spellStart"/>
            <w:r w:rsidRPr="00473617">
              <w:rPr>
                <w:rFonts w:ascii="Times New Roman" w:hAnsi="Times New Roman" w:cs="Times New Roman"/>
                <w:sz w:val="24"/>
                <w:szCs w:val="24"/>
                <w:lang w:val="uk-UA"/>
              </w:rPr>
              <w:t>ентеровірусних</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герпесвірусних</w:t>
            </w:r>
            <w:proofErr w:type="spellEnd"/>
            <w:r w:rsidRPr="00473617">
              <w:rPr>
                <w:rFonts w:ascii="Times New Roman" w:hAnsi="Times New Roman" w:cs="Times New Roman"/>
                <w:sz w:val="24"/>
                <w:szCs w:val="24"/>
                <w:lang w:val="uk-UA"/>
              </w:rPr>
              <w:t xml:space="preserve"> інфекціях.</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11</w:t>
            </w:r>
          </w:p>
        </w:tc>
        <w:tc>
          <w:tcPr>
            <w:tcW w:w="8222" w:type="dxa"/>
          </w:tcPr>
          <w:p w:rsidR="00387CD9" w:rsidRPr="00473617" w:rsidRDefault="00387CD9" w:rsidP="007A1A88">
            <w:pPr>
              <w:jc w:val="both"/>
              <w:rPr>
                <w:rFonts w:ascii="Times New Roman" w:hAnsi="Times New Roman" w:cs="Times New Roman"/>
                <w:sz w:val="24"/>
                <w:szCs w:val="24"/>
                <w:lang w:val="uk-UA"/>
              </w:rPr>
            </w:pPr>
            <w:r w:rsidRPr="00473617">
              <w:rPr>
                <w:rFonts w:ascii="Times New Roman" w:eastAsia="Times New Roman" w:hAnsi="Times New Roman" w:cs="Times New Roman"/>
                <w:sz w:val="24"/>
                <w:szCs w:val="24"/>
                <w:lang w:val="uk-UA" w:eastAsia="ru-RU"/>
              </w:rPr>
              <w:t>Профілактика професійних заражень  в ЛПЗ ( СНІД, Гепатит В).</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uk-UA" w:eastAsia="ru-RU"/>
              </w:rPr>
            </w:pPr>
            <w:r w:rsidRPr="00473617">
              <w:rPr>
                <w:rFonts w:ascii="Times New Roman" w:eastAsia="Times New Roman" w:hAnsi="Times New Roman" w:cs="Times New Roman"/>
                <w:sz w:val="24"/>
                <w:szCs w:val="24"/>
                <w:lang w:val="uk-UA" w:eastAsia="ru-RU"/>
              </w:rPr>
              <w:t>12</w:t>
            </w:r>
          </w:p>
        </w:tc>
        <w:tc>
          <w:tcPr>
            <w:tcW w:w="8222" w:type="dxa"/>
          </w:tcPr>
          <w:p w:rsidR="00387CD9" w:rsidRPr="00473617" w:rsidRDefault="00387CD9" w:rsidP="007A1A88">
            <w:pPr>
              <w:jc w:val="both"/>
              <w:rPr>
                <w:rFonts w:ascii="Times New Roman" w:hAnsi="Times New Roman" w:cs="Times New Roman"/>
                <w:sz w:val="24"/>
                <w:szCs w:val="24"/>
                <w:lang w:val="en-US"/>
              </w:rPr>
            </w:pPr>
            <w:r w:rsidRPr="00473617">
              <w:rPr>
                <w:rFonts w:ascii="Times New Roman" w:hAnsi="Times New Roman" w:cs="Times New Roman"/>
                <w:sz w:val="24"/>
                <w:szCs w:val="24"/>
                <w:lang w:val="uk-UA"/>
              </w:rPr>
              <w:t>Профілактика грипу, парагрипу, СО</w:t>
            </w:r>
            <w:r w:rsidRPr="00473617">
              <w:rPr>
                <w:rFonts w:ascii="Times New Roman" w:hAnsi="Times New Roman" w:cs="Times New Roman"/>
                <w:sz w:val="24"/>
                <w:szCs w:val="24"/>
                <w:lang w:val="en-US"/>
              </w:rPr>
              <w:t>VID -19.</w:t>
            </w:r>
          </w:p>
        </w:tc>
      </w:tr>
      <w:tr w:rsidR="00387CD9" w:rsidTr="00387CD9">
        <w:tc>
          <w:tcPr>
            <w:tcW w:w="992" w:type="dxa"/>
          </w:tcPr>
          <w:p w:rsidR="00387CD9" w:rsidRPr="00473617" w:rsidRDefault="00387CD9" w:rsidP="00387CD9">
            <w:pPr>
              <w:widowControl w:val="0"/>
              <w:suppressAutoHyphens/>
              <w:jc w:val="center"/>
              <w:rPr>
                <w:rFonts w:ascii="Times New Roman" w:eastAsia="Times New Roman" w:hAnsi="Times New Roman" w:cs="Times New Roman"/>
                <w:sz w:val="24"/>
                <w:szCs w:val="24"/>
                <w:lang w:val="en-US" w:eastAsia="ru-RU"/>
              </w:rPr>
            </w:pPr>
            <w:r w:rsidRPr="00473617">
              <w:rPr>
                <w:rFonts w:ascii="Times New Roman" w:eastAsia="Times New Roman" w:hAnsi="Times New Roman" w:cs="Times New Roman"/>
                <w:sz w:val="24"/>
                <w:szCs w:val="24"/>
                <w:lang w:val="en-US" w:eastAsia="ru-RU"/>
              </w:rPr>
              <w:t>13</w:t>
            </w:r>
          </w:p>
        </w:tc>
        <w:tc>
          <w:tcPr>
            <w:tcW w:w="8222" w:type="dxa"/>
          </w:tcPr>
          <w:p w:rsidR="00387CD9" w:rsidRPr="00473617" w:rsidRDefault="00387CD9" w:rsidP="007A1A88">
            <w:pPr>
              <w:jc w:val="both"/>
              <w:rPr>
                <w:rFonts w:ascii="Times New Roman" w:hAnsi="Times New Roman" w:cs="Times New Roman"/>
                <w:sz w:val="24"/>
                <w:szCs w:val="24"/>
                <w:lang w:val="uk-UA"/>
              </w:rPr>
            </w:pPr>
            <w:r w:rsidRPr="00473617">
              <w:rPr>
                <w:rFonts w:ascii="Times New Roman" w:hAnsi="Times New Roman" w:cs="Times New Roman"/>
                <w:sz w:val="24"/>
                <w:szCs w:val="24"/>
                <w:lang w:val="uk-UA"/>
              </w:rPr>
              <w:t>Профілактика кишкових інфекцій.</w:t>
            </w:r>
          </w:p>
        </w:tc>
      </w:tr>
    </w:tbl>
    <w:p w:rsidR="001805E8" w:rsidRDefault="001805E8" w:rsidP="001805E8">
      <w:pPr>
        <w:pStyle w:val="a4"/>
        <w:spacing w:before="67" w:beforeAutospacing="0" w:after="0" w:afterAutospacing="0"/>
        <w:rPr>
          <w:lang w:val="uk-UA"/>
        </w:rPr>
      </w:pPr>
      <w:r>
        <w:rPr>
          <w:lang w:val="uk-UA"/>
        </w:rPr>
        <w:t xml:space="preserve">                                  </w:t>
      </w:r>
    </w:p>
    <w:p w:rsidR="001805E8" w:rsidRPr="00A22AEA" w:rsidRDefault="001805E8" w:rsidP="001805E8">
      <w:pPr>
        <w:pStyle w:val="a4"/>
        <w:spacing w:before="67" w:beforeAutospacing="0" w:after="0" w:afterAutospacing="0"/>
        <w:rPr>
          <w:lang w:val="ru-RU" w:eastAsia="ru-RU"/>
        </w:rPr>
      </w:pPr>
      <w:r>
        <w:rPr>
          <w:lang w:val="uk-UA"/>
        </w:rPr>
        <w:t xml:space="preserve">                                      </w:t>
      </w:r>
      <w:r w:rsidRPr="00A22AEA">
        <w:rPr>
          <w:rFonts w:eastAsiaTheme="minorEastAsia" w:cstheme="minorBidi"/>
          <w:b/>
          <w:bCs/>
          <w:color w:val="000000"/>
          <w:kern w:val="24"/>
          <w:sz w:val="28"/>
          <w:szCs w:val="28"/>
          <w:lang w:val="uk-UA" w:eastAsia="ru-RU"/>
        </w:rPr>
        <w:t>9.</w:t>
      </w:r>
      <w:r w:rsidR="00650470">
        <w:rPr>
          <w:rFonts w:eastAsiaTheme="minorEastAsia" w:cstheme="minorBidi"/>
          <w:b/>
          <w:bCs/>
          <w:color w:val="000000"/>
          <w:kern w:val="24"/>
          <w:sz w:val="28"/>
          <w:szCs w:val="28"/>
          <w:lang w:val="uk-UA" w:eastAsia="ru-RU"/>
        </w:rPr>
        <w:t xml:space="preserve"> </w:t>
      </w:r>
      <w:r w:rsidRPr="00A22AEA">
        <w:rPr>
          <w:rFonts w:eastAsiaTheme="minorEastAsia" w:cstheme="minorBidi"/>
          <w:b/>
          <w:bCs/>
          <w:color w:val="000000"/>
          <w:kern w:val="24"/>
          <w:sz w:val="28"/>
          <w:szCs w:val="28"/>
          <w:lang w:val="uk-UA" w:eastAsia="ru-RU"/>
        </w:rPr>
        <w:t xml:space="preserve">Система оцінювання та вимоги </w:t>
      </w:r>
    </w:p>
    <w:p w:rsidR="001805E8" w:rsidRPr="00A22AEA" w:rsidRDefault="001805E8" w:rsidP="00387CD9">
      <w:pPr>
        <w:spacing w:before="67" w:after="0" w:line="240" w:lineRule="auto"/>
        <w:jc w:val="both"/>
        <w:rPr>
          <w:rFonts w:ascii="Times New Roman" w:eastAsia="Times New Roman" w:hAnsi="Times New Roman" w:cs="Times New Roman"/>
          <w:sz w:val="24"/>
          <w:szCs w:val="24"/>
          <w:lang w:eastAsia="ru-RU"/>
        </w:rPr>
      </w:pPr>
      <w:r w:rsidRPr="00A22AEA">
        <w:rPr>
          <w:rFonts w:ascii="Times New Roman" w:eastAsiaTheme="minorEastAsia" w:hAnsi="Times New Roman"/>
          <w:b/>
          <w:bCs/>
          <w:color w:val="000000"/>
          <w:kern w:val="24"/>
          <w:sz w:val="24"/>
          <w:szCs w:val="24"/>
          <w:lang w:val="uk-UA" w:eastAsia="ru-RU"/>
        </w:rPr>
        <w:t>Види контролю</w:t>
      </w:r>
      <w:r w:rsidR="00360894">
        <w:rPr>
          <w:rFonts w:ascii="Times New Roman" w:eastAsiaTheme="minorEastAsia" w:hAnsi="Times New Roman"/>
          <w:color w:val="000000"/>
          <w:kern w:val="24"/>
          <w:sz w:val="24"/>
          <w:szCs w:val="24"/>
          <w:lang w:val="uk-UA" w:eastAsia="ru-RU"/>
        </w:rPr>
        <w:t>: поточний</w:t>
      </w:r>
      <w:r w:rsidRPr="00A22AEA">
        <w:rPr>
          <w:rFonts w:ascii="Times New Roman" w:eastAsiaTheme="minorEastAsia" w:hAnsi="Times New Roman"/>
          <w:color w:val="000000"/>
          <w:kern w:val="24"/>
          <w:sz w:val="24"/>
          <w:szCs w:val="24"/>
          <w:lang w:val="uk-UA" w:eastAsia="ru-RU"/>
        </w:rPr>
        <w:t>, підсумковий</w:t>
      </w:r>
      <w:r w:rsidR="00360894">
        <w:rPr>
          <w:rFonts w:ascii="Times New Roman" w:eastAsiaTheme="minorEastAsia" w:hAnsi="Times New Roman"/>
          <w:color w:val="000000"/>
          <w:kern w:val="24"/>
          <w:sz w:val="24"/>
          <w:szCs w:val="24"/>
          <w:lang w:val="uk-UA" w:eastAsia="ru-RU"/>
        </w:rPr>
        <w:t xml:space="preserve"> (</w:t>
      </w:r>
      <w:proofErr w:type="spellStart"/>
      <w:r w:rsidR="00360894" w:rsidRPr="00360894">
        <w:rPr>
          <w:rFonts w:ascii="Times New Roman" w:hAnsi="Times New Roman" w:cs="Times New Roman"/>
          <w:sz w:val="24"/>
          <w:szCs w:val="24"/>
        </w:rPr>
        <w:t>диференційний</w:t>
      </w:r>
      <w:proofErr w:type="spellEnd"/>
      <w:r w:rsidR="00360894" w:rsidRPr="00360894">
        <w:rPr>
          <w:rFonts w:ascii="Times New Roman" w:hAnsi="Times New Roman" w:cs="Times New Roman"/>
          <w:sz w:val="24"/>
          <w:szCs w:val="24"/>
        </w:rPr>
        <w:t xml:space="preserve"> </w:t>
      </w:r>
      <w:proofErr w:type="spellStart"/>
      <w:r w:rsidR="00360894" w:rsidRPr="00360894">
        <w:rPr>
          <w:rFonts w:ascii="Times New Roman" w:hAnsi="Times New Roman" w:cs="Times New Roman"/>
          <w:sz w:val="24"/>
          <w:szCs w:val="24"/>
        </w:rPr>
        <w:t>залік</w:t>
      </w:r>
      <w:proofErr w:type="spellEnd"/>
      <w:r w:rsidR="00360894" w:rsidRPr="00360894">
        <w:rPr>
          <w:rFonts w:ascii="Times New Roman" w:hAnsi="Times New Roman" w:cs="Times New Roman"/>
          <w:sz w:val="24"/>
          <w:szCs w:val="24"/>
          <w:lang w:val="uk-UA"/>
        </w:rPr>
        <w:t>)</w:t>
      </w:r>
      <w:r w:rsidRPr="00360894">
        <w:rPr>
          <w:rFonts w:ascii="Times New Roman" w:eastAsiaTheme="minorEastAsia" w:hAnsi="Times New Roman" w:cs="Times New Roman"/>
          <w:color w:val="000000"/>
          <w:kern w:val="24"/>
          <w:sz w:val="24"/>
          <w:szCs w:val="24"/>
          <w:lang w:val="uk-UA" w:eastAsia="ru-RU"/>
        </w:rPr>
        <w:t>.</w:t>
      </w:r>
      <w:r w:rsidRPr="00A22AEA">
        <w:rPr>
          <w:rFonts w:ascii="Times New Roman" w:eastAsiaTheme="minorEastAsia" w:hAnsi="Times New Roman"/>
          <w:color w:val="000000"/>
          <w:kern w:val="24"/>
          <w:sz w:val="24"/>
          <w:szCs w:val="24"/>
          <w:lang w:val="uk-UA" w:eastAsia="ru-RU"/>
        </w:rPr>
        <w:t xml:space="preserve"> </w:t>
      </w:r>
    </w:p>
    <w:p w:rsidR="001805E8" w:rsidRDefault="001805E8" w:rsidP="00387CD9">
      <w:pPr>
        <w:pStyle w:val="a3"/>
        <w:jc w:val="both"/>
        <w:rPr>
          <w:rFonts w:ascii="Times New Roman" w:hAnsi="Times New Roman" w:cs="Times New Roman"/>
          <w:sz w:val="24"/>
          <w:szCs w:val="24"/>
          <w:lang w:val="uk-UA"/>
        </w:rPr>
      </w:pPr>
      <w:r w:rsidRPr="00A22AEA">
        <w:rPr>
          <w:rFonts w:ascii="Times New Roman" w:eastAsiaTheme="minorEastAsia" w:hAnsi="Times New Roman"/>
          <w:b/>
          <w:bCs/>
          <w:color w:val="000000"/>
          <w:kern w:val="24"/>
          <w:sz w:val="24"/>
          <w:szCs w:val="24"/>
          <w:lang w:val="uk-UA" w:eastAsia="ru-RU"/>
        </w:rPr>
        <w:t>Методи контролю</w:t>
      </w:r>
      <w:r w:rsidRPr="00A22AEA">
        <w:rPr>
          <w:rFonts w:ascii="Times New Roman" w:eastAsiaTheme="minorEastAsia" w:hAnsi="Times New Roman"/>
          <w:color w:val="000000"/>
          <w:kern w:val="24"/>
          <w:sz w:val="24"/>
          <w:szCs w:val="24"/>
          <w:lang w:val="uk-UA" w:eastAsia="ru-RU"/>
        </w:rPr>
        <w:t>: спостереження за навчальною</w:t>
      </w:r>
      <w:r>
        <w:rPr>
          <w:rFonts w:ascii="Times New Roman" w:eastAsiaTheme="minorEastAsia" w:hAnsi="Times New Roman"/>
          <w:color w:val="000000"/>
          <w:kern w:val="24"/>
          <w:sz w:val="24"/>
          <w:szCs w:val="24"/>
          <w:lang w:val="uk-UA" w:eastAsia="ru-RU"/>
        </w:rPr>
        <w:t xml:space="preserve"> та практичною</w:t>
      </w:r>
      <w:r w:rsidRPr="00A22AEA">
        <w:rPr>
          <w:rFonts w:ascii="Times New Roman" w:eastAsiaTheme="minorEastAsia" w:hAnsi="Times New Roman"/>
          <w:color w:val="000000"/>
          <w:kern w:val="24"/>
          <w:sz w:val="24"/>
          <w:szCs w:val="24"/>
          <w:lang w:val="uk-UA" w:eastAsia="ru-RU"/>
        </w:rPr>
        <w:t xml:space="preserve"> </w:t>
      </w:r>
      <w:r>
        <w:rPr>
          <w:rFonts w:ascii="Times New Roman" w:eastAsiaTheme="minorEastAsia" w:hAnsi="Times New Roman"/>
          <w:color w:val="000000"/>
          <w:kern w:val="24"/>
          <w:sz w:val="24"/>
          <w:szCs w:val="24"/>
          <w:lang w:val="uk-UA" w:eastAsia="ru-RU"/>
        </w:rPr>
        <w:t>діяльністю здобувача освіти</w:t>
      </w:r>
      <w:r w:rsidRPr="00A22AEA">
        <w:rPr>
          <w:rFonts w:ascii="Times New Roman" w:eastAsiaTheme="minorEastAsia" w:hAnsi="Times New Roman"/>
          <w:color w:val="000000"/>
          <w:kern w:val="24"/>
          <w:sz w:val="24"/>
          <w:szCs w:val="24"/>
          <w:lang w:val="uk-UA" w:eastAsia="ru-RU"/>
        </w:rPr>
        <w:t>, усне опитування, письмовий контроль, тестови</w:t>
      </w:r>
      <w:r>
        <w:rPr>
          <w:rFonts w:ascii="Times New Roman" w:eastAsiaTheme="minorEastAsia" w:hAnsi="Times New Roman"/>
          <w:color w:val="000000"/>
          <w:kern w:val="24"/>
          <w:sz w:val="24"/>
          <w:szCs w:val="24"/>
          <w:lang w:val="uk-UA" w:eastAsia="ru-RU"/>
        </w:rPr>
        <w:t>й контроль,</w:t>
      </w:r>
      <w:r w:rsidRPr="00A22AEA">
        <w:rPr>
          <w:rFonts w:ascii="Times New Roman" w:hAnsi="Times New Roman" w:cs="Times New Roman"/>
          <w:sz w:val="28"/>
          <w:lang w:val="uk-UA"/>
        </w:rPr>
        <w:t xml:space="preserve"> </w:t>
      </w:r>
      <w:proofErr w:type="spellStart"/>
      <w:r w:rsidRPr="00427C79">
        <w:rPr>
          <w:rFonts w:ascii="Times New Roman" w:hAnsi="Times New Roman" w:cs="Times New Roman"/>
          <w:sz w:val="24"/>
          <w:szCs w:val="24"/>
          <w:lang w:val="uk-UA"/>
        </w:rPr>
        <w:t>Ро</w:t>
      </w:r>
      <w:r w:rsidRPr="00723222">
        <w:rPr>
          <w:rFonts w:ascii="Times New Roman" w:hAnsi="Times New Roman" w:cs="Times New Roman"/>
          <w:sz w:val="24"/>
          <w:szCs w:val="24"/>
          <w:lang w:val="uk-UA"/>
        </w:rPr>
        <w:t>зв</w:t>
      </w:r>
      <w:proofErr w:type="spellEnd"/>
      <w:r w:rsidRPr="00723222">
        <w:rPr>
          <w:rFonts w:ascii="Times New Roman" w:hAnsi="Times New Roman" w:cs="Times New Roman"/>
          <w:sz w:val="24"/>
          <w:szCs w:val="24"/>
        </w:rPr>
        <w:t>’</w:t>
      </w:r>
      <w:proofErr w:type="spellStart"/>
      <w:r w:rsidRPr="00723222">
        <w:rPr>
          <w:rFonts w:ascii="Times New Roman" w:hAnsi="Times New Roman" w:cs="Times New Roman"/>
          <w:sz w:val="24"/>
          <w:szCs w:val="24"/>
          <w:lang w:val="uk-UA"/>
        </w:rPr>
        <w:t>язування</w:t>
      </w:r>
      <w:proofErr w:type="spellEnd"/>
      <w:r w:rsidRPr="00723222">
        <w:rPr>
          <w:rFonts w:ascii="Times New Roman" w:hAnsi="Times New Roman" w:cs="Times New Roman"/>
          <w:sz w:val="24"/>
          <w:szCs w:val="24"/>
          <w:lang w:val="uk-UA"/>
        </w:rPr>
        <w:t xml:space="preserve"> </w:t>
      </w:r>
      <w:r>
        <w:rPr>
          <w:rFonts w:ascii="Times New Roman" w:hAnsi="Times New Roman" w:cs="Times New Roman"/>
          <w:sz w:val="24"/>
          <w:szCs w:val="24"/>
          <w:lang w:val="uk-UA"/>
        </w:rPr>
        <w:t>типових та не типових ситуаційних задач</w:t>
      </w:r>
      <w:r>
        <w:rPr>
          <w:rFonts w:ascii="Times New Roman" w:hAnsi="Times New Roman" w:cs="Times New Roman"/>
          <w:sz w:val="28"/>
          <w:lang w:val="uk-UA"/>
        </w:rPr>
        <w:t>,</w:t>
      </w:r>
      <w:r w:rsidRPr="00723222">
        <w:rPr>
          <w:rFonts w:ascii="Times New Roman" w:hAnsi="Times New Roman" w:cs="Times New Roman"/>
          <w:sz w:val="28"/>
          <w:lang w:val="uk-UA"/>
        </w:rPr>
        <w:t xml:space="preserve"> </w:t>
      </w:r>
      <w:r w:rsidRPr="00723222">
        <w:rPr>
          <w:rFonts w:ascii="Times New Roman" w:hAnsi="Times New Roman" w:cs="Times New Roman"/>
          <w:sz w:val="24"/>
          <w:szCs w:val="24"/>
          <w:lang w:val="uk-UA"/>
        </w:rPr>
        <w:t>контроль виконання практичних навичок,</w:t>
      </w:r>
      <w:r w:rsidRPr="00723222">
        <w:rPr>
          <w:rFonts w:ascii="Times New Roman" w:hAnsi="Times New Roman" w:cs="Times New Roman"/>
          <w:sz w:val="28"/>
          <w:lang w:val="uk-UA"/>
        </w:rPr>
        <w:t xml:space="preserve"> </w:t>
      </w:r>
      <w:r w:rsidRPr="00723222">
        <w:rPr>
          <w:rFonts w:ascii="Times New Roman" w:hAnsi="Times New Roman" w:cs="Times New Roman"/>
          <w:sz w:val="24"/>
          <w:szCs w:val="24"/>
          <w:lang w:val="uk-UA"/>
        </w:rPr>
        <w:t xml:space="preserve">тестовий комп`ютерний контроль, </w:t>
      </w:r>
      <w:proofErr w:type="spellStart"/>
      <w:r w:rsidRPr="00723222">
        <w:rPr>
          <w:rFonts w:ascii="Times New Roman" w:hAnsi="Times New Roman" w:cs="Times New Roman"/>
          <w:sz w:val="24"/>
          <w:szCs w:val="24"/>
          <w:lang w:val="uk-UA"/>
        </w:rPr>
        <w:t>онлайн</w:t>
      </w:r>
      <w:proofErr w:type="spellEnd"/>
      <w:r w:rsidRPr="00723222">
        <w:rPr>
          <w:rFonts w:ascii="Times New Roman" w:hAnsi="Times New Roman" w:cs="Times New Roman"/>
          <w:sz w:val="24"/>
          <w:szCs w:val="24"/>
          <w:lang w:val="uk-UA"/>
        </w:rPr>
        <w:t xml:space="preserve"> тестування, зйомка відео алгоритмів</w:t>
      </w:r>
      <w:r>
        <w:rPr>
          <w:rFonts w:ascii="Times New Roman" w:hAnsi="Times New Roman" w:cs="Times New Roman"/>
          <w:sz w:val="24"/>
          <w:szCs w:val="24"/>
          <w:lang w:val="uk-UA"/>
        </w:rPr>
        <w:t>.</w:t>
      </w:r>
    </w:p>
    <w:p w:rsidR="00650470" w:rsidRPr="00360894" w:rsidRDefault="001805E8" w:rsidP="00387CD9">
      <w:pPr>
        <w:pStyle w:val="a3"/>
        <w:jc w:val="both"/>
        <w:rPr>
          <w:rFonts w:ascii="Times New Roman" w:hAnsi="Times New Roman" w:cs="Times New Roman"/>
          <w:sz w:val="24"/>
          <w:szCs w:val="24"/>
          <w:lang w:val="uk-UA"/>
        </w:rPr>
      </w:pPr>
      <w:r w:rsidRPr="001805E8">
        <w:rPr>
          <w:rFonts w:ascii="Times New Roman" w:eastAsiaTheme="minorEastAsia" w:hAnsi="Times New Roman"/>
          <w:b/>
          <w:color w:val="000000"/>
          <w:kern w:val="24"/>
          <w:sz w:val="24"/>
          <w:szCs w:val="24"/>
          <w:lang w:val="uk-UA" w:eastAsia="ru-RU"/>
        </w:rPr>
        <w:t>Форма контролю:</w:t>
      </w:r>
      <w:r>
        <w:rPr>
          <w:rFonts w:ascii="Times New Roman" w:eastAsiaTheme="minorEastAsia" w:hAnsi="Times New Roman"/>
          <w:b/>
          <w:color w:val="000000"/>
          <w:kern w:val="24"/>
          <w:sz w:val="24"/>
          <w:szCs w:val="24"/>
          <w:lang w:val="uk-UA" w:eastAsia="ru-RU"/>
        </w:rPr>
        <w:t xml:space="preserve"> </w:t>
      </w:r>
      <w:proofErr w:type="spellStart"/>
      <w:r w:rsidR="00360894" w:rsidRPr="00360894">
        <w:rPr>
          <w:rFonts w:ascii="Times New Roman" w:hAnsi="Times New Roman" w:cs="Times New Roman"/>
          <w:sz w:val="24"/>
          <w:szCs w:val="24"/>
        </w:rPr>
        <w:t>диференційний</w:t>
      </w:r>
      <w:proofErr w:type="spellEnd"/>
      <w:r w:rsidR="00360894" w:rsidRPr="00360894">
        <w:rPr>
          <w:rFonts w:ascii="Times New Roman" w:hAnsi="Times New Roman" w:cs="Times New Roman"/>
          <w:sz w:val="24"/>
          <w:szCs w:val="24"/>
        </w:rPr>
        <w:t xml:space="preserve"> </w:t>
      </w:r>
      <w:proofErr w:type="spellStart"/>
      <w:r w:rsidR="00360894" w:rsidRPr="00360894">
        <w:rPr>
          <w:rFonts w:ascii="Times New Roman" w:hAnsi="Times New Roman" w:cs="Times New Roman"/>
          <w:sz w:val="24"/>
          <w:szCs w:val="24"/>
        </w:rPr>
        <w:t>залік</w:t>
      </w:r>
      <w:proofErr w:type="spellEnd"/>
      <w:r w:rsidR="00360894">
        <w:rPr>
          <w:rFonts w:ascii="Times New Roman" w:hAnsi="Times New Roman" w:cs="Times New Roman"/>
          <w:sz w:val="24"/>
          <w:szCs w:val="24"/>
          <w:lang w:val="uk-UA"/>
        </w:rPr>
        <w:t>.</w:t>
      </w:r>
    </w:p>
    <w:p w:rsidR="00387CD9" w:rsidRDefault="00650470" w:rsidP="00650470">
      <w:pPr>
        <w:pStyle w:val="a3"/>
        <w:ind w:left="720"/>
        <w:jc w:val="both"/>
        <w:rPr>
          <w:rFonts w:ascii="Times New Roman" w:hAnsi="Times New Roman" w:cs="Times New Roman"/>
          <w:b/>
          <w:sz w:val="28"/>
          <w:lang w:val="uk-UA"/>
        </w:rPr>
      </w:pPr>
      <w:r>
        <w:rPr>
          <w:rFonts w:ascii="Times New Roman" w:hAnsi="Times New Roman" w:cs="Times New Roman"/>
          <w:b/>
          <w:sz w:val="28"/>
          <w:lang w:val="uk-UA"/>
        </w:rPr>
        <w:t xml:space="preserve">                        </w:t>
      </w:r>
    </w:p>
    <w:p w:rsidR="00650470" w:rsidRPr="00A22AEA" w:rsidRDefault="00387CD9" w:rsidP="00650470">
      <w:pPr>
        <w:pStyle w:val="a3"/>
        <w:ind w:left="720"/>
        <w:jc w:val="both"/>
        <w:rPr>
          <w:rFonts w:ascii="Times New Roman" w:hAnsi="Times New Roman" w:cs="Times New Roman"/>
          <w:b/>
          <w:sz w:val="28"/>
          <w:lang w:val="uk-UA"/>
        </w:rPr>
      </w:pPr>
      <w:r>
        <w:rPr>
          <w:rFonts w:ascii="Times New Roman" w:hAnsi="Times New Roman" w:cs="Times New Roman"/>
          <w:b/>
          <w:sz w:val="28"/>
          <w:lang w:val="uk-UA"/>
        </w:rPr>
        <w:t xml:space="preserve">                       </w:t>
      </w:r>
      <w:r w:rsidR="00650470" w:rsidRPr="00A22AEA">
        <w:rPr>
          <w:rFonts w:ascii="Times New Roman" w:hAnsi="Times New Roman" w:cs="Times New Roman"/>
          <w:b/>
          <w:sz w:val="28"/>
          <w:lang w:val="uk-UA"/>
        </w:rPr>
        <w:t>Система оцінювання та вимоги</w:t>
      </w:r>
    </w:p>
    <w:p w:rsidR="00650470" w:rsidRPr="00A22AEA" w:rsidRDefault="00650470" w:rsidP="00650470">
      <w:pPr>
        <w:pStyle w:val="a3"/>
        <w:ind w:left="720"/>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ru-RU"/>
        </w:rPr>
        <w:t xml:space="preserve">                             </w:t>
      </w:r>
      <w:r w:rsidRPr="00A22AEA">
        <w:rPr>
          <w:rFonts w:ascii="Times New Roman" w:eastAsia="Times New Roman" w:hAnsi="Times New Roman" w:cs="Times New Roman"/>
          <w:color w:val="000000"/>
          <w:sz w:val="24"/>
          <w:szCs w:val="24"/>
          <w:lang w:val="uk-UA" w:eastAsia="ru-RU"/>
        </w:rPr>
        <w:t>Оцінювання за 5</w:t>
      </w:r>
      <w:r>
        <w:rPr>
          <w:rFonts w:ascii="Times New Roman" w:eastAsia="Times New Roman" w:hAnsi="Times New Roman" w:cs="Times New Roman"/>
          <w:color w:val="000000"/>
          <w:sz w:val="24"/>
          <w:szCs w:val="24"/>
          <w:lang w:val="uk-UA" w:eastAsia="ru-RU"/>
        </w:rPr>
        <w:t xml:space="preserve"> </w:t>
      </w:r>
      <w:r w:rsidRPr="00A22AEA">
        <w:rPr>
          <w:rFonts w:ascii="Times New Roman" w:eastAsia="Times New Roman" w:hAnsi="Times New Roman" w:cs="Times New Roman"/>
          <w:color w:val="000000"/>
          <w:sz w:val="24"/>
          <w:szCs w:val="24"/>
          <w:lang w:val="uk-UA" w:eastAsia="ru-RU"/>
        </w:rPr>
        <w:t>-  бальною  шкалою</w:t>
      </w:r>
    </w:p>
    <w:tbl>
      <w:tblPr>
        <w:tblW w:w="92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7"/>
        <w:gridCol w:w="1842"/>
        <w:gridCol w:w="851"/>
        <w:gridCol w:w="850"/>
      </w:tblGrid>
      <w:tr w:rsidR="00650470" w:rsidRPr="00BC692B" w:rsidTr="00B21F7F">
        <w:trPr>
          <w:tblHeader/>
        </w:trPr>
        <w:tc>
          <w:tcPr>
            <w:tcW w:w="567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spacing w:after="0" w:line="240" w:lineRule="auto"/>
              <w:ind w:left="1106" w:firstLine="142"/>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Критерії оцінювання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Рівень компетентності</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Оцінка за національною шкалою</w:t>
            </w:r>
          </w:p>
        </w:tc>
      </w:tr>
      <w:tr w:rsidR="00650470" w:rsidRPr="00BC692B" w:rsidTr="00B21F7F">
        <w:trPr>
          <w:cantSplit/>
          <w:trHeight w:val="1278"/>
          <w:tblHeader/>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b/>
                <w:sz w:val="20"/>
                <w:szCs w:val="20"/>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b/>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Екзамен</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Диференційований залік</w:t>
            </w:r>
          </w:p>
        </w:tc>
      </w:tr>
      <w:tr w:rsidR="00650470" w:rsidRPr="00BC692B" w:rsidTr="00B21F7F">
        <w:trPr>
          <w:cantSplit/>
          <w:trHeight w:val="1989"/>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0470" w:rsidRPr="00BC692B" w:rsidRDefault="00650470" w:rsidP="00B21F7F">
            <w:pPr>
              <w:spacing w:after="0" w:line="240" w:lineRule="auto"/>
              <w:ind w:left="-28" w:firstLine="567"/>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Студент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Високий (творчий)</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відмінно </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 xml:space="preserve">Зараховано з </w:t>
            </w:r>
          </w:p>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оцінкою «відмінно»</w:t>
            </w:r>
          </w:p>
        </w:tc>
      </w:tr>
      <w:tr w:rsidR="00650470" w:rsidRPr="00BC692B" w:rsidTr="00B21F7F">
        <w:trPr>
          <w:trHeight w:val="12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0470" w:rsidRPr="00BC692B" w:rsidRDefault="00650470" w:rsidP="00B21F7F">
            <w:pPr>
              <w:spacing w:after="0" w:line="240" w:lineRule="auto"/>
              <w:ind w:firstLine="567"/>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Студент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Достатній</w:t>
            </w:r>
          </w:p>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(конструктивно</w:t>
            </w:r>
          </w:p>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варіативний)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добре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0470" w:rsidRPr="00BC692B" w:rsidRDefault="00650470" w:rsidP="00B21F7F">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Зараховано з</w:t>
            </w:r>
          </w:p>
          <w:p w:rsidR="00650470" w:rsidRPr="00BC692B" w:rsidRDefault="00650470" w:rsidP="00B21F7F">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оцінкою «добре»</w:t>
            </w:r>
          </w:p>
        </w:tc>
      </w:tr>
      <w:tr w:rsidR="00650470" w:rsidRPr="00BC692B" w:rsidTr="00B21F7F">
        <w:trPr>
          <w:trHeight w:val="183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0470" w:rsidRPr="00BC692B" w:rsidRDefault="00650470" w:rsidP="00B21F7F">
            <w:pPr>
              <w:spacing w:after="0" w:line="240" w:lineRule="auto"/>
              <w:ind w:firstLine="567"/>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lastRenderedPageBreak/>
              <w:t>Студент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b/>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sz w:val="24"/>
                <w:szCs w:val="24"/>
                <w:lang w:val="uk-UA" w:eastAsia="ru-RU"/>
              </w:rPr>
            </w:pPr>
          </w:p>
        </w:tc>
      </w:tr>
      <w:tr w:rsidR="00650470" w:rsidRPr="00BC692B" w:rsidTr="00B21F7F">
        <w:trPr>
          <w:trHeight w:val="155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0470" w:rsidRPr="00BC692B" w:rsidRDefault="00650470" w:rsidP="00B21F7F">
            <w:pPr>
              <w:spacing w:after="0" w:line="240" w:lineRule="auto"/>
              <w:ind w:firstLine="567"/>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 xml:space="preserve">Середній </w:t>
            </w:r>
            <w:r w:rsidRPr="00BC692B">
              <w:rPr>
                <w:rFonts w:ascii="Times New Roman" w:eastAsia="Times New Roman" w:hAnsi="Times New Roman" w:cs="Times New Roman"/>
                <w:sz w:val="20"/>
                <w:szCs w:val="20"/>
                <w:lang w:val="uk-UA" w:eastAsia="ru-RU"/>
              </w:rPr>
              <w:t>(репродуктивний)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задовільно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0470" w:rsidRPr="00BC692B" w:rsidRDefault="00650470" w:rsidP="00B21F7F">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Зараховано з оцінкою «задовільно»</w:t>
            </w:r>
          </w:p>
        </w:tc>
      </w:tr>
      <w:tr w:rsidR="00650470" w:rsidRPr="00BC692B" w:rsidTr="00B21F7F">
        <w:trPr>
          <w:trHeight w:val="9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0470" w:rsidRPr="00BC692B" w:rsidRDefault="00650470" w:rsidP="00B21F7F">
            <w:pPr>
              <w:spacing w:after="0" w:line="240" w:lineRule="auto"/>
              <w:ind w:firstLine="567"/>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Студент володіє навчальним матеріалом на рівні, вищому за початковий, значну частину його відтворює на репродуктивному рівні</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b/>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rPr>
                <w:rFonts w:ascii="Times New Roman" w:eastAsia="Times New Roman" w:hAnsi="Times New Roman" w:cs="Times New Roman"/>
                <w:sz w:val="24"/>
                <w:szCs w:val="24"/>
                <w:lang w:val="uk-UA" w:eastAsia="ru-RU"/>
              </w:rPr>
            </w:pPr>
          </w:p>
        </w:tc>
      </w:tr>
      <w:tr w:rsidR="00650470" w:rsidRPr="00BC692B" w:rsidTr="00B21F7F">
        <w:trPr>
          <w:cantSplit/>
          <w:trHeight w:val="2112"/>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0470" w:rsidRPr="00BC692B" w:rsidRDefault="00650470" w:rsidP="00B21F7F">
            <w:pPr>
              <w:spacing w:after="0" w:line="240" w:lineRule="auto"/>
              <w:ind w:firstLine="567"/>
              <w:jc w:val="both"/>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 xml:space="preserve">Студент володіє матеріалом на рівні окремих фрагментів, що становлять незначну частину навчального матеріалу </w:t>
            </w:r>
          </w:p>
          <w:p w:rsidR="00650470" w:rsidRPr="00BC692B" w:rsidRDefault="00650470" w:rsidP="00B21F7F">
            <w:pPr>
              <w:spacing w:after="0" w:line="240" w:lineRule="auto"/>
              <w:ind w:firstLine="567"/>
              <w:jc w:val="both"/>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Студент володіє матеріалом на рівні елементарного розпізнання і відтворення окремих фактів, елементів, об’єктів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Низький</w:t>
            </w:r>
          </w:p>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(рецептивно-продуктивний)</w:t>
            </w:r>
          </w:p>
          <w:p w:rsidR="00650470" w:rsidRPr="00BC692B" w:rsidRDefault="00650470" w:rsidP="00B21F7F">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0"/>
                <w:szCs w:val="20"/>
                <w:lang w:val="uk-UA" w:eastAsia="ru-RU"/>
              </w:rPr>
              <w:t>з можливістю повторного складання семестрового контролю</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50470" w:rsidRPr="00BC692B" w:rsidRDefault="00650470" w:rsidP="00B21F7F">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незадовільно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50470" w:rsidRPr="00BC692B" w:rsidRDefault="00650470" w:rsidP="00B21F7F">
            <w:pPr>
              <w:spacing w:after="200" w:line="276"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не зараховано</w:t>
            </w:r>
          </w:p>
        </w:tc>
      </w:tr>
    </w:tbl>
    <w:p w:rsidR="00650470" w:rsidRDefault="00650470" w:rsidP="00650470">
      <w:pPr>
        <w:pStyle w:val="a3"/>
        <w:jc w:val="both"/>
        <w:rPr>
          <w:rFonts w:ascii="Times New Roman" w:hAnsi="Times New Roman" w:cs="Times New Roman"/>
          <w:sz w:val="28"/>
          <w:lang w:val="uk-UA"/>
        </w:rPr>
      </w:pPr>
    </w:p>
    <w:p w:rsidR="00650470" w:rsidRDefault="00650470" w:rsidP="00650470">
      <w:pPr>
        <w:pStyle w:val="a3"/>
        <w:jc w:val="both"/>
        <w:rPr>
          <w:rFonts w:ascii="Times New Roman" w:hAnsi="Times New Roman" w:cs="Times New Roman"/>
          <w:sz w:val="28"/>
          <w:lang w:val="uk-UA"/>
        </w:rPr>
      </w:pPr>
    </w:p>
    <w:p w:rsidR="00650470" w:rsidRPr="00723222" w:rsidRDefault="00650470" w:rsidP="00650470">
      <w:pPr>
        <w:spacing w:before="72" w:after="0" w:line="240" w:lineRule="auto"/>
        <w:ind w:left="720"/>
        <w:jc w:val="center"/>
        <w:rPr>
          <w:rFonts w:ascii="Times New Roman" w:eastAsia="Times New Roman" w:hAnsi="Times New Roman" w:cs="Times New Roman"/>
          <w:sz w:val="24"/>
          <w:szCs w:val="24"/>
          <w:lang w:eastAsia="ru-RU"/>
        </w:rPr>
      </w:pPr>
      <w:r w:rsidRPr="00723222">
        <w:rPr>
          <w:rFonts w:ascii="Times New Roman" w:eastAsia="Times New Roman" w:hAnsi="Times New Roman"/>
          <w:b/>
          <w:bCs/>
          <w:color w:val="000000" w:themeColor="text1"/>
          <w:kern w:val="24"/>
          <w:sz w:val="30"/>
          <w:szCs w:val="30"/>
          <w:lang w:val="uk-UA" w:eastAsia="ru-RU"/>
        </w:rPr>
        <w:t>10. Політика освітньої компоненти</w:t>
      </w:r>
    </w:p>
    <w:p w:rsidR="00650470" w:rsidRDefault="00650470" w:rsidP="00650470">
      <w:pPr>
        <w:spacing w:before="72" w:after="0" w:line="240" w:lineRule="auto"/>
        <w:jc w:val="both"/>
        <w:rPr>
          <w:rFonts w:ascii="Times New Roman" w:eastAsiaTheme="minorEastAsia" w:hAnsi="Times New Roman"/>
          <w:b/>
          <w:bCs/>
          <w:color w:val="000000"/>
          <w:kern w:val="24"/>
          <w:sz w:val="24"/>
          <w:szCs w:val="24"/>
          <w:lang w:eastAsia="ru-RU"/>
        </w:rPr>
      </w:pPr>
      <w:proofErr w:type="spellStart"/>
      <w:r w:rsidRPr="00723222">
        <w:rPr>
          <w:rFonts w:ascii="Times New Roman" w:eastAsiaTheme="minorEastAsia" w:hAnsi="Times New Roman"/>
          <w:b/>
          <w:bCs/>
          <w:color w:val="000000"/>
          <w:kern w:val="24"/>
          <w:sz w:val="24"/>
          <w:szCs w:val="24"/>
          <w:lang w:eastAsia="ru-RU"/>
        </w:rPr>
        <w:t>Політика</w:t>
      </w:r>
      <w:proofErr w:type="spellEnd"/>
      <w:r>
        <w:rPr>
          <w:rFonts w:ascii="Times New Roman" w:eastAsiaTheme="minorEastAsia" w:hAnsi="Times New Roman"/>
          <w:b/>
          <w:bCs/>
          <w:color w:val="000000"/>
          <w:kern w:val="24"/>
          <w:sz w:val="24"/>
          <w:szCs w:val="24"/>
          <w:lang w:val="uk-UA" w:eastAsia="ru-RU"/>
        </w:rPr>
        <w:t xml:space="preserve"> </w:t>
      </w:r>
      <w:proofErr w:type="spellStart"/>
      <w:r w:rsidRPr="00723222">
        <w:rPr>
          <w:rFonts w:ascii="Times New Roman" w:eastAsiaTheme="minorEastAsia" w:hAnsi="Times New Roman"/>
          <w:b/>
          <w:bCs/>
          <w:color w:val="000000"/>
          <w:kern w:val="24"/>
          <w:sz w:val="24"/>
          <w:szCs w:val="24"/>
          <w:lang w:eastAsia="ru-RU"/>
        </w:rPr>
        <w:t>щодо</w:t>
      </w:r>
      <w:proofErr w:type="spellEnd"/>
      <w:r w:rsidRPr="00723222">
        <w:rPr>
          <w:rFonts w:ascii="Times New Roman" w:eastAsiaTheme="minorEastAsia" w:hAnsi="Times New Roman"/>
          <w:b/>
          <w:bCs/>
          <w:color w:val="000000"/>
          <w:kern w:val="24"/>
          <w:sz w:val="24"/>
          <w:szCs w:val="24"/>
          <w:lang w:eastAsia="ru-RU"/>
        </w:rPr>
        <w:t xml:space="preserve"> </w:t>
      </w:r>
      <w:proofErr w:type="spellStart"/>
      <w:r w:rsidRPr="00723222">
        <w:rPr>
          <w:rFonts w:ascii="Times New Roman" w:eastAsiaTheme="minorEastAsia" w:hAnsi="Times New Roman"/>
          <w:b/>
          <w:bCs/>
          <w:color w:val="000000"/>
          <w:kern w:val="24"/>
          <w:sz w:val="24"/>
          <w:szCs w:val="24"/>
          <w:lang w:eastAsia="ru-RU"/>
        </w:rPr>
        <w:t>академічної</w:t>
      </w:r>
      <w:proofErr w:type="spellEnd"/>
      <w:r>
        <w:rPr>
          <w:rFonts w:ascii="Times New Roman" w:eastAsiaTheme="minorEastAsia" w:hAnsi="Times New Roman"/>
          <w:b/>
          <w:bCs/>
          <w:color w:val="000000"/>
          <w:kern w:val="24"/>
          <w:sz w:val="24"/>
          <w:szCs w:val="24"/>
          <w:lang w:val="uk-UA" w:eastAsia="ru-RU"/>
        </w:rPr>
        <w:t xml:space="preserve"> </w:t>
      </w:r>
      <w:proofErr w:type="spellStart"/>
      <w:r w:rsidRPr="00723222">
        <w:rPr>
          <w:rFonts w:ascii="Times New Roman" w:eastAsiaTheme="minorEastAsia" w:hAnsi="Times New Roman"/>
          <w:b/>
          <w:bCs/>
          <w:color w:val="000000"/>
          <w:kern w:val="24"/>
          <w:sz w:val="24"/>
          <w:szCs w:val="24"/>
          <w:lang w:eastAsia="ru-RU"/>
        </w:rPr>
        <w:t>доброчесності</w:t>
      </w:r>
      <w:proofErr w:type="spellEnd"/>
      <w:r w:rsidRPr="00723222">
        <w:rPr>
          <w:rFonts w:ascii="Times New Roman" w:eastAsiaTheme="minorEastAsia" w:hAnsi="Times New Roman"/>
          <w:b/>
          <w:bCs/>
          <w:color w:val="000000"/>
          <w:kern w:val="24"/>
          <w:sz w:val="24"/>
          <w:szCs w:val="24"/>
          <w:lang w:eastAsia="ru-RU"/>
        </w:rPr>
        <w:t xml:space="preserve">. </w:t>
      </w:r>
    </w:p>
    <w:p w:rsidR="00650470" w:rsidRPr="00182732" w:rsidRDefault="00650470" w:rsidP="00650470">
      <w:pPr>
        <w:spacing w:before="72" w:after="0" w:line="240" w:lineRule="auto"/>
        <w:jc w:val="both"/>
        <w:rPr>
          <w:rFonts w:ascii="Times New Roman" w:eastAsia="Times New Roman" w:hAnsi="Times New Roman" w:cs="Times New Roman"/>
          <w:sz w:val="24"/>
          <w:szCs w:val="24"/>
          <w:lang w:val="uk-UA" w:eastAsia="ru-RU"/>
        </w:rPr>
      </w:pPr>
      <w:r w:rsidRPr="00182732">
        <w:rPr>
          <w:rFonts w:ascii="Times New Roman" w:eastAsiaTheme="minorEastAsia" w:hAnsi="Times New Roman"/>
          <w:bCs/>
          <w:color w:val="000000"/>
          <w:kern w:val="24"/>
          <w:sz w:val="24"/>
          <w:szCs w:val="24"/>
          <w:lang w:val="uk-UA" w:eastAsia="ru-RU"/>
        </w:rPr>
        <w:t>Н</w:t>
      </w:r>
      <w:r>
        <w:rPr>
          <w:rFonts w:ascii="Times New Roman" w:eastAsiaTheme="minorEastAsia" w:hAnsi="Times New Roman"/>
          <w:bCs/>
          <w:color w:val="000000"/>
          <w:kern w:val="24"/>
          <w:sz w:val="24"/>
          <w:szCs w:val="24"/>
          <w:lang w:val="uk-UA" w:eastAsia="ru-RU"/>
        </w:rPr>
        <w:t>е толеруються жодні форми порушення академічної доброчесності. Очікується</w:t>
      </w:r>
      <w:r w:rsidRPr="00182732">
        <w:rPr>
          <w:rFonts w:ascii="Times New Roman" w:eastAsiaTheme="minorEastAsia" w:hAnsi="Times New Roman"/>
          <w:bCs/>
          <w:color w:val="000000"/>
          <w:kern w:val="24"/>
          <w:sz w:val="24"/>
          <w:szCs w:val="24"/>
          <w:lang w:val="uk-UA" w:eastAsia="ru-RU"/>
        </w:rPr>
        <w:t>,</w:t>
      </w:r>
      <w:r w:rsidRPr="00182732">
        <w:rPr>
          <w:lang w:val="uk-UA"/>
        </w:rPr>
        <w:t xml:space="preserve"> </w:t>
      </w:r>
      <w:r w:rsidRPr="00182732">
        <w:rPr>
          <w:rFonts w:ascii="Times New Roman" w:hAnsi="Times New Roman" w:cs="Times New Roman"/>
          <w:sz w:val="24"/>
          <w:szCs w:val="24"/>
          <w:lang w:val="uk-UA"/>
        </w:rPr>
        <w:t>що роботи студентів будуть самостійними, їх власними оригінальними дослідженнями чи міркуваннями</w:t>
      </w:r>
      <w:r w:rsidRPr="00182732">
        <w:rPr>
          <w:lang w:val="uk-UA"/>
        </w:rPr>
        <w:t>.</w:t>
      </w:r>
      <w:r w:rsidRPr="00182732">
        <w:rPr>
          <w:rFonts w:ascii="Times New Roman" w:eastAsia="Times New Roman" w:hAnsi="Times New Roman" w:cs="Times New Roman"/>
          <w:sz w:val="24"/>
          <w:szCs w:val="24"/>
          <w:lang w:val="uk-UA" w:eastAsia="ru-RU"/>
        </w:rPr>
        <w:t xml:space="preserve"> </w:t>
      </w:r>
      <w:r>
        <w:rPr>
          <w:rFonts w:ascii="Times New Roman" w:eastAsiaTheme="minorEastAsia" w:hAnsi="Times New Roman"/>
          <w:color w:val="000000"/>
          <w:kern w:val="24"/>
          <w:sz w:val="24"/>
          <w:szCs w:val="24"/>
          <w:lang w:val="uk-UA" w:eastAsia="ru-RU"/>
        </w:rPr>
        <w:t>Н</w:t>
      </w:r>
      <w:r w:rsidRPr="00723222">
        <w:rPr>
          <w:rFonts w:ascii="Times New Roman" w:eastAsiaTheme="minorEastAsia" w:hAnsi="Times New Roman"/>
          <w:color w:val="000000"/>
          <w:kern w:val="24"/>
          <w:sz w:val="24"/>
          <w:szCs w:val="24"/>
          <w:lang w:val="uk-UA" w:eastAsia="ru-RU"/>
        </w:rPr>
        <w:t>е</w:t>
      </w:r>
      <w:r>
        <w:rPr>
          <w:rFonts w:ascii="Times New Roman" w:eastAsiaTheme="minorEastAsia" w:hAnsi="Times New Roman"/>
          <w:color w:val="000000"/>
          <w:kern w:val="24"/>
          <w:sz w:val="24"/>
          <w:szCs w:val="24"/>
          <w:lang w:val="uk-UA" w:eastAsia="ru-RU"/>
        </w:rPr>
        <w:t xml:space="preserve"> </w:t>
      </w:r>
      <w:r w:rsidRPr="00723222">
        <w:rPr>
          <w:rFonts w:ascii="Times New Roman" w:eastAsiaTheme="minorEastAsia" w:hAnsi="Times New Roman"/>
          <w:color w:val="000000"/>
          <w:kern w:val="24"/>
          <w:sz w:val="24"/>
          <w:szCs w:val="24"/>
          <w:lang w:val="uk-UA" w:eastAsia="ru-RU"/>
        </w:rPr>
        <w:t>доп</w:t>
      </w:r>
      <w:r>
        <w:rPr>
          <w:rFonts w:ascii="Times New Roman" w:eastAsiaTheme="minorEastAsia" w:hAnsi="Times New Roman"/>
          <w:color w:val="000000"/>
          <w:kern w:val="24"/>
          <w:sz w:val="24"/>
          <w:szCs w:val="24"/>
          <w:lang w:val="uk-UA" w:eastAsia="ru-RU"/>
        </w:rPr>
        <w:t xml:space="preserve">ускається академічний плагіат, списування, </w:t>
      </w:r>
      <w:r w:rsidRPr="00723222">
        <w:rPr>
          <w:rFonts w:ascii="Times New Roman" w:eastAsiaTheme="minorEastAsia" w:hAnsi="Times New Roman"/>
          <w:color w:val="000000"/>
          <w:kern w:val="24"/>
          <w:sz w:val="24"/>
          <w:szCs w:val="24"/>
          <w:lang w:val="uk-UA" w:eastAsia="ru-RU"/>
        </w:rPr>
        <w:t>фабрикація, фальсифікація, обман, хабарництво, необ’єктивне оцінювання.</w:t>
      </w:r>
      <w:r>
        <w:rPr>
          <w:rFonts w:ascii="Times New Roman" w:eastAsiaTheme="minorEastAsia" w:hAnsi="Times New Roman"/>
          <w:color w:val="000000"/>
          <w:kern w:val="24"/>
          <w:sz w:val="24"/>
          <w:szCs w:val="24"/>
          <w:lang w:val="uk-UA" w:eastAsia="ru-RU"/>
        </w:rPr>
        <w:t xml:space="preserve"> Під час виконання письмового контролю</w:t>
      </w:r>
      <w:r w:rsidRPr="00650470">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модульного контролю</w:t>
      </w:r>
      <w:r w:rsidRPr="00650470">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тестування</w:t>
      </w:r>
      <w:r w:rsidRPr="00650470">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підготовки до відповіді на екзамені</w:t>
      </w:r>
      <w:r w:rsidRPr="00650470">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користування зовнішніми джерелами заборонено. Виявлення ознак академічної не доброчесності є підставою для її не зарахування викладачем.</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val="uk-UA" w:eastAsia="ru-RU"/>
        </w:rPr>
      </w:pPr>
      <w:r w:rsidRPr="00723222">
        <w:rPr>
          <w:rFonts w:ascii="Times New Roman" w:eastAsiaTheme="minorEastAsia" w:hAnsi="Times New Roman"/>
          <w:b/>
          <w:bCs/>
          <w:color w:val="000000"/>
          <w:kern w:val="24"/>
          <w:sz w:val="24"/>
          <w:szCs w:val="24"/>
          <w:lang w:val="uk-UA" w:eastAsia="ru-RU"/>
        </w:rPr>
        <w:t>Політика щодо відвідування.</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eastAsia="ru-RU"/>
        </w:rPr>
      </w:pPr>
      <w:r w:rsidRPr="00723222">
        <w:rPr>
          <w:rFonts w:ascii="Times New Roman" w:eastAsiaTheme="minorEastAsia" w:hAnsi="Times New Roman"/>
          <w:color w:val="000000"/>
          <w:kern w:val="24"/>
          <w:sz w:val="24"/>
          <w:szCs w:val="24"/>
          <w:lang w:val="uk-UA" w:eastAsia="ru-RU"/>
        </w:rPr>
        <w:t>Політика щодо відвідування усіх форм занять регламентується «Положенням про організацію освітнього процесу у</w:t>
      </w:r>
      <w:r>
        <w:rPr>
          <w:rFonts w:ascii="Times New Roman" w:eastAsiaTheme="minorEastAsia" w:hAnsi="Times New Roman"/>
          <w:color w:val="000000"/>
          <w:kern w:val="24"/>
          <w:sz w:val="24"/>
          <w:szCs w:val="24"/>
          <w:lang w:val="uk-UA" w:eastAsia="ru-RU"/>
        </w:rPr>
        <w:t xml:space="preserve"> Кам</w:t>
      </w:r>
      <w:r w:rsidRPr="00B1322A">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янець - Подільському медичному фаховому коледжі</w:t>
      </w:r>
      <w:r w:rsidRPr="00723222">
        <w:rPr>
          <w:rFonts w:ascii="Times New Roman" w:eastAsiaTheme="minorEastAsia" w:hAnsi="Times New Roman"/>
          <w:color w:val="000000"/>
          <w:kern w:val="24"/>
          <w:sz w:val="24"/>
          <w:szCs w:val="24"/>
          <w:lang w:val="uk-UA" w:eastAsia="ru-RU"/>
        </w:rPr>
        <w:t>». Здобувач зобов’язаний виконувати правила в</w:t>
      </w:r>
      <w:r>
        <w:rPr>
          <w:rFonts w:ascii="Times New Roman" w:eastAsiaTheme="minorEastAsia" w:hAnsi="Times New Roman"/>
          <w:color w:val="000000"/>
          <w:kern w:val="24"/>
          <w:sz w:val="24"/>
          <w:szCs w:val="24"/>
          <w:lang w:val="uk-UA" w:eastAsia="ru-RU"/>
        </w:rPr>
        <w:t>нутрішнього розпорядку коледжу</w:t>
      </w:r>
      <w:r w:rsidRPr="00723222">
        <w:rPr>
          <w:rFonts w:ascii="Times New Roman" w:eastAsiaTheme="minorEastAsia" w:hAnsi="Times New Roman"/>
          <w:color w:val="000000"/>
          <w:kern w:val="24"/>
          <w:sz w:val="24"/>
          <w:szCs w:val="24"/>
          <w:lang w:val="uk-UA" w:eastAsia="ru-RU"/>
        </w:rPr>
        <w:t xml:space="preserve"> та відвідувати навчальні заняття згідно з розкладом, дотримуватися етичних норм поведінки. Присутність на занятті є обов’язковим компонентом оцінювання.</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eastAsia="ru-RU"/>
        </w:rPr>
      </w:pPr>
      <w:r w:rsidRPr="00723222">
        <w:rPr>
          <w:rFonts w:ascii="Times New Roman" w:eastAsiaTheme="minorEastAsia" w:hAnsi="Times New Roman"/>
          <w:b/>
          <w:bCs/>
          <w:color w:val="000000"/>
          <w:kern w:val="24"/>
          <w:sz w:val="24"/>
          <w:szCs w:val="24"/>
          <w:lang w:val="uk-UA" w:eastAsia="ru-RU"/>
        </w:rPr>
        <w:t>Політика щодо перескладання.</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eastAsia="ru-RU"/>
        </w:rPr>
      </w:pPr>
      <w:r w:rsidRPr="00723222">
        <w:rPr>
          <w:rFonts w:ascii="Times New Roman" w:eastAsiaTheme="minorEastAsia" w:hAnsi="Times New Roman"/>
          <w:color w:val="000000"/>
          <w:kern w:val="24"/>
          <w:sz w:val="24"/>
          <w:szCs w:val="24"/>
          <w:lang w:eastAsia="ru-RU"/>
        </w:rPr>
        <w:lastRenderedPageBreak/>
        <w:t xml:space="preserve">Порядок </w:t>
      </w:r>
      <w:proofErr w:type="spellStart"/>
      <w:r w:rsidRPr="00723222">
        <w:rPr>
          <w:rFonts w:ascii="Times New Roman" w:eastAsiaTheme="minorEastAsia" w:hAnsi="Times New Roman"/>
          <w:color w:val="000000"/>
          <w:kern w:val="24"/>
          <w:sz w:val="24"/>
          <w:szCs w:val="24"/>
          <w:lang w:eastAsia="ru-RU"/>
        </w:rPr>
        <w:t>відпрацювання</w:t>
      </w:r>
      <w:proofErr w:type="spellEnd"/>
      <w:r w:rsidRPr="00723222">
        <w:rPr>
          <w:rFonts w:ascii="Times New Roman" w:eastAsiaTheme="minorEastAsia" w:hAnsi="Times New Roman"/>
          <w:color w:val="000000"/>
          <w:kern w:val="24"/>
          <w:sz w:val="24"/>
          <w:szCs w:val="24"/>
          <w:lang w:eastAsia="ru-RU"/>
        </w:rPr>
        <w:t xml:space="preserve"> </w:t>
      </w:r>
      <w:proofErr w:type="spellStart"/>
      <w:r w:rsidRPr="00723222">
        <w:rPr>
          <w:rFonts w:ascii="Times New Roman" w:eastAsiaTheme="minorEastAsia" w:hAnsi="Times New Roman"/>
          <w:color w:val="000000"/>
          <w:kern w:val="24"/>
          <w:sz w:val="24"/>
          <w:szCs w:val="24"/>
          <w:lang w:eastAsia="ru-RU"/>
        </w:rPr>
        <w:t>пропущених</w:t>
      </w:r>
      <w:proofErr w:type="spellEnd"/>
      <w:r w:rsidRPr="00723222">
        <w:rPr>
          <w:rFonts w:ascii="Times New Roman" w:eastAsiaTheme="minorEastAsia" w:hAnsi="Times New Roman"/>
          <w:color w:val="000000"/>
          <w:kern w:val="24"/>
          <w:sz w:val="24"/>
          <w:szCs w:val="24"/>
          <w:lang w:eastAsia="ru-RU"/>
        </w:rPr>
        <w:t xml:space="preserve"> занять з </w:t>
      </w:r>
      <w:proofErr w:type="spellStart"/>
      <w:r w:rsidRPr="00723222">
        <w:rPr>
          <w:rFonts w:ascii="Times New Roman" w:eastAsiaTheme="minorEastAsia" w:hAnsi="Times New Roman"/>
          <w:color w:val="000000"/>
          <w:kern w:val="24"/>
          <w:sz w:val="24"/>
          <w:szCs w:val="24"/>
          <w:lang w:eastAsia="ru-RU"/>
        </w:rPr>
        <w:t>пов</w:t>
      </w:r>
      <w:r>
        <w:rPr>
          <w:rFonts w:ascii="Times New Roman" w:eastAsiaTheme="minorEastAsia" w:hAnsi="Times New Roman"/>
          <w:color w:val="000000"/>
          <w:kern w:val="24"/>
          <w:sz w:val="24"/>
          <w:szCs w:val="24"/>
          <w:lang w:eastAsia="ru-RU"/>
        </w:rPr>
        <w:t>ажних</w:t>
      </w:r>
      <w:proofErr w:type="spellEnd"/>
      <w:r>
        <w:rPr>
          <w:rFonts w:ascii="Times New Roman" w:eastAsiaTheme="minorEastAsia" w:hAnsi="Times New Roman"/>
          <w:color w:val="000000"/>
          <w:kern w:val="24"/>
          <w:sz w:val="24"/>
          <w:szCs w:val="24"/>
          <w:lang w:eastAsia="ru-RU"/>
        </w:rPr>
        <w:t xml:space="preserve"> та без </w:t>
      </w:r>
      <w:proofErr w:type="spellStart"/>
      <w:r>
        <w:rPr>
          <w:rFonts w:ascii="Times New Roman" w:eastAsiaTheme="minorEastAsia" w:hAnsi="Times New Roman"/>
          <w:color w:val="000000"/>
          <w:kern w:val="24"/>
          <w:sz w:val="24"/>
          <w:szCs w:val="24"/>
          <w:lang w:eastAsia="ru-RU"/>
        </w:rPr>
        <w:t>поважних</w:t>
      </w:r>
      <w:proofErr w:type="spellEnd"/>
      <w:r>
        <w:rPr>
          <w:rFonts w:ascii="Times New Roman" w:eastAsiaTheme="minorEastAsia" w:hAnsi="Times New Roman"/>
          <w:color w:val="000000"/>
          <w:kern w:val="24"/>
          <w:sz w:val="24"/>
          <w:szCs w:val="24"/>
          <w:lang w:eastAsia="ru-RU"/>
        </w:rPr>
        <w:t xml:space="preserve"> причин</w:t>
      </w:r>
      <w:r>
        <w:rPr>
          <w:rFonts w:ascii="Times New Roman" w:eastAsiaTheme="minorEastAsia" w:hAnsi="Times New Roman"/>
          <w:color w:val="000000"/>
          <w:kern w:val="24"/>
          <w:sz w:val="24"/>
          <w:szCs w:val="24"/>
          <w:lang w:val="uk-UA" w:eastAsia="ru-RU"/>
        </w:rPr>
        <w:t xml:space="preserve"> здобувачами освіти  </w:t>
      </w:r>
      <w:r>
        <w:rPr>
          <w:rFonts w:ascii="Times New Roman" w:eastAsiaTheme="minorEastAsia" w:hAnsi="Times New Roman"/>
          <w:color w:val="000000"/>
          <w:kern w:val="24"/>
          <w:sz w:val="24"/>
          <w:szCs w:val="24"/>
          <w:lang w:eastAsia="ru-RU"/>
        </w:rPr>
        <w:t xml:space="preserve"> </w:t>
      </w:r>
      <w:r>
        <w:rPr>
          <w:rFonts w:ascii="Times New Roman" w:eastAsiaTheme="minorEastAsia" w:hAnsi="Times New Roman"/>
          <w:color w:val="000000"/>
          <w:kern w:val="24"/>
          <w:sz w:val="24"/>
          <w:szCs w:val="24"/>
          <w:lang w:val="uk-UA" w:eastAsia="ru-RU"/>
        </w:rPr>
        <w:t>КПМФК</w:t>
      </w:r>
      <w:r>
        <w:rPr>
          <w:rFonts w:ascii="Times New Roman" w:eastAsiaTheme="minorEastAsia" w:hAnsi="Times New Roman"/>
          <w:color w:val="000000"/>
          <w:kern w:val="24"/>
          <w:sz w:val="24"/>
          <w:szCs w:val="24"/>
          <w:lang w:eastAsia="ru-RU"/>
        </w:rPr>
        <w:t xml:space="preserve"> </w:t>
      </w:r>
      <w:proofErr w:type="spellStart"/>
      <w:r w:rsidRPr="00723222">
        <w:rPr>
          <w:rFonts w:ascii="Times New Roman" w:eastAsiaTheme="minorEastAsia" w:hAnsi="Times New Roman"/>
          <w:color w:val="000000"/>
          <w:kern w:val="24"/>
          <w:sz w:val="24"/>
          <w:szCs w:val="24"/>
          <w:lang w:eastAsia="ru-RU"/>
        </w:rPr>
        <w:t>регламентується</w:t>
      </w:r>
      <w:proofErr w:type="spellEnd"/>
      <w:r w:rsidRPr="00723222">
        <w:rPr>
          <w:rFonts w:ascii="Times New Roman" w:eastAsiaTheme="minorEastAsia" w:hAnsi="Times New Roman"/>
          <w:color w:val="000000"/>
          <w:kern w:val="24"/>
          <w:sz w:val="24"/>
          <w:szCs w:val="24"/>
          <w:lang w:eastAsia="ru-RU"/>
        </w:rPr>
        <w:t xml:space="preserve"> </w:t>
      </w:r>
      <w:r w:rsidR="00871FDE">
        <w:rPr>
          <w:rFonts w:ascii="Times New Roman" w:eastAsiaTheme="minorEastAsia" w:hAnsi="Times New Roman"/>
          <w:color w:val="000000"/>
          <w:kern w:val="24"/>
          <w:sz w:val="24"/>
          <w:szCs w:val="24"/>
          <w:lang w:eastAsia="ru-RU"/>
        </w:rPr>
        <w:t>«Положе</w:t>
      </w:r>
      <w:r w:rsidRPr="00723222">
        <w:rPr>
          <w:rFonts w:ascii="Times New Roman" w:eastAsiaTheme="minorEastAsia" w:hAnsi="Times New Roman"/>
          <w:color w:val="000000"/>
          <w:kern w:val="24"/>
          <w:sz w:val="24"/>
          <w:szCs w:val="24"/>
          <w:lang w:eastAsia="ru-RU"/>
        </w:rPr>
        <w:t>н</w:t>
      </w:r>
      <w:r w:rsidR="00871FDE">
        <w:rPr>
          <w:rFonts w:ascii="Times New Roman" w:eastAsiaTheme="minorEastAsia" w:hAnsi="Times New Roman"/>
          <w:color w:val="000000"/>
          <w:kern w:val="24"/>
          <w:sz w:val="24"/>
          <w:szCs w:val="24"/>
          <w:lang w:val="uk-UA" w:eastAsia="ru-RU"/>
        </w:rPr>
        <w:t>н</w:t>
      </w:r>
      <w:r w:rsidRPr="00723222">
        <w:rPr>
          <w:rFonts w:ascii="Times New Roman" w:eastAsiaTheme="minorEastAsia" w:hAnsi="Times New Roman"/>
          <w:color w:val="000000"/>
          <w:kern w:val="24"/>
          <w:sz w:val="24"/>
          <w:szCs w:val="24"/>
          <w:lang w:eastAsia="ru-RU"/>
        </w:rPr>
        <w:t xml:space="preserve">ям про </w:t>
      </w:r>
      <w:r>
        <w:rPr>
          <w:rFonts w:ascii="Times New Roman" w:eastAsiaTheme="minorEastAsia" w:hAnsi="Times New Roman"/>
          <w:color w:val="000000"/>
          <w:kern w:val="24"/>
          <w:sz w:val="24"/>
          <w:szCs w:val="24"/>
          <w:lang w:eastAsia="ru-RU"/>
        </w:rPr>
        <w:t xml:space="preserve">порядок </w:t>
      </w:r>
      <w:proofErr w:type="spellStart"/>
      <w:r w:rsidR="00871FDE">
        <w:rPr>
          <w:rFonts w:ascii="Times New Roman" w:eastAsiaTheme="minorEastAsia" w:hAnsi="Times New Roman"/>
          <w:color w:val="000000"/>
          <w:kern w:val="24"/>
          <w:sz w:val="24"/>
          <w:szCs w:val="24"/>
          <w:lang w:eastAsia="ru-RU"/>
        </w:rPr>
        <w:t>відпрацювання</w:t>
      </w:r>
      <w:proofErr w:type="spellEnd"/>
      <w:r w:rsidR="00871FDE">
        <w:rPr>
          <w:rFonts w:ascii="Times New Roman" w:eastAsiaTheme="minorEastAsia" w:hAnsi="Times New Roman"/>
          <w:color w:val="000000"/>
          <w:kern w:val="24"/>
          <w:sz w:val="24"/>
          <w:szCs w:val="24"/>
          <w:lang w:eastAsia="ru-RU"/>
        </w:rPr>
        <w:t xml:space="preserve"> </w:t>
      </w:r>
      <w:proofErr w:type="spellStart"/>
      <w:r w:rsidR="00871FDE" w:rsidRPr="00723222">
        <w:rPr>
          <w:rFonts w:ascii="Times New Roman" w:eastAsiaTheme="minorEastAsia" w:hAnsi="Times New Roman"/>
          <w:color w:val="000000"/>
          <w:kern w:val="24"/>
          <w:sz w:val="24"/>
          <w:szCs w:val="24"/>
          <w:lang w:eastAsia="ru-RU"/>
        </w:rPr>
        <w:t>здобувачами</w:t>
      </w:r>
      <w:proofErr w:type="spellEnd"/>
      <w:r w:rsidR="00871FDE">
        <w:rPr>
          <w:rFonts w:ascii="Times New Roman" w:eastAsiaTheme="minorEastAsia" w:hAnsi="Times New Roman"/>
          <w:color w:val="000000"/>
          <w:kern w:val="24"/>
          <w:sz w:val="24"/>
          <w:szCs w:val="24"/>
          <w:lang w:val="uk-UA" w:eastAsia="ru-RU"/>
        </w:rPr>
        <w:t xml:space="preserve"> освіти </w:t>
      </w:r>
      <w:r>
        <w:rPr>
          <w:rFonts w:ascii="Times New Roman" w:eastAsiaTheme="minorEastAsia" w:hAnsi="Times New Roman"/>
          <w:color w:val="000000"/>
          <w:kern w:val="24"/>
          <w:sz w:val="24"/>
          <w:szCs w:val="24"/>
          <w:lang w:val="uk-UA" w:eastAsia="ru-RU"/>
        </w:rPr>
        <w:t>КПМФК</w:t>
      </w:r>
      <w:r w:rsidR="00871FDE">
        <w:rPr>
          <w:rFonts w:ascii="Times New Roman" w:eastAsiaTheme="minorEastAsia" w:hAnsi="Times New Roman"/>
          <w:color w:val="000000"/>
          <w:kern w:val="24"/>
          <w:sz w:val="24"/>
          <w:szCs w:val="24"/>
          <w:lang w:eastAsia="ru-RU"/>
        </w:rPr>
        <w:t xml:space="preserve"> </w:t>
      </w:r>
      <w:proofErr w:type="spellStart"/>
      <w:r w:rsidR="00871FDE">
        <w:rPr>
          <w:rFonts w:ascii="Times New Roman" w:eastAsiaTheme="minorEastAsia" w:hAnsi="Times New Roman"/>
          <w:color w:val="000000"/>
          <w:kern w:val="24"/>
          <w:sz w:val="24"/>
          <w:szCs w:val="24"/>
          <w:lang w:eastAsia="ru-RU"/>
        </w:rPr>
        <w:t>пропущених</w:t>
      </w:r>
      <w:proofErr w:type="spellEnd"/>
      <w:r w:rsidR="00871FDE">
        <w:rPr>
          <w:rFonts w:ascii="Times New Roman" w:eastAsiaTheme="minorEastAsia" w:hAnsi="Times New Roman"/>
          <w:color w:val="000000"/>
          <w:kern w:val="24"/>
          <w:sz w:val="24"/>
          <w:szCs w:val="24"/>
          <w:lang w:eastAsia="ru-RU"/>
        </w:rPr>
        <w:t xml:space="preserve"> </w:t>
      </w:r>
      <w:proofErr w:type="spellStart"/>
      <w:r w:rsidRPr="00723222">
        <w:rPr>
          <w:rFonts w:ascii="Times New Roman" w:eastAsiaTheme="minorEastAsia" w:hAnsi="Times New Roman"/>
          <w:color w:val="000000"/>
          <w:kern w:val="24"/>
          <w:sz w:val="24"/>
          <w:szCs w:val="24"/>
          <w:lang w:eastAsia="ru-RU"/>
        </w:rPr>
        <w:t>лекційних</w:t>
      </w:r>
      <w:proofErr w:type="spellEnd"/>
      <w:r w:rsidRPr="00723222">
        <w:rPr>
          <w:rFonts w:ascii="Times New Roman" w:eastAsiaTheme="minorEastAsia" w:hAnsi="Times New Roman"/>
          <w:color w:val="000000"/>
          <w:kern w:val="24"/>
          <w:sz w:val="24"/>
          <w:szCs w:val="24"/>
          <w:lang w:eastAsia="ru-RU"/>
        </w:rPr>
        <w:t xml:space="preserve">, </w:t>
      </w:r>
      <w:proofErr w:type="spellStart"/>
      <w:r w:rsidRPr="00723222">
        <w:rPr>
          <w:rFonts w:ascii="Times New Roman" w:eastAsiaTheme="minorEastAsia" w:hAnsi="Times New Roman"/>
          <w:color w:val="000000"/>
          <w:kern w:val="24"/>
          <w:sz w:val="24"/>
          <w:szCs w:val="24"/>
          <w:lang w:eastAsia="ru-RU"/>
        </w:rPr>
        <w:t>практичних</w:t>
      </w:r>
      <w:proofErr w:type="spellEnd"/>
      <w:r w:rsidRPr="00723222">
        <w:rPr>
          <w:rFonts w:ascii="Times New Roman" w:eastAsiaTheme="minorEastAsia" w:hAnsi="Times New Roman"/>
          <w:color w:val="000000"/>
          <w:kern w:val="24"/>
          <w:sz w:val="24"/>
          <w:szCs w:val="24"/>
          <w:lang w:eastAsia="ru-RU"/>
        </w:rPr>
        <w:t xml:space="preserve">, </w:t>
      </w:r>
      <w:proofErr w:type="spellStart"/>
      <w:r w:rsidRPr="00723222">
        <w:rPr>
          <w:rFonts w:ascii="Times New Roman" w:eastAsiaTheme="minorEastAsia" w:hAnsi="Times New Roman"/>
          <w:color w:val="000000"/>
          <w:kern w:val="24"/>
          <w:sz w:val="24"/>
          <w:szCs w:val="24"/>
          <w:lang w:eastAsia="ru-RU"/>
        </w:rPr>
        <w:t>лабораторних</w:t>
      </w:r>
      <w:proofErr w:type="spellEnd"/>
      <w:r w:rsidRPr="00723222">
        <w:rPr>
          <w:rFonts w:ascii="Times New Roman" w:eastAsiaTheme="minorEastAsia" w:hAnsi="Times New Roman"/>
          <w:color w:val="000000"/>
          <w:kern w:val="24"/>
          <w:sz w:val="24"/>
          <w:szCs w:val="24"/>
          <w:lang w:eastAsia="ru-RU"/>
        </w:rPr>
        <w:t xml:space="preserve"> та </w:t>
      </w:r>
      <w:proofErr w:type="spellStart"/>
      <w:r w:rsidRPr="00723222">
        <w:rPr>
          <w:rFonts w:ascii="Times New Roman" w:eastAsiaTheme="minorEastAsia" w:hAnsi="Times New Roman"/>
          <w:color w:val="000000"/>
          <w:kern w:val="24"/>
          <w:sz w:val="24"/>
          <w:szCs w:val="24"/>
          <w:lang w:eastAsia="ru-RU"/>
        </w:rPr>
        <w:t>семінарських</w:t>
      </w:r>
      <w:proofErr w:type="spellEnd"/>
      <w:r w:rsidRPr="00723222">
        <w:rPr>
          <w:rFonts w:ascii="Times New Roman" w:eastAsiaTheme="minorEastAsia" w:hAnsi="Times New Roman"/>
          <w:color w:val="000000"/>
          <w:kern w:val="24"/>
          <w:sz w:val="24"/>
          <w:szCs w:val="24"/>
          <w:lang w:eastAsia="ru-RU"/>
        </w:rPr>
        <w:t xml:space="preserve"> занять». </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eastAsia="ru-RU"/>
        </w:rPr>
      </w:pPr>
      <w:r w:rsidRPr="00723222">
        <w:rPr>
          <w:rFonts w:ascii="Times New Roman" w:eastAsiaTheme="minorEastAsia" w:hAnsi="Times New Roman"/>
          <w:b/>
          <w:bCs/>
          <w:color w:val="000000"/>
          <w:kern w:val="24"/>
          <w:sz w:val="24"/>
          <w:szCs w:val="24"/>
          <w:lang w:val="uk-UA" w:eastAsia="ru-RU"/>
        </w:rPr>
        <w:t xml:space="preserve">Політика щодо </w:t>
      </w:r>
      <w:proofErr w:type="spellStart"/>
      <w:r w:rsidRPr="00723222">
        <w:rPr>
          <w:rFonts w:ascii="Times New Roman" w:eastAsiaTheme="minorEastAsia" w:hAnsi="Times New Roman"/>
          <w:b/>
          <w:bCs/>
          <w:color w:val="000000"/>
          <w:kern w:val="24"/>
          <w:sz w:val="24"/>
          <w:szCs w:val="24"/>
          <w:lang w:val="uk-UA" w:eastAsia="ru-RU"/>
        </w:rPr>
        <w:t>дедлайнів</w:t>
      </w:r>
      <w:proofErr w:type="spellEnd"/>
      <w:r w:rsidRPr="00723222">
        <w:rPr>
          <w:rFonts w:ascii="Times New Roman" w:eastAsiaTheme="minorEastAsia" w:hAnsi="Times New Roman"/>
          <w:b/>
          <w:bCs/>
          <w:color w:val="000000"/>
          <w:kern w:val="24"/>
          <w:sz w:val="24"/>
          <w:szCs w:val="24"/>
          <w:lang w:val="uk-UA" w:eastAsia="ru-RU"/>
        </w:rPr>
        <w:t>.</w:t>
      </w:r>
    </w:p>
    <w:p w:rsidR="00650470" w:rsidRPr="00723222" w:rsidRDefault="00650470" w:rsidP="00650470">
      <w:pPr>
        <w:spacing w:before="72" w:after="0" w:line="240" w:lineRule="auto"/>
        <w:jc w:val="both"/>
        <w:rPr>
          <w:rFonts w:ascii="Times New Roman" w:eastAsia="Times New Roman" w:hAnsi="Times New Roman" w:cs="Times New Roman"/>
          <w:sz w:val="24"/>
          <w:szCs w:val="24"/>
          <w:lang w:eastAsia="ru-RU"/>
        </w:rPr>
      </w:pPr>
      <w:r w:rsidRPr="00723222">
        <w:rPr>
          <w:rFonts w:ascii="Times New Roman" w:eastAsiaTheme="minorEastAsia" w:hAnsi="Times New Roman"/>
          <w:color w:val="000000"/>
          <w:kern w:val="24"/>
          <w:sz w:val="24"/>
          <w:szCs w:val="24"/>
          <w:lang w:val="uk-UA" w:eastAsia="ru-RU"/>
        </w:rPr>
        <w:t>Здобувач</w:t>
      </w:r>
      <w:r>
        <w:rPr>
          <w:rFonts w:ascii="Times New Roman" w:eastAsiaTheme="minorEastAsia" w:hAnsi="Times New Roman"/>
          <w:color w:val="000000"/>
          <w:kern w:val="24"/>
          <w:sz w:val="24"/>
          <w:szCs w:val="24"/>
          <w:lang w:val="uk-UA" w:eastAsia="ru-RU"/>
        </w:rPr>
        <w:t>і</w:t>
      </w:r>
      <w:r w:rsidRPr="00723222">
        <w:rPr>
          <w:rFonts w:ascii="Times New Roman" w:eastAsiaTheme="minorEastAsia" w:hAnsi="Times New Roman"/>
          <w:color w:val="000000"/>
          <w:kern w:val="24"/>
          <w:sz w:val="24"/>
          <w:szCs w:val="24"/>
          <w:lang w:val="uk-UA" w:eastAsia="ru-RU"/>
        </w:rPr>
        <w:t xml:space="preserve"> вищої освіти зобов’язані дотримуватися термінів, передбачених вивченням ОК і визначених для виконання усіх видів робіт.</w:t>
      </w:r>
    </w:p>
    <w:p w:rsidR="00650470" w:rsidRPr="00B1322A" w:rsidRDefault="00650470" w:rsidP="00650470">
      <w:pPr>
        <w:spacing w:before="97" w:after="0" w:line="240" w:lineRule="auto"/>
        <w:jc w:val="both"/>
        <w:rPr>
          <w:rFonts w:ascii="Times New Roman" w:eastAsia="Times New Roman" w:hAnsi="Times New Roman" w:cs="Times New Roman"/>
          <w:sz w:val="24"/>
          <w:szCs w:val="24"/>
          <w:lang w:eastAsia="ru-RU"/>
        </w:rPr>
      </w:pPr>
      <w:r w:rsidRPr="00B1322A">
        <w:rPr>
          <w:rFonts w:ascii="Times New Roman" w:eastAsia="Georgia" w:hAnsi="Times New Roman" w:cs="Georgia"/>
          <w:b/>
          <w:bCs/>
          <w:color w:val="000000" w:themeColor="text1"/>
          <w:kern w:val="24"/>
          <w:sz w:val="24"/>
          <w:szCs w:val="24"/>
          <w:lang w:val="uk-UA" w:eastAsia="ru-RU"/>
        </w:rPr>
        <w:t>Політика щодо апеляції</w:t>
      </w:r>
    </w:p>
    <w:p w:rsidR="00650470" w:rsidRDefault="00650470" w:rsidP="00650470">
      <w:pPr>
        <w:spacing w:before="97" w:after="0" w:line="240" w:lineRule="auto"/>
        <w:jc w:val="both"/>
        <w:rPr>
          <w:rFonts w:ascii="Times New Roman" w:eastAsia="Georgia" w:hAnsi="Times New Roman" w:cs="Georgia"/>
          <w:color w:val="000000" w:themeColor="text1"/>
          <w:kern w:val="24"/>
          <w:sz w:val="24"/>
          <w:szCs w:val="24"/>
          <w:u w:val="single"/>
          <w:lang w:val="uk-UA" w:eastAsia="ru-RU"/>
        </w:rPr>
      </w:pPr>
      <w:r w:rsidRPr="00B1322A">
        <w:rPr>
          <w:rFonts w:ascii="Times New Roman" w:eastAsia="Georgia" w:hAnsi="Times New Roman" w:cs="Georgia"/>
          <w:color w:val="000000" w:themeColor="text1"/>
          <w:kern w:val="24"/>
          <w:sz w:val="24"/>
          <w:szCs w:val="24"/>
          <w:lang w:eastAsia="ru-RU"/>
        </w:rPr>
        <w:t xml:space="preserve">У </w:t>
      </w:r>
      <w:proofErr w:type="spellStart"/>
      <w:r w:rsidRPr="00B1322A">
        <w:rPr>
          <w:rFonts w:ascii="Times New Roman" w:eastAsia="Georgia" w:hAnsi="Times New Roman" w:cs="Georgia"/>
          <w:color w:val="000000" w:themeColor="text1"/>
          <w:kern w:val="24"/>
          <w:sz w:val="24"/>
          <w:szCs w:val="24"/>
          <w:lang w:eastAsia="ru-RU"/>
        </w:rPr>
        <w:t>випадку</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конфліктної</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ситуації</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proofErr w:type="gramStart"/>
      <w:r w:rsidRPr="00B1322A">
        <w:rPr>
          <w:rFonts w:ascii="Times New Roman" w:eastAsia="Georgia" w:hAnsi="Times New Roman" w:cs="Georgia"/>
          <w:color w:val="000000" w:themeColor="text1"/>
          <w:kern w:val="24"/>
          <w:sz w:val="24"/>
          <w:szCs w:val="24"/>
          <w:lang w:eastAsia="ru-RU"/>
        </w:rPr>
        <w:t>п</w:t>
      </w:r>
      <w:proofErr w:type="gramEnd"/>
      <w:r w:rsidRPr="00B1322A">
        <w:rPr>
          <w:rFonts w:ascii="Times New Roman" w:eastAsia="Georgia" w:hAnsi="Times New Roman" w:cs="Georgia"/>
          <w:color w:val="000000" w:themeColor="text1"/>
          <w:kern w:val="24"/>
          <w:sz w:val="24"/>
          <w:szCs w:val="24"/>
          <w:lang w:eastAsia="ru-RU"/>
        </w:rPr>
        <w:t>ід</w:t>
      </w:r>
      <w:proofErr w:type="spellEnd"/>
      <w:r w:rsidRPr="00B1322A">
        <w:rPr>
          <w:rFonts w:ascii="Times New Roman" w:eastAsia="Georgia" w:hAnsi="Times New Roman" w:cs="Georgia"/>
          <w:color w:val="000000" w:themeColor="text1"/>
          <w:kern w:val="24"/>
          <w:sz w:val="24"/>
          <w:szCs w:val="24"/>
          <w:lang w:eastAsia="ru-RU"/>
        </w:rPr>
        <w:t xml:space="preserve"> час </w:t>
      </w:r>
      <w:proofErr w:type="spellStart"/>
      <w:r w:rsidRPr="00B1322A">
        <w:rPr>
          <w:rFonts w:ascii="Times New Roman" w:eastAsia="Georgia" w:hAnsi="Times New Roman" w:cs="Georgia"/>
          <w:color w:val="000000" w:themeColor="text1"/>
          <w:kern w:val="24"/>
          <w:sz w:val="24"/>
          <w:szCs w:val="24"/>
          <w:lang w:eastAsia="ru-RU"/>
        </w:rPr>
        <w:t>проведення</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контрольних</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заходів</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або</w:t>
      </w:r>
      <w:proofErr w:type="spellEnd"/>
      <w:r>
        <w:rPr>
          <w:rFonts w:ascii="Times New Roman" w:eastAsia="Georgia" w:hAnsi="Times New Roman" w:cs="Georgia"/>
          <w:color w:val="000000" w:themeColor="text1"/>
          <w:kern w:val="24"/>
          <w:sz w:val="24"/>
          <w:szCs w:val="24"/>
          <w:lang w:eastAsia="ru-RU"/>
        </w:rPr>
        <w:t xml:space="preserve"> за </w:t>
      </w:r>
      <w:proofErr w:type="spellStart"/>
      <w:r>
        <w:rPr>
          <w:rFonts w:ascii="Times New Roman" w:eastAsia="Georgia" w:hAnsi="Times New Roman" w:cs="Georgia"/>
          <w:color w:val="000000" w:themeColor="text1"/>
          <w:kern w:val="24"/>
          <w:sz w:val="24"/>
          <w:szCs w:val="24"/>
          <w:lang w:eastAsia="ru-RU"/>
        </w:rPr>
        <w:t>їх</w:t>
      </w:r>
      <w:proofErr w:type="spellEnd"/>
      <w:r>
        <w:rPr>
          <w:rFonts w:ascii="Times New Roman" w:eastAsia="Georgia" w:hAnsi="Times New Roman" w:cs="Georgia"/>
          <w:color w:val="000000" w:themeColor="text1"/>
          <w:kern w:val="24"/>
          <w:sz w:val="24"/>
          <w:szCs w:val="24"/>
          <w:lang w:eastAsia="ru-RU"/>
        </w:rPr>
        <w:t xml:space="preserve"> результатами, </w:t>
      </w:r>
      <w:proofErr w:type="spellStart"/>
      <w:r>
        <w:rPr>
          <w:rFonts w:ascii="Times New Roman" w:eastAsia="Georgia" w:hAnsi="Times New Roman" w:cs="Georgia"/>
          <w:color w:val="000000" w:themeColor="text1"/>
          <w:kern w:val="24"/>
          <w:sz w:val="24"/>
          <w:szCs w:val="24"/>
          <w:lang w:eastAsia="ru-RU"/>
        </w:rPr>
        <w:t>здобувач</w:t>
      </w:r>
      <w:proofErr w:type="spellEnd"/>
      <w:r>
        <w:rPr>
          <w:rFonts w:ascii="Times New Roman" w:eastAsia="Georgia" w:hAnsi="Times New Roman" w:cs="Georgia"/>
          <w:color w:val="000000" w:themeColor="text1"/>
          <w:kern w:val="24"/>
          <w:sz w:val="24"/>
          <w:szCs w:val="24"/>
          <w:lang w:eastAsia="ru-RU"/>
        </w:rPr>
        <w:t xml:space="preserve"> ос</w:t>
      </w:r>
      <w:r>
        <w:rPr>
          <w:rFonts w:ascii="Times New Roman" w:eastAsia="Georgia" w:hAnsi="Times New Roman" w:cs="Georgia"/>
          <w:color w:val="000000" w:themeColor="text1"/>
          <w:kern w:val="24"/>
          <w:sz w:val="24"/>
          <w:szCs w:val="24"/>
          <w:lang w:val="uk-UA" w:eastAsia="ru-RU"/>
        </w:rPr>
        <w:t>віти</w:t>
      </w:r>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має</w:t>
      </w:r>
      <w:proofErr w:type="spellEnd"/>
      <w:r w:rsidRPr="00B1322A">
        <w:rPr>
          <w:rFonts w:ascii="Times New Roman" w:eastAsia="Georgia" w:hAnsi="Times New Roman" w:cs="Georgia"/>
          <w:color w:val="000000" w:themeColor="text1"/>
          <w:kern w:val="24"/>
          <w:sz w:val="24"/>
          <w:szCs w:val="24"/>
          <w:lang w:eastAsia="ru-RU"/>
        </w:rPr>
        <w:t xml:space="preserve"> право подати </w:t>
      </w:r>
      <w:proofErr w:type="spellStart"/>
      <w:r w:rsidRPr="00B1322A">
        <w:rPr>
          <w:rFonts w:ascii="Times New Roman" w:eastAsia="Georgia" w:hAnsi="Times New Roman" w:cs="Georgia"/>
          <w:color w:val="000000" w:themeColor="text1"/>
          <w:kern w:val="24"/>
          <w:sz w:val="24"/>
          <w:szCs w:val="24"/>
          <w:lang w:eastAsia="ru-RU"/>
        </w:rPr>
        <w:t>апеляцію</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згідно</w:t>
      </w:r>
      <w:proofErr w:type="spellEnd"/>
      <w:r w:rsidRPr="00B1322A">
        <w:rPr>
          <w:rFonts w:ascii="Times New Roman" w:eastAsia="Georgia" w:hAnsi="Times New Roman" w:cs="Georgia"/>
          <w:color w:val="000000" w:themeColor="text1"/>
          <w:kern w:val="24"/>
          <w:sz w:val="24"/>
          <w:szCs w:val="24"/>
          <w:lang w:eastAsia="ru-RU"/>
        </w:rPr>
        <w:t xml:space="preserve"> з «</w:t>
      </w:r>
      <w:proofErr w:type="spellStart"/>
      <w:r w:rsidRPr="00B1322A">
        <w:rPr>
          <w:rFonts w:ascii="Times New Roman" w:eastAsia="Georgia" w:hAnsi="Times New Roman" w:cs="Georgia"/>
          <w:color w:val="000000" w:themeColor="text1"/>
          <w:kern w:val="24"/>
          <w:sz w:val="24"/>
          <w:szCs w:val="24"/>
          <w:lang w:eastAsia="ru-RU"/>
        </w:rPr>
        <w:t>Положенням</w:t>
      </w:r>
      <w:proofErr w:type="spellEnd"/>
      <w:r w:rsidRPr="00B1322A">
        <w:rPr>
          <w:rFonts w:ascii="Times New Roman" w:eastAsia="Georgia" w:hAnsi="Times New Roman" w:cs="Georgia"/>
          <w:color w:val="000000" w:themeColor="text1"/>
          <w:kern w:val="24"/>
          <w:sz w:val="24"/>
          <w:szCs w:val="24"/>
          <w:lang w:eastAsia="ru-RU"/>
        </w:rPr>
        <w:t xml:space="preserve"> про </w:t>
      </w:r>
      <w:proofErr w:type="spellStart"/>
      <w:r w:rsidRPr="00B1322A">
        <w:rPr>
          <w:rFonts w:ascii="Times New Roman" w:eastAsia="Georgia" w:hAnsi="Times New Roman" w:cs="Georgia"/>
          <w:color w:val="000000" w:themeColor="text1"/>
          <w:kern w:val="24"/>
          <w:sz w:val="24"/>
          <w:szCs w:val="24"/>
          <w:lang w:eastAsia="ru-RU"/>
        </w:rPr>
        <w:t>апеляцію</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результатів</w:t>
      </w:r>
      <w:proofErr w:type="spellEnd"/>
      <w:r w:rsidRPr="00B1322A">
        <w:rPr>
          <w:rFonts w:ascii="Times New Roman" w:eastAsia="Georgia" w:hAnsi="Times New Roman" w:cs="Georgia"/>
          <w:color w:val="000000" w:themeColor="text1"/>
          <w:kern w:val="24"/>
          <w:sz w:val="24"/>
          <w:szCs w:val="24"/>
          <w:lang w:eastAsia="ru-RU"/>
        </w:rPr>
        <w:t xml:space="preserve"> </w:t>
      </w:r>
      <w:proofErr w:type="spellStart"/>
      <w:r w:rsidRPr="00B1322A">
        <w:rPr>
          <w:rFonts w:ascii="Times New Roman" w:eastAsia="Georgia" w:hAnsi="Times New Roman" w:cs="Georgia"/>
          <w:color w:val="000000" w:themeColor="text1"/>
          <w:kern w:val="24"/>
          <w:sz w:val="24"/>
          <w:szCs w:val="24"/>
          <w:lang w:eastAsia="ru-RU"/>
        </w:rPr>
        <w:t>контрольних</w:t>
      </w:r>
      <w:proofErr w:type="spellEnd"/>
      <w:r>
        <w:rPr>
          <w:rFonts w:ascii="Times New Roman" w:eastAsia="Georgia" w:hAnsi="Times New Roman" w:cs="Georgia"/>
          <w:color w:val="000000" w:themeColor="text1"/>
          <w:kern w:val="24"/>
          <w:sz w:val="24"/>
          <w:szCs w:val="24"/>
          <w:lang w:eastAsia="ru-RU"/>
        </w:rPr>
        <w:t xml:space="preserve"> </w:t>
      </w:r>
      <w:proofErr w:type="spellStart"/>
      <w:r>
        <w:rPr>
          <w:rFonts w:ascii="Times New Roman" w:eastAsia="Georgia" w:hAnsi="Times New Roman" w:cs="Georgia"/>
          <w:color w:val="000000" w:themeColor="text1"/>
          <w:kern w:val="24"/>
          <w:sz w:val="24"/>
          <w:szCs w:val="24"/>
          <w:lang w:eastAsia="ru-RU"/>
        </w:rPr>
        <w:t>заходів</w:t>
      </w:r>
      <w:proofErr w:type="spellEnd"/>
      <w:r>
        <w:rPr>
          <w:rFonts w:ascii="Times New Roman" w:eastAsia="Georgia" w:hAnsi="Times New Roman" w:cs="Georgia"/>
          <w:color w:val="000000" w:themeColor="text1"/>
          <w:kern w:val="24"/>
          <w:sz w:val="24"/>
          <w:szCs w:val="24"/>
          <w:lang w:eastAsia="ru-RU"/>
        </w:rPr>
        <w:t xml:space="preserve"> </w:t>
      </w:r>
      <w:proofErr w:type="spellStart"/>
      <w:r>
        <w:rPr>
          <w:rFonts w:ascii="Times New Roman" w:eastAsia="Georgia" w:hAnsi="Times New Roman" w:cs="Georgia"/>
          <w:color w:val="000000" w:themeColor="text1"/>
          <w:kern w:val="24"/>
          <w:sz w:val="24"/>
          <w:szCs w:val="24"/>
          <w:lang w:eastAsia="ru-RU"/>
        </w:rPr>
        <w:t>знань</w:t>
      </w:r>
      <w:proofErr w:type="spellEnd"/>
      <w:r>
        <w:rPr>
          <w:rFonts w:ascii="Times New Roman" w:eastAsia="Georgia" w:hAnsi="Times New Roman" w:cs="Georgia"/>
          <w:color w:val="000000" w:themeColor="text1"/>
          <w:kern w:val="24"/>
          <w:sz w:val="24"/>
          <w:szCs w:val="24"/>
          <w:lang w:eastAsia="ru-RU"/>
        </w:rPr>
        <w:t xml:space="preserve"> </w:t>
      </w:r>
      <w:proofErr w:type="spellStart"/>
      <w:r>
        <w:rPr>
          <w:rFonts w:ascii="Times New Roman" w:eastAsia="Georgia" w:hAnsi="Times New Roman" w:cs="Georgia"/>
          <w:color w:val="000000" w:themeColor="text1"/>
          <w:kern w:val="24"/>
          <w:sz w:val="24"/>
          <w:szCs w:val="24"/>
          <w:lang w:eastAsia="ru-RU"/>
        </w:rPr>
        <w:t>здобувачами</w:t>
      </w:r>
      <w:proofErr w:type="spellEnd"/>
      <w:r>
        <w:rPr>
          <w:rFonts w:ascii="Times New Roman" w:eastAsia="Georgia" w:hAnsi="Times New Roman" w:cs="Georgia"/>
          <w:color w:val="000000" w:themeColor="text1"/>
          <w:kern w:val="24"/>
          <w:sz w:val="24"/>
          <w:szCs w:val="24"/>
          <w:lang w:eastAsia="ru-RU"/>
        </w:rPr>
        <w:t xml:space="preserve"> </w:t>
      </w:r>
      <w:r>
        <w:rPr>
          <w:rFonts w:ascii="Times New Roman" w:eastAsia="Georgia" w:hAnsi="Times New Roman" w:cs="Georgia"/>
          <w:color w:val="000000" w:themeColor="text1"/>
          <w:kern w:val="24"/>
          <w:sz w:val="24"/>
          <w:szCs w:val="24"/>
          <w:lang w:val="uk-UA" w:eastAsia="ru-RU"/>
        </w:rPr>
        <w:t>перед вищої фахової освіти</w:t>
      </w:r>
      <w:r>
        <w:rPr>
          <w:rFonts w:ascii="Times New Roman" w:eastAsia="Georgia" w:hAnsi="Times New Roman" w:cs="Georgia"/>
          <w:color w:val="000000" w:themeColor="text1"/>
          <w:kern w:val="24"/>
          <w:sz w:val="24"/>
          <w:szCs w:val="24"/>
          <w:lang w:eastAsia="ru-RU"/>
        </w:rPr>
        <w:t xml:space="preserve"> </w:t>
      </w:r>
      <w:r>
        <w:rPr>
          <w:rFonts w:ascii="Times New Roman" w:eastAsia="Georgia" w:hAnsi="Times New Roman" w:cs="Georgia"/>
          <w:color w:val="000000" w:themeColor="text1"/>
          <w:kern w:val="24"/>
          <w:sz w:val="24"/>
          <w:szCs w:val="24"/>
          <w:lang w:val="uk-UA" w:eastAsia="ru-RU"/>
        </w:rPr>
        <w:t>КПМФК</w:t>
      </w:r>
      <w:r>
        <w:rPr>
          <w:rFonts w:ascii="Times New Roman" w:eastAsia="Georgia" w:hAnsi="Times New Roman" w:cs="Georgia"/>
          <w:color w:val="000000" w:themeColor="text1"/>
          <w:kern w:val="24"/>
          <w:sz w:val="24"/>
          <w:szCs w:val="24"/>
          <w:lang w:eastAsia="ru-RU"/>
        </w:rPr>
        <w:t>»</w:t>
      </w:r>
      <w:hyperlink r:id="rId19" w:history="1">
        <w:r w:rsidRPr="00CC5F46">
          <w:rPr>
            <w:rStyle w:val="a6"/>
            <w:rFonts w:ascii="Times New Roman" w:eastAsia="Georgia" w:hAnsi="Times New Roman" w:cs="Georgia"/>
            <w:kern w:val="24"/>
            <w:sz w:val="24"/>
            <w:szCs w:val="24"/>
            <w:lang w:val="uk-UA" w:eastAsia="ru-RU"/>
          </w:rPr>
          <w:t>https://kpmu.km.ua/upload/medialibrary/1ca/Polozhennya-pro-apelyatsiynu-komisiyu-21.pdf</w:t>
        </w:r>
      </w:hyperlink>
      <w:r>
        <w:rPr>
          <w:rFonts w:ascii="Times New Roman" w:eastAsia="Georgia" w:hAnsi="Times New Roman" w:cs="Georgia"/>
          <w:color w:val="000000" w:themeColor="text1"/>
          <w:kern w:val="24"/>
          <w:sz w:val="24"/>
          <w:szCs w:val="24"/>
          <w:u w:val="single"/>
          <w:lang w:val="uk-UA" w:eastAsia="ru-RU"/>
        </w:rPr>
        <w:t xml:space="preserve">             </w:t>
      </w:r>
    </w:p>
    <w:p w:rsidR="00650470" w:rsidRPr="005A02E8" w:rsidRDefault="00650470" w:rsidP="00650470">
      <w:pPr>
        <w:spacing w:before="97" w:after="0" w:line="240" w:lineRule="auto"/>
        <w:jc w:val="both"/>
        <w:rPr>
          <w:rFonts w:ascii="Times New Roman" w:eastAsia="Georgia" w:hAnsi="Times New Roman" w:cs="Georgia"/>
          <w:color w:val="000000" w:themeColor="text1"/>
          <w:kern w:val="24"/>
          <w:sz w:val="24"/>
          <w:szCs w:val="24"/>
          <w:lang w:val="uk-UA" w:eastAsia="ru-RU"/>
        </w:rPr>
      </w:pPr>
      <w:r w:rsidRPr="00B1322A">
        <w:rPr>
          <w:rFonts w:ascii="Times New Roman" w:eastAsia="Georgia" w:hAnsi="Times New Roman" w:cs="Georgia"/>
          <w:color w:val="000000" w:themeColor="text1"/>
          <w:kern w:val="24"/>
          <w:sz w:val="24"/>
          <w:szCs w:val="24"/>
          <w:lang w:val="uk-UA" w:eastAsia="ru-RU"/>
        </w:rPr>
        <w:t>Заява подається особисто в день оголошення р</w:t>
      </w:r>
      <w:r>
        <w:rPr>
          <w:rFonts w:ascii="Times New Roman" w:eastAsia="Georgia" w:hAnsi="Times New Roman" w:cs="Georgia"/>
          <w:color w:val="000000" w:themeColor="text1"/>
          <w:kern w:val="24"/>
          <w:sz w:val="24"/>
          <w:szCs w:val="24"/>
          <w:lang w:val="uk-UA" w:eastAsia="ru-RU"/>
        </w:rPr>
        <w:t>езультатів контрольного заходу зав. відділенням  коледжу</w:t>
      </w:r>
      <w:r w:rsidRPr="00B1322A">
        <w:rPr>
          <w:rFonts w:ascii="Times New Roman" w:eastAsia="Georgia" w:hAnsi="Times New Roman" w:cs="Georgia"/>
          <w:color w:val="000000" w:themeColor="text1"/>
          <w:kern w:val="24"/>
          <w:sz w:val="24"/>
          <w:szCs w:val="24"/>
          <w:lang w:val="uk-UA" w:eastAsia="ru-RU"/>
        </w:rPr>
        <w:t>, р</w:t>
      </w:r>
      <w:r>
        <w:rPr>
          <w:rFonts w:ascii="Times New Roman" w:eastAsia="Georgia" w:hAnsi="Times New Roman" w:cs="Georgia"/>
          <w:color w:val="000000" w:themeColor="text1"/>
          <w:kern w:val="24"/>
          <w:sz w:val="24"/>
          <w:szCs w:val="24"/>
          <w:lang w:val="uk-UA" w:eastAsia="ru-RU"/>
        </w:rPr>
        <w:t>еєструється в навчальній частині і передається заступнику директора</w:t>
      </w:r>
      <w:r w:rsidRPr="00B1322A">
        <w:rPr>
          <w:rFonts w:ascii="Times New Roman" w:eastAsia="Georgia" w:hAnsi="Times New Roman" w:cs="Georgia"/>
          <w:color w:val="000000" w:themeColor="text1"/>
          <w:kern w:val="24"/>
          <w:sz w:val="24"/>
          <w:szCs w:val="24"/>
          <w:lang w:val="uk-UA" w:eastAsia="ru-RU"/>
        </w:rPr>
        <w:t xml:space="preserve"> з навчальної роботи та розглядається на засіданні апеляційної комісії не пізніше наступного робочого дня після її подання. </w:t>
      </w:r>
      <w:r w:rsidRPr="0089597B">
        <w:rPr>
          <w:rFonts w:ascii="Times New Roman" w:eastAsia="Georgia" w:hAnsi="Times New Roman" w:cs="Georgia"/>
          <w:color w:val="000000" w:themeColor="text1"/>
          <w:kern w:val="24"/>
          <w:sz w:val="24"/>
          <w:szCs w:val="24"/>
          <w:lang w:val="uk-UA" w:eastAsia="ru-RU"/>
        </w:rPr>
        <w:t>Здобувач має право бути присутнім на засіданні апеляційної комісії. При письмовому контрольному заході члени апеляційної комісії, керуючись критеріями оцінювання, з даної дисципліни детально вивчають та аналізують письмові матеріали контрольного заходу. Повторне чи додаткове опитування здобувача апеляційною комісією заборонено. Результати апеляції оголошуються здобувачу відразу після закінчення розгляду його роботи, про що здобувач особисто робить відповідний запис у протоколі засідання апеляційної комісії. Центром експертизи та моніторингу якост</w:t>
      </w:r>
      <w:r>
        <w:rPr>
          <w:rFonts w:ascii="Times New Roman" w:eastAsia="Georgia" w:hAnsi="Times New Roman" w:cs="Georgia"/>
          <w:color w:val="000000" w:themeColor="text1"/>
          <w:kern w:val="24"/>
          <w:sz w:val="24"/>
          <w:szCs w:val="24"/>
          <w:lang w:val="uk-UA" w:eastAsia="ru-RU"/>
        </w:rPr>
        <w:t>і освітньої діяльності коледжу</w:t>
      </w:r>
      <w:r w:rsidRPr="0089597B">
        <w:rPr>
          <w:rFonts w:ascii="Times New Roman" w:eastAsia="Georgia" w:hAnsi="Times New Roman" w:cs="Georgia"/>
          <w:color w:val="000000" w:themeColor="text1"/>
          <w:kern w:val="24"/>
          <w:sz w:val="24"/>
          <w:szCs w:val="24"/>
          <w:lang w:val="uk-UA" w:eastAsia="ru-RU"/>
        </w:rPr>
        <w:t xml:space="preserve"> проводяться моніторингові дослідження щодо обізнаності здобувачів вищої освіти з порядком оскарження процедури та результатів проведення контрольних заходів. </w:t>
      </w:r>
      <w:r w:rsidRPr="00A90550">
        <w:rPr>
          <w:rFonts w:ascii="Times New Roman" w:eastAsia="Georgia" w:hAnsi="Times New Roman" w:cs="Georgia"/>
          <w:color w:val="000000" w:themeColor="text1"/>
          <w:kern w:val="24"/>
          <w:sz w:val="24"/>
          <w:szCs w:val="24"/>
          <w:lang w:val="uk-UA" w:eastAsia="ru-RU"/>
        </w:rPr>
        <w:t>За час навчання здобувачами перед</w:t>
      </w:r>
      <w:r>
        <w:rPr>
          <w:rFonts w:ascii="Times New Roman" w:eastAsia="Georgia" w:hAnsi="Times New Roman" w:cs="Georgia"/>
          <w:color w:val="000000" w:themeColor="text1"/>
          <w:kern w:val="24"/>
          <w:sz w:val="24"/>
          <w:szCs w:val="24"/>
          <w:lang w:val="uk-UA" w:eastAsia="ru-RU"/>
        </w:rPr>
        <w:t xml:space="preserve"> </w:t>
      </w:r>
      <w:r w:rsidRPr="00A90550">
        <w:rPr>
          <w:rFonts w:ascii="Times New Roman" w:eastAsia="Georgia" w:hAnsi="Times New Roman" w:cs="Georgia"/>
          <w:color w:val="000000" w:themeColor="text1"/>
          <w:kern w:val="24"/>
          <w:sz w:val="24"/>
          <w:szCs w:val="24"/>
          <w:lang w:val="uk-UA" w:eastAsia="ru-RU"/>
        </w:rPr>
        <w:t>вищої фахової освіти процедури оскарження проведення контрольних заходів, або їх результатів</w:t>
      </w:r>
      <w:r w:rsidR="00C87D11">
        <w:rPr>
          <w:rFonts w:ascii="Times New Roman" w:eastAsia="Georgia" w:hAnsi="Times New Roman" w:cs="Georgia"/>
          <w:color w:val="000000" w:themeColor="text1"/>
          <w:kern w:val="24"/>
          <w:sz w:val="24"/>
          <w:szCs w:val="24"/>
          <w:lang w:val="uk-UA" w:eastAsia="ru-RU"/>
        </w:rPr>
        <w:t xml:space="preserve"> стосовно ОК «Мікробіологія з основами імунології та технікою мікробіологічних досліджень</w:t>
      </w:r>
      <w:r>
        <w:rPr>
          <w:rFonts w:ascii="Times New Roman" w:eastAsia="Georgia" w:hAnsi="Times New Roman" w:cs="Georgia"/>
          <w:color w:val="000000" w:themeColor="text1"/>
          <w:kern w:val="24"/>
          <w:sz w:val="24"/>
          <w:szCs w:val="24"/>
          <w:lang w:val="uk-UA" w:eastAsia="ru-RU"/>
        </w:rPr>
        <w:t>»</w:t>
      </w:r>
      <w:r w:rsidRPr="00A90550">
        <w:rPr>
          <w:rFonts w:ascii="Times New Roman" w:eastAsia="Georgia" w:hAnsi="Times New Roman" w:cs="Georgia"/>
          <w:color w:val="000000" w:themeColor="text1"/>
          <w:kern w:val="24"/>
          <w:sz w:val="24"/>
          <w:szCs w:val="24"/>
          <w:lang w:val="uk-UA" w:eastAsia="ru-RU"/>
        </w:rPr>
        <w:t xml:space="preserve"> не застосовувались.</w:t>
      </w:r>
    </w:p>
    <w:p w:rsidR="00473617" w:rsidRDefault="00387CD9" w:rsidP="00650470">
      <w:pPr>
        <w:spacing w:before="97" w:after="0" w:line="240" w:lineRule="auto"/>
        <w:jc w:val="both"/>
        <w:rPr>
          <w:rFonts w:ascii="Times New Roman" w:hAnsi="Times New Roman" w:cs="Times New Roman"/>
          <w:sz w:val="24"/>
          <w:szCs w:val="24"/>
          <w:lang w:val="uk-UA"/>
        </w:rPr>
      </w:pPr>
      <w:r w:rsidRPr="00473617">
        <w:rPr>
          <w:rFonts w:ascii="Times New Roman" w:hAnsi="Times New Roman" w:cs="Times New Roman"/>
          <w:b/>
          <w:sz w:val="24"/>
          <w:szCs w:val="24"/>
          <w:lang w:val="uk-UA"/>
        </w:rPr>
        <w:t>Політика щодо конфліктних ситуацій.</w:t>
      </w:r>
      <w:r w:rsidRPr="00387CD9">
        <w:rPr>
          <w:rFonts w:ascii="Times New Roman" w:hAnsi="Times New Roman" w:cs="Times New Roman"/>
          <w:sz w:val="24"/>
          <w:szCs w:val="24"/>
          <w:lang w:val="uk-UA"/>
        </w:rPr>
        <w:t xml:space="preserve"> </w:t>
      </w:r>
    </w:p>
    <w:p w:rsidR="00473617" w:rsidRDefault="00387CD9" w:rsidP="00650470">
      <w:pPr>
        <w:spacing w:before="97" w:after="0" w:line="240" w:lineRule="auto"/>
        <w:jc w:val="both"/>
        <w:rPr>
          <w:rFonts w:ascii="Times New Roman" w:hAnsi="Times New Roman" w:cs="Times New Roman"/>
          <w:sz w:val="24"/>
          <w:szCs w:val="24"/>
        </w:rPr>
      </w:pPr>
      <w:r w:rsidRPr="00387CD9">
        <w:rPr>
          <w:rFonts w:ascii="Times New Roman" w:hAnsi="Times New Roman" w:cs="Times New Roman"/>
          <w:sz w:val="24"/>
          <w:szCs w:val="24"/>
          <w:lang w:val="uk-UA"/>
        </w:rPr>
        <w:t xml:space="preserve">Кам’янець-Подільський медичний фаховий коледж прагне зберегти територію закладу місцем роботи та навчання для викладачів, співробітників і здобувачів освіти, де немає будь-яких форм забороненої дискримінації та переслідувань. </w:t>
      </w:r>
      <w:proofErr w:type="spellStart"/>
      <w:r w:rsidRPr="00387CD9">
        <w:rPr>
          <w:rFonts w:ascii="Times New Roman" w:hAnsi="Times New Roman" w:cs="Times New Roman"/>
          <w:sz w:val="24"/>
          <w:szCs w:val="24"/>
        </w:rPr>
        <w:t>Якщо</w:t>
      </w:r>
      <w:proofErr w:type="spellEnd"/>
      <w:r w:rsidRPr="00387CD9">
        <w:rPr>
          <w:rFonts w:ascii="Times New Roman" w:hAnsi="Times New Roman" w:cs="Times New Roman"/>
          <w:sz w:val="24"/>
          <w:szCs w:val="24"/>
        </w:rPr>
        <w:t xml:space="preserve"> у вас є </w:t>
      </w:r>
      <w:proofErr w:type="spellStart"/>
      <w:r w:rsidRPr="00387CD9">
        <w:rPr>
          <w:rFonts w:ascii="Times New Roman" w:hAnsi="Times New Roman" w:cs="Times New Roman"/>
          <w:sz w:val="24"/>
          <w:szCs w:val="24"/>
        </w:rPr>
        <w:t>сумні</w:t>
      </w:r>
      <w:proofErr w:type="gramStart"/>
      <w:r w:rsidRPr="00387CD9">
        <w:rPr>
          <w:rFonts w:ascii="Times New Roman" w:hAnsi="Times New Roman" w:cs="Times New Roman"/>
          <w:sz w:val="24"/>
          <w:szCs w:val="24"/>
        </w:rPr>
        <w:t>ви</w:t>
      </w:r>
      <w:proofErr w:type="spellEnd"/>
      <w:r w:rsidRPr="00387CD9">
        <w:rPr>
          <w:rFonts w:ascii="Times New Roman" w:hAnsi="Times New Roman" w:cs="Times New Roman"/>
          <w:sz w:val="24"/>
          <w:szCs w:val="24"/>
        </w:rPr>
        <w:t xml:space="preserve"> з</w:t>
      </w:r>
      <w:proofErr w:type="gramEnd"/>
      <w:r w:rsidRPr="00387CD9">
        <w:rPr>
          <w:rFonts w:ascii="Times New Roman" w:hAnsi="Times New Roman" w:cs="Times New Roman"/>
          <w:sz w:val="24"/>
          <w:szCs w:val="24"/>
        </w:rPr>
        <w:t xml:space="preserve"> приводу </w:t>
      </w:r>
      <w:proofErr w:type="spellStart"/>
      <w:r w:rsidRPr="00387CD9">
        <w:rPr>
          <w:rFonts w:ascii="Times New Roman" w:hAnsi="Times New Roman" w:cs="Times New Roman"/>
          <w:sz w:val="24"/>
          <w:szCs w:val="24"/>
        </w:rPr>
        <w:t>такої</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поведінки</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зверніться</w:t>
      </w:r>
      <w:proofErr w:type="spellEnd"/>
      <w:r w:rsidRPr="00387CD9">
        <w:rPr>
          <w:rFonts w:ascii="Times New Roman" w:hAnsi="Times New Roman" w:cs="Times New Roman"/>
          <w:sz w:val="24"/>
          <w:szCs w:val="24"/>
        </w:rPr>
        <w:t xml:space="preserve"> до </w:t>
      </w:r>
      <w:proofErr w:type="spellStart"/>
      <w:r w:rsidRPr="00387CD9">
        <w:rPr>
          <w:rFonts w:ascii="Times New Roman" w:hAnsi="Times New Roman" w:cs="Times New Roman"/>
          <w:sz w:val="24"/>
          <w:szCs w:val="24"/>
        </w:rPr>
        <w:t>психологічної</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служби</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коледжу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контактний</w:t>
      </w:r>
      <w:proofErr w:type="spellEnd"/>
      <w:r w:rsidRPr="00387CD9">
        <w:rPr>
          <w:rFonts w:ascii="Times New Roman" w:hAnsi="Times New Roman" w:cs="Times New Roman"/>
          <w:sz w:val="24"/>
          <w:szCs w:val="24"/>
        </w:rPr>
        <w:t xml:space="preserve"> телефон: 03849-9-02-64) </w:t>
      </w:r>
      <w:proofErr w:type="spellStart"/>
      <w:r w:rsidRPr="00387CD9">
        <w:rPr>
          <w:rFonts w:ascii="Times New Roman" w:hAnsi="Times New Roman" w:cs="Times New Roman"/>
          <w:sz w:val="24"/>
          <w:szCs w:val="24"/>
        </w:rPr>
        <w:t>або</w:t>
      </w:r>
      <w:proofErr w:type="spellEnd"/>
      <w:r w:rsidRPr="00387CD9">
        <w:rPr>
          <w:rFonts w:ascii="Times New Roman" w:hAnsi="Times New Roman" w:cs="Times New Roman"/>
          <w:sz w:val="24"/>
          <w:szCs w:val="24"/>
        </w:rPr>
        <w:t xml:space="preserve"> куратора </w:t>
      </w:r>
      <w:proofErr w:type="spellStart"/>
      <w:r w:rsidRPr="00387CD9">
        <w:rPr>
          <w:rFonts w:ascii="Times New Roman" w:hAnsi="Times New Roman" w:cs="Times New Roman"/>
          <w:sz w:val="24"/>
          <w:szCs w:val="24"/>
        </w:rPr>
        <w:t>групи</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Кам’янець-Подільський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медичний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фаховий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коледж</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дотримується</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стандарті</w:t>
      </w:r>
      <w:proofErr w:type="gramStart"/>
      <w:r w:rsidRPr="00387CD9">
        <w:rPr>
          <w:rFonts w:ascii="Times New Roman" w:hAnsi="Times New Roman" w:cs="Times New Roman"/>
          <w:sz w:val="24"/>
          <w:szCs w:val="24"/>
        </w:rPr>
        <w:t>в</w:t>
      </w:r>
      <w:proofErr w:type="spellEnd"/>
      <w:proofErr w:type="gram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які</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сприяють</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повазі</w:t>
      </w:r>
      <w:proofErr w:type="spellEnd"/>
      <w:r w:rsidRPr="00387CD9">
        <w:rPr>
          <w:rFonts w:ascii="Times New Roman" w:hAnsi="Times New Roman" w:cs="Times New Roman"/>
          <w:sz w:val="24"/>
          <w:szCs w:val="24"/>
        </w:rPr>
        <w:t xml:space="preserve"> і </w:t>
      </w:r>
      <w:proofErr w:type="spellStart"/>
      <w:r w:rsidRPr="00387CD9">
        <w:rPr>
          <w:rFonts w:ascii="Times New Roman" w:hAnsi="Times New Roman" w:cs="Times New Roman"/>
          <w:sz w:val="24"/>
          <w:szCs w:val="24"/>
        </w:rPr>
        <w:t>людській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гідності</w:t>
      </w:r>
      <w:proofErr w:type="spellEnd"/>
      <w:r w:rsidRPr="00387CD9">
        <w:rPr>
          <w:rFonts w:ascii="Times New Roman" w:hAnsi="Times New Roman" w:cs="Times New Roman"/>
          <w:sz w:val="24"/>
          <w:szCs w:val="24"/>
        </w:rPr>
        <w:t xml:space="preserve"> в </w:t>
      </w:r>
      <w:proofErr w:type="spellStart"/>
      <w:r w:rsidRPr="00387CD9">
        <w:rPr>
          <w:rFonts w:ascii="Times New Roman" w:hAnsi="Times New Roman" w:cs="Times New Roman"/>
          <w:sz w:val="24"/>
          <w:szCs w:val="24"/>
        </w:rPr>
        <w:t>освітньому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середовищі</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академічній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доброчесності</w:t>
      </w:r>
      <w:proofErr w:type="spellEnd"/>
      <w:r w:rsidRPr="00387CD9">
        <w:rPr>
          <w:rFonts w:ascii="Times New Roman" w:hAnsi="Times New Roman" w:cs="Times New Roman"/>
          <w:sz w:val="24"/>
          <w:szCs w:val="24"/>
        </w:rPr>
        <w:t xml:space="preserve"> та </w:t>
      </w:r>
      <w:proofErr w:type="spellStart"/>
      <w:r w:rsidRPr="00387CD9">
        <w:rPr>
          <w:rFonts w:ascii="Times New Roman" w:hAnsi="Times New Roman" w:cs="Times New Roman"/>
          <w:sz w:val="24"/>
          <w:szCs w:val="24"/>
        </w:rPr>
        <w:t>професіоналізму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Сексуальні</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провини</w:t>
      </w:r>
      <w:proofErr w:type="spellEnd"/>
      <w:r w:rsidRPr="00387CD9">
        <w:rPr>
          <w:rFonts w:ascii="Times New Roman" w:hAnsi="Times New Roman" w:cs="Times New Roman"/>
          <w:sz w:val="24"/>
          <w:szCs w:val="24"/>
        </w:rPr>
        <w:t xml:space="preserve"> і </w:t>
      </w:r>
      <w:proofErr w:type="spellStart"/>
      <w:r w:rsidRPr="00387CD9">
        <w:rPr>
          <w:rFonts w:ascii="Times New Roman" w:hAnsi="Times New Roman" w:cs="Times New Roman"/>
          <w:sz w:val="24"/>
          <w:szCs w:val="24"/>
        </w:rPr>
        <w:t>насильство</w:t>
      </w:r>
      <w:proofErr w:type="spellEnd"/>
      <w:r w:rsidRPr="00387CD9">
        <w:rPr>
          <w:rFonts w:ascii="Times New Roman" w:hAnsi="Times New Roman" w:cs="Times New Roman"/>
          <w:sz w:val="24"/>
          <w:szCs w:val="24"/>
        </w:rPr>
        <w:t xml:space="preserve"> у </w:t>
      </w:r>
      <w:proofErr w:type="spellStart"/>
      <w:r w:rsidRPr="00387CD9">
        <w:rPr>
          <w:rFonts w:ascii="Times New Roman" w:hAnsi="Times New Roman" w:cs="Times New Roman"/>
          <w:sz w:val="24"/>
          <w:szCs w:val="24"/>
        </w:rPr>
        <w:t>відносинах</w:t>
      </w:r>
      <w:proofErr w:type="spellEnd"/>
      <w:r w:rsidRPr="00387CD9">
        <w:rPr>
          <w:rFonts w:ascii="Times New Roman" w:hAnsi="Times New Roman" w:cs="Times New Roman"/>
          <w:sz w:val="24"/>
          <w:szCs w:val="24"/>
        </w:rPr>
        <w:t xml:space="preserve"> в </w:t>
      </w:r>
      <w:proofErr w:type="gramStart"/>
      <w:r w:rsidRPr="00387CD9">
        <w:rPr>
          <w:rFonts w:ascii="Times New Roman" w:hAnsi="Times New Roman" w:cs="Times New Roman"/>
          <w:sz w:val="24"/>
          <w:szCs w:val="24"/>
        </w:rPr>
        <w:t>будь-</w:t>
      </w:r>
      <w:proofErr w:type="spellStart"/>
      <w:r w:rsidRPr="00387CD9">
        <w:rPr>
          <w:rFonts w:ascii="Times New Roman" w:hAnsi="Times New Roman" w:cs="Times New Roman"/>
          <w:sz w:val="24"/>
          <w:szCs w:val="24"/>
        </w:rPr>
        <w:t>як</w:t>
      </w:r>
      <w:proofErr w:type="gramEnd"/>
      <w:r w:rsidRPr="00387CD9">
        <w:rPr>
          <w:rFonts w:ascii="Times New Roman" w:hAnsi="Times New Roman" w:cs="Times New Roman"/>
          <w:sz w:val="24"/>
          <w:szCs w:val="24"/>
        </w:rPr>
        <w:t>ій</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формі</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суперечать</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місії</w:t>
      </w:r>
      <w:proofErr w:type="spellEnd"/>
      <w:r w:rsidRPr="00387CD9">
        <w:rPr>
          <w:rFonts w:ascii="Times New Roman" w:hAnsi="Times New Roman" w:cs="Times New Roman"/>
          <w:sz w:val="24"/>
          <w:szCs w:val="24"/>
        </w:rPr>
        <w:t xml:space="preserve"> і </w:t>
      </w:r>
      <w:proofErr w:type="spellStart"/>
      <w:r w:rsidRPr="00387CD9">
        <w:rPr>
          <w:rFonts w:ascii="Times New Roman" w:hAnsi="Times New Roman" w:cs="Times New Roman"/>
          <w:sz w:val="24"/>
          <w:szCs w:val="24"/>
        </w:rPr>
        <w:t>основним</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цінностям</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коледжу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порушують</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політику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коледжу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Якщо</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ви</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або</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хтось</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із</w:t>
      </w:r>
      <w:proofErr w:type="spellEnd"/>
      <w:r w:rsidRPr="00387CD9">
        <w:rPr>
          <w:rFonts w:ascii="Times New Roman" w:hAnsi="Times New Roman" w:cs="Times New Roman"/>
          <w:sz w:val="24"/>
          <w:szCs w:val="24"/>
        </w:rPr>
        <w:t xml:space="preserve"> </w:t>
      </w:r>
      <w:proofErr w:type="gramStart"/>
      <w:r w:rsidRPr="00387CD9">
        <w:rPr>
          <w:rFonts w:ascii="Times New Roman" w:hAnsi="Times New Roman" w:cs="Times New Roman"/>
          <w:sz w:val="24"/>
          <w:szCs w:val="24"/>
        </w:rPr>
        <w:t>ваших</w:t>
      </w:r>
      <w:proofErr w:type="gram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знайомих</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постраждав</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від</w:t>
      </w:r>
      <w:proofErr w:type="spellEnd"/>
      <w:r w:rsidRPr="00387CD9">
        <w:rPr>
          <w:rFonts w:ascii="Times New Roman" w:hAnsi="Times New Roman" w:cs="Times New Roman"/>
          <w:sz w:val="24"/>
          <w:szCs w:val="24"/>
        </w:rPr>
        <w:t xml:space="preserve"> сексуального </w:t>
      </w:r>
      <w:proofErr w:type="spellStart"/>
      <w:r w:rsidRPr="00387CD9">
        <w:rPr>
          <w:rFonts w:ascii="Times New Roman" w:hAnsi="Times New Roman" w:cs="Times New Roman"/>
          <w:sz w:val="24"/>
          <w:szCs w:val="24"/>
        </w:rPr>
        <w:t>насильства</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переслідування</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або</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сексуальної</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експлуатації</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зверніться</w:t>
      </w:r>
      <w:proofErr w:type="spellEnd"/>
      <w:r w:rsidRPr="00387CD9">
        <w:rPr>
          <w:rFonts w:ascii="Times New Roman" w:hAnsi="Times New Roman" w:cs="Times New Roman"/>
          <w:sz w:val="24"/>
          <w:szCs w:val="24"/>
        </w:rPr>
        <w:t xml:space="preserve"> до </w:t>
      </w:r>
      <w:proofErr w:type="spellStart"/>
      <w:r w:rsidRPr="00387CD9">
        <w:rPr>
          <w:rFonts w:ascii="Times New Roman" w:hAnsi="Times New Roman" w:cs="Times New Roman"/>
          <w:sz w:val="24"/>
          <w:szCs w:val="24"/>
        </w:rPr>
        <w:t>психологічної</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служби</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коледжу</w:t>
      </w:r>
      <w:proofErr w:type="spellEnd"/>
      <w:r w:rsidRPr="00387CD9">
        <w:rPr>
          <w:rFonts w:ascii="Times New Roman" w:hAnsi="Times New Roman" w:cs="Times New Roman"/>
          <w:sz w:val="24"/>
          <w:szCs w:val="24"/>
        </w:rPr>
        <w:t xml:space="preserve"> (</w:t>
      </w:r>
      <w:proofErr w:type="spellStart"/>
      <w:r w:rsidRPr="00387CD9">
        <w:rPr>
          <w:rFonts w:ascii="Times New Roman" w:hAnsi="Times New Roman" w:cs="Times New Roman"/>
          <w:sz w:val="24"/>
          <w:szCs w:val="24"/>
        </w:rPr>
        <w:t>контактний</w:t>
      </w:r>
      <w:proofErr w:type="spellEnd"/>
      <w:r w:rsidRPr="00387CD9">
        <w:rPr>
          <w:rFonts w:ascii="Times New Roman" w:hAnsi="Times New Roman" w:cs="Times New Roman"/>
          <w:sz w:val="24"/>
          <w:szCs w:val="24"/>
        </w:rPr>
        <w:t xml:space="preserve"> телефон: 03849-9-02-64). </w:t>
      </w:r>
    </w:p>
    <w:p w:rsidR="00650470" w:rsidRDefault="00387CD9" w:rsidP="00650470">
      <w:pPr>
        <w:spacing w:before="97" w:after="0" w:line="240" w:lineRule="auto"/>
        <w:jc w:val="both"/>
        <w:rPr>
          <w:rFonts w:ascii="Times New Roman" w:hAnsi="Times New Roman" w:cs="Times New Roman"/>
          <w:b/>
          <w:sz w:val="24"/>
          <w:szCs w:val="24"/>
          <w:lang w:val="uk-UA"/>
        </w:rPr>
      </w:pPr>
      <w:r w:rsidRPr="00473617">
        <w:rPr>
          <w:rFonts w:ascii="Times New Roman" w:hAnsi="Times New Roman" w:cs="Times New Roman"/>
          <w:b/>
          <w:sz w:val="24"/>
          <w:szCs w:val="24"/>
        </w:rPr>
        <w:t xml:space="preserve">11. </w:t>
      </w:r>
      <w:proofErr w:type="spellStart"/>
      <w:r w:rsidRPr="00473617">
        <w:rPr>
          <w:rFonts w:ascii="Times New Roman" w:hAnsi="Times New Roman" w:cs="Times New Roman"/>
          <w:b/>
          <w:sz w:val="24"/>
          <w:szCs w:val="24"/>
        </w:rPr>
        <w:t>Перелік</w:t>
      </w:r>
      <w:proofErr w:type="spellEnd"/>
      <w:r w:rsidRPr="00473617">
        <w:rPr>
          <w:rFonts w:ascii="Times New Roman" w:hAnsi="Times New Roman" w:cs="Times New Roman"/>
          <w:b/>
          <w:sz w:val="24"/>
          <w:szCs w:val="24"/>
        </w:rPr>
        <w:t xml:space="preserve"> </w:t>
      </w:r>
      <w:proofErr w:type="spellStart"/>
      <w:r w:rsidRPr="00473617">
        <w:rPr>
          <w:rFonts w:ascii="Times New Roman" w:hAnsi="Times New Roman" w:cs="Times New Roman"/>
          <w:b/>
          <w:sz w:val="24"/>
          <w:szCs w:val="24"/>
        </w:rPr>
        <w:t>теоретичних</w:t>
      </w:r>
      <w:proofErr w:type="spellEnd"/>
      <w:r w:rsidRPr="00473617">
        <w:rPr>
          <w:rFonts w:ascii="Times New Roman" w:hAnsi="Times New Roman" w:cs="Times New Roman"/>
          <w:b/>
          <w:sz w:val="24"/>
          <w:szCs w:val="24"/>
        </w:rPr>
        <w:t xml:space="preserve"> </w:t>
      </w:r>
      <w:proofErr w:type="spellStart"/>
      <w:r w:rsidRPr="00473617">
        <w:rPr>
          <w:rFonts w:ascii="Times New Roman" w:hAnsi="Times New Roman" w:cs="Times New Roman"/>
          <w:b/>
          <w:sz w:val="24"/>
          <w:szCs w:val="24"/>
        </w:rPr>
        <w:t>питань</w:t>
      </w:r>
      <w:proofErr w:type="spellEnd"/>
      <w:r w:rsidRPr="00473617">
        <w:rPr>
          <w:rFonts w:ascii="Times New Roman" w:hAnsi="Times New Roman" w:cs="Times New Roman"/>
          <w:b/>
          <w:sz w:val="24"/>
          <w:szCs w:val="24"/>
        </w:rPr>
        <w:t xml:space="preserve"> для </w:t>
      </w:r>
      <w:proofErr w:type="spellStart"/>
      <w:proofErr w:type="gramStart"/>
      <w:r w:rsidRPr="00473617">
        <w:rPr>
          <w:rFonts w:ascii="Times New Roman" w:hAnsi="Times New Roman" w:cs="Times New Roman"/>
          <w:b/>
          <w:sz w:val="24"/>
          <w:szCs w:val="24"/>
        </w:rPr>
        <w:t>п</w:t>
      </w:r>
      <w:proofErr w:type="gramEnd"/>
      <w:r w:rsidRPr="00473617">
        <w:rPr>
          <w:rFonts w:ascii="Times New Roman" w:hAnsi="Times New Roman" w:cs="Times New Roman"/>
          <w:b/>
          <w:sz w:val="24"/>
          <w:szCs w:val="24"/>
        </w:rPr>
        <w:t>ідготовки</w:t>
      </w:r>
      <w:proofErr w:type="spellEnd"/>
      <w:r w:rsidRPr="00473617">
        <w:rPr>
          <w:rFonts w:ascii="Times New Roman" w:hAnsi="Times New Roman" w:cs="Times New Roman"/>
          <w:b/>
          <w:sz w:val="24"/>
          <w:szCs w:val="24"/>
        </w:rPr>
        <w:t xml:space="preserve"> </w:t>
      </w:r>
      <w:proofErr w:type="spellStart"/>
      <w:r w:rsidRPr="00473617">
        <w:rPr>
          <w:rFonts w:ascii="Times New Roman" w:hAnsi="Times New Roman" w:cs="Times New Roman"/>
          <w:b/>
          <w:sz w:val="24"/>
          <w:szCs w:val="24"/>
        </w:rPr>
        <w:t>здобувачів</w:t>
      </w:r>
      <w:proofErr w:type="spellEnd"/>
      <w:r w:rsidRPr="00473617">
        <w:rPr>
          <w:rFonts w:ascii="Times New Roman" w:hAnsi="Times New Roman" w:cs="Times New Roman"/>
          <w:b/>
          <w:sz w:val="24"/>
          <w:szCs w:val="24"/>
        </w:rPr>
        <w:t xml:space="preserve"> </w:t>
      </w:r>
      <w:proofErr w:type="spellStart"/>
      <w:r w:rsidRPr="00473617">
        <w:rPr>
          <w:rFonts w:ascii="Times New Roman" w:hAnsi="Times New Roman" w:cs="Times New Roman"/>
          <w:b/>
          <w:sz w:val="24"/>
          <w:szCs w:val="24"/>
        </w:rPr>
        <w:t>освіти</w:t>
      </w:r>
      <w:proofErr w:type="spellEnd"/>
      <w:r w:rsidRPr="00473617">
        <w:rPr>
          <w:rFonts w:ascii="Times New Roman" w:hAnsi="Times New Roman" w:cs="Times New Roman"/>
          <w:b/>
          <w:sz w:val="24"/>
          <w:szCs w:val="24"/>
        </w:rPr>
        <w:t xml:space="preserve"> до </w:t>
      </w:r>
      <w:proofErr w:type="spellStart"/>
      <w:r w:rsidRPr="00473617">
        <w:rPr>
          <w:rFonts w:ascii="Times New Roman" w:hAnsi="Times New Roman" w:cs="Times New Roman"/>
          <w:b/>
          <w:sz w:val="24"/>
          <w:szCs w:val="24"/>
        </w:rPr>
        <w:t>диференційованого</w:t>
      </w:r>
      <w:proofErr w:type="spellEnd"/>
      <w:r w:rsidRPr="00473617">
        <w:rPr>
          <w:rFonts w:ascii="Times New Roman" w:hAnsi="Times New Roman" w:cs="Times New Roman"/>
          <w:b/>
          <w:sz w:val="24"/>
          <w:szCs w:val="24"/>
        </w:rPr>
        <w:t xml:space="preserve"> </w:t>
      </w:r>
      <w:proofErr w:type="spellStart"/>
      <w:r w:rsidRPr="00473617">
        <w:rPr>
          <w:rFonts w:ascii="Times New Roman" w:hAnsi="Times New Roman" w:cs="Times New Roman"/>
          <w:b/>
          <w:sz w:val="24"/>
          <w:szCs w:val="24"/>
        </w:rPr>
        <w:t>заліку</w:t>
      </w:r>
      <w:proofErr w:type="spellEnd"/>
      <w:r w:rsidR="00DB2FA6">
        <w:rPr>
          <w:rFonts w:ascii="Times New Roman" w:hAnsi="Times New Roman" w:cs="Times New Roman"/>
          <w:b/>
          <w:sz w:val="24"/>
          <w:szCs w:val="24"/>
          <w:lang w:val="uk-UA"/>
        </w:rPr>
        <w:t>:</w:t>
      </w:r>
    </w:p>
    <w:p w:rsidR="00DB2FA6" w:rsidRPr="00DB2FA6" w:rsidRDefault="00DB2FA6" w:rsidP="00DB2FA6">
      <w:pPr>
        <w:spacing w:before="97" w:after="0" w:line="240" w:lineRule="auto"/>
        <w:jc w:val="both"/>
        <w:rPr>
          <w:rFonts w:ascii="Times New Roman" w:eastAsia="Times New Roman" w:hAnsi="Times New Roman" w:cs="Times New Roman"/>
          <w:b/>
          <w:sz w:val="24"/>
          <w:szCs w:val="24"/>
          <w:lang w:val="uk-UA" w:eastAsia="ru-RU"/>
        </w:rPr>
      </w:pPr>
      <w:r>
        <w:rPr>
          <w:rFonts w:ascii="Times New Roman" w:hAnsi="Times New Roman" w:cs="Times New Roman"/>
          <w:sz w:val="24"/>
          <w:szCs w:val="24"/>
          <w:lang w:val="uk-UA"/>
        </w:rPr>
        <w:t>1.</w:t>
      </w:r>
      <w:proofErr w:type="spellStart"/>
      <w:r w:rsidRPr="00473617">
        <w:rPr>
          <w:rFonts w:ascii="Times New Roman" w:hAnsi="Times New Roman" w:cs="Times New Roman"/>
          <w:sz w:val="24"/>
          <w:szCs w:val="24"/>
        </w:rPr>
        <w:t>Стафілококові</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токсини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Їх</w:t>
      </w:r>
      <w:proofErr w:type="spellEnd"/>
      <w:r w:rsidRPr="00473617">
        <w:rPr>
          <w:rFonts w:ascii="Times New Roman" w:hAnsi="Times New Roman" w:cs="Times New Roman"/>
          <w:sz w:val="24"/>
          <w:szCs w:val="24"/>
        </w:rPr>
        <w:t xml:space="preserve"> характеристика. </w:t>
      </w:r>
      <w:proofErr w:type="spellStart"/>
      <w:r w:rsidRPr="00473617">
        <w:rPr>
          <w:rFonts w:ascii="Times New Roman" w:hAnsi="Times New Roman" w:cs="Times New Roman"/>
          <w:sz w:val="24"/>
          <w:szCs w:val="24"/>
        </w:rPr>
        <w:t>Стрептококи</w:t>
      </w:r>
      <w:proofErr w:type="spellEnd"/>
      <w:r w:rsidRPr="00473617">
        <w:rPr>
          <w:rFonts w:ascii="Times New Roman" w:hAnsi="Times New Roman" w:cs="Times New Roman"/>
          <w:sz w:val="24"/>
          <w:szCs w:val="24"/>
        </w:rPr>
        <w:t xml:space="preserve">, роль в </w:t>
      </w:r>
      <w:proofErr w:type="spellStart"/>
      <w:r w:rsidRPr="00473617">
        <w:rPr>
          <w:rFonts w:ascii="Times New Roman" w:hAnsi="Times New Roman" w:cs="Times New Roman"/>
          <w:sz w:val="24"/>
          <w:szCs w:val="24"/>
        </w:rPr>
        <w:t>автоімунних</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процесах</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серологічні</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методи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оцінки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активності</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ревматичного</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процесу</w:t>
      </w:r>
      <w:proofErr w:type="spellEnd"/>
      <w:r w:rsidRPr="00473617">
        <w:rPr>
          <w:rFonts w:ascii="Times New Roman" w:hAnsi="Times New Roman" w:cs="Times New Roman"/>
          <w:sz w:val="24"/>
          <w:szCs w:val="24"/>
        </w:rPr>
        <w:t>.</w:t>
      </w:r>
    </w:p>
    <w:p w:rsidR="00DB2FA6" w:rsidRDefault="00DB2FA6" w:rsidP="00DB2FA6">
      <w:pPr>
        <w:spacing w:before="58"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2.Класифікація </w:t>
      </w:r>
      <w:proofErr w:type="spellStart"/>
      <w:r>
        <w:rPr>
          <w:rFonts w:ascii="Times New Roman" w:hAnsi="Times New Roman" w:cs="Times New Roman"/>
          <w:sz w:val="24"/>
          <w:szCs w:val="24"/>
        </w:rPr>
        <w:t>діареєгенних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кишкових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паличок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характеристика</w:t>
      </w:r>
      <w:r w:rsidRPr="00473617">
        <w:rPr>
          <w:rFonts w:ascii="Times New Roman" w:hAnsi="Times New Roman" w:cs="Times New Roman"/>
          <w:sz w:val="24"/>
          <w:szCs w:val="24"/>
        </w:rPr>
        <w:t>.</w:t>
      </w:r>
    </w:p>
    <w:p w:rsidR="00650470" w:rsidRDefault="00DB2FA6" w:rsidP="00DB2FA6">
      <w:pPr>
        <w:spacing w:before="58"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3.</w:t>
      </w:r>
      <w:proofErr w:type="spellStart"/>
      <w:r w:rsidRPr="00473617">
        <w:rPr>
          <w:rFonts w:ascii="Times New Roman" w:hAnsi="Times New Roman" w:cs="Times New Roman"/>
          <w:sz w:val="24"/>
          <w:szCs w:val="24"/>
        </w:rPr>
        <w:t>Сальмонели</w:t>
      </w:r>
      <w:proofErr w:type="spellEnd"/>
      <w:r w:rsidRPr="00473617">
        <w:rPr>
          <w:rFonts w:ascii="Times New Roman" w:hAnsi="Times New Roman" w:cs="Times New Roman"/>
          <w:sz w:val="24"/>
          <w:szCs w:val="24"/>
        </w:rPr>
        <w:t xml:space="preserve"> – </w:t>
      </w:r>
      <w:proofErr w:type="spellStart"/>
      <w:r w:rsidRPr="00473617">
        <w:rPr>
          <w:rFonts w:ascii="Times New Roman" w:hAnsi="Times New Roman" w:cs="Times New Roman"/>
          <w:sz w:val="24"/>
          <w:szCs w:val="24"/>
        </w:rPr>
        <w:t>збудники</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внутрішньо</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лікарняної</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сальмонельозної</w:t>
      </w:r>
      <w:proofErr w:type="spellEnd"/>
      <w:r w:rsidRPr="00473617">
        <w:rPr>
          <w:rFonts w:ascii="Times New Roman" w:hAnsi="Times New Roman" w:cs="Times New Roman"/>
          <w:sz w:val="24"/>
          <w:szCs w:val="24"/>
        </w:rPr>
        <w:t xml:space="preserve"> </w:t>
      </w:r>
      <w:proofErr w:type="spellStart"/>
      <w:r w:rsidRPr="00473617">
        <w:rPr>
          <w:rFonts w:ascii="Times New Roman" w:hAnsi="Times New Roman" w:cs="Times New Roman"/>
          <w:sz w:val="24"/>
          <w:szCs w:val="24"/>
        </w:rPr>
        <w:t>інфекції</w:t>
      </w:r>
      <w:proofErr w:type="spellEnd"/>
      <w:r w:rsidRPr="00473617">
        <w:rPr>
          <w:rFonts w:ascii="Times New Roman" w:hAnsi="Times New Roman" w:cs="Times New Roman"/>
          <w:sz w:val="24"/>
          <w:szCs w:val="24"/>
        </w:rPr>
        <w:t>.</w:t>
      </w:r>
    </w:p>
    <w:p w:rsidR="00DB2FA6" w:rsidRDefault="00DB2FA6"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473617">
        <w:rPr>
          <w:rFonts w:ascii="Times New Roman" w:hAnsi="Times New Roman" w:cs="Times New Roman"/>
          <w:sz w:val="24"/>
          <w:szCs w:val="24"/>
          <w:lang w:val="uk-UA"/>
        </w:rPr>
        <w:t xml:space="preserve">Кампілобактерії, </w:t>
      </w:r>
      <w:proofErr w:type="spellStart"/>
      <w:r w:rsidRPr="00473617">
        <w:rPr>
          <w:rFonts w:ascii="Times New Roman" w:hAnsi="Times New Roman" w:cs="Times New Roman"/>
          <w:sz w:val="24"/>
          <w:szCs w:val="24"/>
          <w:lang w:val="uk-UA"/>
        </w:rPr>
        <w:t>гелікобактерії</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Коліформні</w:t>
      </w:r>
      <w:proofErr w:type="spellEnd"/>
      <w:r w:rsidRPr="00473617">
        <w:rPr>
          <w:rFonts w:ascii="Times New Roman" w:hAnsi="Times New Roman" w:cs="Times New Roman"/>
          <w:sz w:val="24"/>
          <w:szCs w:val="24"/>
          <w:lang w:val="uk-UA"/>
        </w:rPr>
        <w:t xml:space="preserve"> бактерії (</w:t>
      </w:r>
      <w:proofErr w:type="spellStart"/>
      <w:r w:rsidRPr="00473617">
        <w:rPr>
          <w:rFonts w:ascii="Times New Roman" w:hAnsi="Times New Roman" w:cs="Times New Roman"/>
          <w:sz w:val="24"/>
          <w:szCs w:val="24"/>
          <w:lang w:val="uk-UA"/>
        </w:rPr>
        <w:t>ентеробактер</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серація</w:t>
      </w:r>
      <w:proofErr w:type="spellEnd"/>
      <w:r w:rsidRPr="00473617">
        <w:rPr>
          <w:rFonts w:ascii="Times New Roman" w:hAnsi="Times New Roman" w:cs="Times New Roman"/>
          <w:sz w:val="24"/>
          <w:szCs w:val="24"/>
          <w:lang w:val="uk-UA"/>
        </w:rPr>
        <w:t xml:space="preserve">, </w:t>
      </w:r>
      <w:proofErr w:type="spellStart"/>
      <w:r w:rsidRPr="00473617">
        <w:rPr>
          <w:rFonts w:ascii="Times New Roman" w:hAnsi="Times New Roman" w:cs="Times New Roman"/>
          <w:sz w:val="24"/>
          <w:szCs w:val="24"/>
          <w:lang w:val="uk-UA"/>
        </w:rPr>
        <w:t>цитробактер</w:t>
      </w:r>
      <w:proofErr w:type="spellEnd"/>
      <w:r w:rsidRPr="00473617">
        <w:rPr>
          <w:rFonts w:ascii="Times New Roman" w:hAnsi="Times New Roman" w:cs="Times New Roman"/>
          <w:sz w:val="24"/>
          <w:szCs w:val="24"/>
          <w:lang w:val="uk-UA"/>
        </w:rPr>
        <w:t>) роль у патології людини</w:t>
      </w:r>
      <w:r>
        <w:rPr>
          <w:rFonts w:ascii="Times New Roman" w:hAnsi="Times New Roman" w:cs="Times New Roman"/>
          <w:sz w:val="24"/>
          <w:szCs w:val="24"/>
          <w:lang w:val="uk-UA"/>
        </w:rPr>
        <w:t>.</w:t>
      </w:r>
    </w:p>
    <w:p w:rsidR="00DB2FA6" w:rsidRDefault="00DB2FA6"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DB2FA6">
        <w:rPr>
          <w:rFonts w:ascii="Times New Roman" w:hAnsi="Times New Roman" w:cs="Times New Roman"/>
          <w:sz w:val="24"/>
          <w:szCs w:val="24"/>
          <w:lang w:val="uk-UA"/>
        </w:rPr>
        <w:t xml:space="preserve"> </w:t>
      </w:r>
      <w:r w:rsidRPr="00473617">
        <w:rPr>
          <w:rFonts w:ascii="Times New Roman" w:hAnsi="Times New Roman" w:cs="Times New Roman"/>
          <w:sz w:val="24"/>
          <w:szCs w:val="24"/>
          <w:lang w:val="uk-UA"/>
        </w:rPr>
        <w:t xml:space="preserve">Сап і </w:t>
      </w:r>
      <w:proofErr w:type="spellStart"/>
      <w:r w:rsidRPr="00473617">
        <w:rPr>
          <w:rFonts w:ascii="Times New Roman" w:hAnsi="Times New Roman" w:cs="Times New Roman"/>
          <w:sz w:val="24"/>
          <w:szCs w:val="24"/>
          <w:lang w:val="uk-UA"/>
        </w:rPr>
        <w:t>мелоїдоз</w:t>
      </w:r>
      <w:proofErr w:type="spellEnd"/>
      <w:r w:rsidRPr="00473617">
        <w:rPr>
          <w:rFonts w:ascii="Times New Roman" w:hAnsi="Times New Roman" w:cs="Times New Roman"/>
          <w:sz w:val="24"/>
          <w:szCs w:val="24"/>
          <w:lang w:val="uk-UA"/>
        </w:rPr>
        <w:t xml:space="preserve"> – зоонозні особливо небезпечні інфекції.</w:t>
      </w:r>
    </w:p>
    <w:p w:rsidR="0040393A" w:rsidRDefault="00DB2FA6"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40393A" w:rsidRPr="00473617">
        <w:rPr>
          <w:rFonts w:ascii="Times New Roman" w:hAnsi="Times New Roman" w:cs="Times New Roman"/>
          <w:sz w:val="24"/>
          <w:szCs w:val="24"/>
          <w:lang w:val="uk-UA"/>
        </w:rPr>
        <w:t xml:space="preserve">Флавовіруси. Вірус кліщового енцефаліту. Повільні вірусні інфекції. Основні властивості. </w:t>
      </w:r>
      <w:r w:rsidR="0040393A">
        <w:rPr>
          <w:rFonts w:ascii="Times New Roman" w:hAnsi="Times New Roman" w:cs="Times New Roman"/>
          <w:sz w:val="24"/>
          <w:szCs w:val="24"/>
          <w:lang w:val="uk-UA"/>
        </w:rPr>
        <w:t>7.</w:t>
      </w:r>
      <w:r w:rsidR="0040393A" w:rsidRPr="00473617">
        <w:rPr>
          <w:rFonts w:ascii="Times New Roman" w:hAnsi="Times New Roman" w:cs="Times New Roman"/>
          <w:sz w:val="24"/>
          <w:szCs w:val="24"/>
          <w:lang w:val="uk-UA"/>
        </w:rPr>
        <w:t>Вірусний канцерогенез.</w:t>
      </w:r>
      <w:r w:rsidR="0040393A">
        <w:rPr>
          <w:rFonts w:ascii="Times New Roman" w:hAnsi="Times New Roman" w:cs="Times New Roman"/>
          <w:sz w:val="24"/>
          <w:szCs w:val="24"/>
          <w:lang w:val="uk-UA"/>
        </w:rPr>
        <w:t xml:space="preserve"> Характеристика.</w:t>
      </w:r>
    </w:p>
    <w:p w:rsidR="0040393A" w:rsidRDefault="0040393A"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473617">
        <w:rPr>
          <w:rFonts w:ascii="Times New Roman" w:hAnsi="Times New Roman" w:cs="Times New Roman"/>
          <w:sz w:val="24"/>
          <w:szCs w:val="24"/>
          <w:lang w:val="uk-UA"/>
        </w:rPr>
        <w:t xml:space="preserve"> Вірус сказу. Особливості діагностики. </w:t>
      </w:r>
    </w:p>
    <w:p w:rsidR="00B760E2" w:rsidRDefault="0040393A"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B760E2">
        <w:rPr>
          <w:rFonts w:ascii="Times New Roman" w:hAnsi="Times New Roman" w:cs="Times New Roman"/>
          <w:sz w:val="24"/>
          <w:szCs w:val="24"/>
          <w:lang w:val="uk-UA"/>
        </w:rPr>
        <w:t xml:space="preserve">Загальна характеристика </w:t>
      </w:r>
      <w:proofErr w:type="spellStart"/>
      <w:r w:rsidR="00B760E2">
        <w:rPr>
          <w:rFonts w:ascii="Times New Roman" w:hAnsi="Times New Roman" w:cs="Times New Roman"/>
          <w:sz w:val="24"/>
          <w:szCs w:val="24"/>
          <w:lang w:val="uk-UA"/>
        </w:rPr>
        <w:t>ентеровірусної</w:t>
      </w:r>
      <w:proofErr w:type="spellEnd"/>
      <w:r w:rsidRPr="00473617">
        <w:rPr>
          <w:rFonts w:ascii="Times New Roman" w:hAnsi="Times New Roman" w:cs="Times New Roman"/>
          <w:sz w:val="24"/>
          <w:szCs w:val="24"/>
          <w:lang w:val="uk-UA"/>
        </w:rPr>
        <w:t xml:space="preserve"> інфек</w:t>
      </w:r>
      <w:r w:rsidR="00B760E2">
        <w:rPr>
          <w:rFonts w:ascii="Times New Roman" w:hAnsi="Times New Roman" w:cs="Times New Roman"/>
          <w:sz w:val="24"/>
          <w:szCs w:val="24"/>
          <w:lang w:val="uk-UA"/>
        </w:rPr>
        <w:t xml:space="preserve">ції, </w:t>
      </w:r>
      <w:proofErr w:type="spellStart"/>
      <w:r w:rsidR="00B760E2">
        <w:rPr>
          <w:rFonts w:ascii="Times New Roman" w:hAnsi="Times New Roman" w:cs="Times New Roman"/>
          <w:sz w:val="24"/>
          <w:szCs w:val="24"/>
          <w:lang w:val="uk-UA"/>
        </w:rPr>
        <w:t>герпесвірусної</w:t>
      </w:r>
      <w:proofErr w:type="spellEnd"/>
      <w:r w:rsidR="00B760E2">
        <w:rPr>
          <w:rFonts w:ascii="Times New Roman" w:hAnsi="Times New Roman" w:cs="Times New Roman"/>
          <w:sz w:val="24"/>
          <w:szCs w:val="24"/>
          <w:lang w:val="uk-UA"/>
        </w:rPr>
        <w:t>, ВІЛ- інфекції</w:t>
      </w:r>
      <w:r w:rsidRPr="00473617">
        <w:rPr>
          <w:rFonts w:ascii="Times New Roman" w:hAnsi="Times New Roman" w:cs="Times New Roman"/>
          <w:sz w:val="24"/>
          <w:szCs w:val="24"/>
          <w:lang w:val="uk-UA"/>
        </w:rPr>
        <w:t>, СО</w:t>
      </w:r>
      <w:r w:rsidRPr="00473617">
        <w:rPr>
          <w:rFonts w:ascii="Times New Roman" w:hAnsi="Times New Roman" w:cs="Times New Roman"/>
          <w:sz w:val="24"/>
          <w:szCs w:val="24"/>
          <w:lang w:val="en-US"/>
        </w:rPr>
        <w:t>VID</w:t>
      </w:r>
      <w:r w:rsidR="00B760E2">
        <w:rPr>
          <w:rFonts w:ascii="Times New Roman" w:hAnsi="Times New Roman" w:cs="Times New Roman"/>
          <w:sz w:val="24"/>
          <w:szCs w:val="24"/>
          <w:lang w:val="uk-UA"/>
        </w:rPr>
        <w:t>-</w:t>
      </w:r>
    </w:p>
    <w:p w:rsidR="00DB2FA6" w:rsidRDefault="00B760E2"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5D6368" w:rsidRPr="005D6368">
        <w:rPr>
          <w:rFonts w:ascii="Times New Roman" w:hAnsi="Times New Roman" w:cs="Times New Roman"/>
          <w:sz w:val="24"/>
          <w:szCs w:val="24"/>
          <w:lang w:val="uk-UA"/>
        </w:rPr>
        <w:t>Мікробний антаг</w:t>
      </w:r>
      <w:r w:rsidR="005D6368">
        <w:rPr>
          <w:rFonts w:ascii="Times New Roman" w:hAnsi="Times New Roman" w:cs="Times New Roman"/>
          <w:sz w:val="24"/>
          <w:szCs w:val="24"/>
          <w:lang w:val="uk-UA"/>
        </w:rPr>
        <w:t>онізм. Хіміотерапевтичні засоби.</w:t>
      </w:r>
    </w:p>
    <w:p w:rsidR="005D6368" w:rsidRDefault="005D6368" w:rsidP="00DB2FA6">
      <w:pPr>
        <w:spacing w:before="58"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11.</w:t>
      </w:r>
      <w:r w:rsidRPr="00473617">
        <w:rPr>
          <w:rFonts w:ascii="Times New Roman" w:eastAsia="Times New Roman" w:hAnsi="Times New Roman" w:cs="Times New Roman"/>
          <w:sz w:val="24"/>
          <w:szCs w:val="24"/>
          <w:lang w:val="uk-UA" w:eastAsia="ru-RU"/>
        </w:rPr>
        <w:t>Чинники специфічного та неспецифічного захисту організму.</w:t>
      </w:r>
    </w:p>
    <w:p w:rsidR="005D6368" w:rsidRDefault="005D6368" w:rsidP="00DB2FA6">
      <w:pPr>
        <w:spacing w:before="58"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12.</w:t>
      </w:r>
      <w:r w:rsidRPr="005D6368">
        <w:rPr>
          <w:rFonts w:ascii="Times New Roman" w:hAnsi="Times New Roman" w:cs="Times New Roman"/>
          <w:sz w:val="24"/>
          <w:szCs w:val="24"/>
          <w:lang w:val="uk-UA"/>
        </w:rPr>
        <w:t xml:space="preserve"> </w:t>
      </w:r>
      <w:r w:rsidRPr="00473617">
        <w:rPr>
          <w:rFonts w:ascii="Times New Roman" w:hAnsi="Times New Roman" w:cs="Times New Roman"/>
          <w:sz w:val="24"/>
          <w:szCs w:val="24"/>
          <w:lang w:val="uk-UA"/>
        </w:rPr>
        <w:t xml:space="preserve">Диференціація дифтерійних бактерій від </w:t>
      </w:r>
      <w:proofErr w:type="spellStart"/>
      <w:r w:rsidRPr="00473617">
        <w:rPr>
          <w:rFonts w:ascii="Times New Roman" w:hAnsi="Times New Roman" w:cs="Times New Roman"/>
          <w:sz w:val="24"/>
          <w:szCs w:val="24"/>
          <w:lang w:val="uk-UA"/>
        </w:rPr>
        <w:t>псевдодифтерійних</w:t>
      </w:r>
      <w:proofErr w:type="spellEnd"/>
      <w:r w:rsidRPr="00473617">
        <w:rPr>
          <w:rFonts w:ascii="Times New Roman" w:hAnsi="Times New Roman" w:cs="Times New Roman"/>
          <w:sz w:val="24"/>
          <w:szCs w:val="24"/>
          <w:lang w:val="uk-UA"/>
        </w:rPr>
        <w:t xml:space="preserve">  бактерій та дифтероїдів.</w:t>
      </w:r>
    </w:p>
    <w:p w:rsidR="005D6368" w:rsidRDefault="005D6368" w:rsidP="00DB2FA6">
      <w:pPr>
        <w:spacing w:before="58"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13.</w:t>
      </w:r>
      <w:r w:rsidRPr="005D6368">
        <w:rPr>
          <w:rFonts w:ascii="Times New Roman" w:eastAsia="Times New Roman" w:hAnsi="Times New Roman" w:cs="Times New Roman"/>
          <w:sz w:val="24"/>
          <w:szCs w:val="24"/>
          <w:lang w:val="uk-UA" w:eastAsia="ru-RU"/>
        </w:rPr>
        <w:t xml:space="preserve"> </w:t>
      </w:r>
      <w:r w:rsidRPr="00473617">
        <w:rPr>
          <w:rFonts w:ascii="Times New Roman" w:eastAsia="Times New Roman" w:hAnsi="Times New Roman" w:cs="Times New Roman"/>
          <w:sz w:val="24"/>
          <w:szCs w:val="24"/>
          <w:lang w:val="uk-UA" w:eastAsia="ru-RU"/>
        </w:rPr>
        <w:t>Препарати для специфічної профілактики і лікування хвороб, спричинених патогенними спірохетами.</w:t>
      </w:r>
    </w:p>
    <w:p w:rsidR="005D6368" w:rsidRDefault="005D6368" w:rsidP="00DB2FA6">
      <w:pPr>
        <w:spacing w:before="58"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Pr="005D6368">
        <w:rPr>
          <w:rFonts w:ascii="Times New Roman" w:eastAsia="Times New Roman" w:hAnsi="Times New Roman" w:cs="Times New Roman"/>
          <w:sz w:val="24"/>
          <w:szCs w:val="24"/>
          <w:lang w:val="uk-UA" w:eastAsia="ru-RU"/>
        </w:rPr>
        <w:t xml:space="preserve"> </w:t>
      </w:r>
      <w:r w:rsidRPr="00473617">
        <w:rPr>
          <w:rFonts w:ascii="Times New Roman" w:eastAsia="Times New Roman" w:hAnsi="Times New Roman" w:cs="Times New Roman"/>
          <w:sz w:val="24"/>
          <w:szCs w:val="24"/>
          <w:lang w:val="uk-UA" w:eastAsia="ru-RU"/>
        </w:rPr>
        <w:t>Профілактика професійних заражень  в ЛПЗ ( СНІД, Гепатит В).</w:t>
      </w:r>
    </w:p>
    <w:p w:rsidR="005D6368" w:rsidRPr="007E5DFC" w:rsidRDefault="005D6368" w:rsidP="00DB2FA6">
      <w:pPr>
        <w:spacing w:before="58"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uk-UA" w:eastAsia="ru-RU"/>
        </w:rPr>
        <w:t>15.</w:t>
      </w:r>
      <w:r w:rsidRPr="005D6368">
        <w:rPr>
          <w:rFonts w:ascii="Times New Roman" w:hAnsi="Times New Roman" w:cs="Times New Roman"/>
          <w:sz w:val="24"/>
          <w:szCs w:val="24"/>
          <w:lang w:val="uk-UA"/>
        </w:rPr>
        <w:t xml:space="preserve"> </w:t>
      </w:r>
      <w:r w:rsidRPr="00473617">
        <w:rPr>
          <w:rFonts w:ascii="Times New Roman" w:hAnsi="Times New Roman" w:cs="Times New Roman"/>
          <w:sz w:val="24"/>
          <w:szCs w:val="24"/>
          <w:lang w:val="uk-UA"/>
        </w:rPr>
        <w:t>Профілактика грипу, парагрипу, СО</w:t>
      </w:r>
      <w:r w:rsidRPr="00473617">
        <w:rPr>
          <w:rFonts w:ascii="Times New Roman" w:hAnsi="Times New Roman" w:cs="Times New Roman"/>
          <w:sz w:val="24"/>
          <w:szCs w:val="24"/>
          <w:lang w:val="en-US"/>
        </w:rPr>
        <w:t>VID</w:t>
      </w:r>
      <w:r w:rsidRPr="007E5DFC">
        <w:rPr>
          <w:rFonts w:ascii="Times New Roman" w:hAnsi="Times New Roman" w:cs="Times New Roman"/>
          <w:sz w:val="24"/>
          <w:szCs w:val="24"/>
        </w:rPr>
        <w:t xml:space="preserve"> -19.</w:t>
      </w:r>
    </w:p>
    <w:p w:rsidR="005D6368" w:rsidRPr="005D6368" w:rsidRDefault="005D6368" w:rsidP="00DB2FA6">
      <w:pPr>
        <w:spacing w:before="58"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Pr="005D6368">
        <w:rPr>
          <w:rFonts w:ascii="Times New Roman" w:hAnsi="Times New Roman" w:cs="Times New Roman"/>
          <w:sz w:val="24"/>
          <w:szCs w:val="24"/>
          <w:lang w:val="uk-UA"/>
        </w:rPr>
        <w:t xml:space="preserve"> </w:t>
      </w:r>
      <w:r w:rsidRPr="00473617">
        <w:rPr>
          <w:rFonts w:ascii="Times New Roman" w:hAnsi="Times New Roman" w:cs="Times New Roman"/>
          <w:sz w:val="24"/>
          <w:szCs w:val="24"/>
          <w:lang w:val="uk-UA"/>
        </w:rPr>
        <w:t>Профілактика кишкових інфекцій.</w:t>
      </w:r>
    </w:p>
    <w:p w:rsidR="005D6368" w:rsidRDefault="005D6368" w:rsidP="00DB2FA6">
      <w:pPr>
        <w:spacing w:before="58" w:after="0" w:line="240" w:lineRule="auto"/>
        <w:jc w:val="both"/>
        <w:rPr>
          <w:rFonts w:ascii="Times New Roman" w:hAnsi="Times New Roman" w:cs="Times New Roman"/>
          <w:sz w:val="24"/>
          <w:szCs w:val="24"/>
          <w:lang w:val="uk-UA"/>
        </w:rPr>
      </w:pPr>
    </w:p>
    <w:p w:rsidR="0040393A" w:rsidRDefault="0040393A" w:rsidP="00DB2FA6">
      <w:pPr>
        <w:spacing w:before="58" w:after="0" w:line="240" w:lineRule="auto"/>
        <w:jc w:val="both"/>
        <w:rPr>
          <w:rFonts w:ascii="Times New Roman" w:hAnsi="Times New Roman" w:cs="Times New Roman"/>
          <w:b/>
          <w:sz w:val="24"/>
          <w:szCs w:val="24"/>
          <w:lang w:val="uk-UA"/>
        </w:rPr>
      </w:pPr>
      <w:r w:rsidRPr="0040393A">
        <w:rPr>
          <w:rFonts w:ascii="Times New Roman" w:hAnsi="Times New Roman" w:cs="Times New Roman"/>
          <w:b/>
          <w:sz w:val="24"/>
          <w:szCs w:val="24"/>
        </w:rPr>
        <w:t xml:space="preserve">12. </w:t>
      </w:r>
      <w:proofErr w:type="spellStart"/>
      <w:r w:rsidRPr="0040393A">
        <w:rPr>
          <w:rFonts w:ascii="Times New Roman" w:hAnsi="Times New Roman" w:cs="Times New Roman"/>
          <w:b/>
          <w:sz w:val="24"/>
          <w:szCs w:val="24"/>
        </w:rPr>
        <w:t>Перелік</w:t>
      </w:r>
      <w:proofErr w:type="spellEnd"/>
      <w:r w:rsidRPr="0040393A">
        <w:rPr>
          <w:rFonts w:ascii="Times New Roman" w:hAnsi="Times New Roman" w:cs="Times New Roman"/>
          <w:b/>
          <w:sz w:val="24"/>
          <w:szCs w:val="24"/>
        </w:rPr>
        <w:t xml:space="preserve"> </w:t>
      </w:r>
      <w:proofErr w:type="spellStart"/>
      <w:r w:rsidRPr="0040393A">
        <w:rPr>
          <w:rFonts w:ascii="Times New Roman" w:hAnsi="Times New Roman" w:cs="Times New Roman"/>
          <w:b/>
          <w:sz w:val="24"/>
          <w:szCs w:val="24"/>
        </w:rPr>
        <w:t>практичних</w:t>
      </w:r>
      <w:proofErr w:type="spellEnd"/>
      <w:r w:rsidRPr="0040393A">
        <w:rPr>
          <w:rFonts w:ascii="Times New Roman" w:hAnsi="Times New Roman" w:cs="Times New Roman"/>
          <w:b/>
          <w:sz w:val="24"/>
          <w:szCs w:val="24"/>
        </w:rPr>
        <w:t xml:space="preserve"> </w:t>
      </w:r>
      <w:proofErr w:type="spellStart"/>
      <w:r w:rsidRPr="0040393A">
        <w:rPr>
          <w:rFonts w:ascii="Times New Roman" w:hAnsi="Times New Roman" w:cs="Times New Roman"/>
          <w:b/>
          <w:sz w:val="24"/>
          <w:szCs w:val="24"/>
        </w:rPr>
        <w:t>навичок</w:t>
      </w:r>
      <w:proofErr w:type="spellEnd"/>
      <w:r w:rsidRPr="0040393A">
        <w:rPr>
          <w:rFonts w:ascii="Times New Roman" w:hAnsi="Times New Roman" w:cs="Times New Roman"/>
          <w:b/>
          <w:sz w:val="24"/>
          <w:szCs w:val="24"/>
        </w:rPr>
        <w:t xml:space="preserve"> для </w:t>
      </w:r>
      <w:proofErr w:type="spellStart"/>
      <w:proofErr w:type="gramStart"/>
      <w:r w:rsidRPr="0040393A">
        <w:rPr>
          <w:rFonts w:ascii="Times New Roman" w:hAnsi="Times New Roman" w:cs="Times New Roman"/>
          <w:b/>
          <w:sz w:val="24"/>
          <w:szCs w:val="24"/>
        </w:rPr>
        <w:t>п</w:t>
      </w:r>
      <w:proofErr w:type="gramEnd"/>
      <w:r w:rsidRPr="0040393A">
        <w:rPr>
          <w:rFonts w:ascii="Times New Roman" w:hAnsi="Times New Roman" w:cs="Times New Roman"/>
          <w:b/>
          <w:sz w:val="24"/>
          <w:szCs w:val="24"/>
        </w:rPr>
        <w:t>ідготовки</w:t>
      </w:r>
      <w:proofErr w:type="spellEnd"/>
      <w:r w:rsidRPr="0040393A">
        <w:rPr>
          <w:rFonts w:ascii="Times New Roman" w:hAnsi="Times New Roman" w:cs="Times New Roman"/>
          <w:b/>
          <w:sz w:val="24"/>
          <w:szCs w:val="24"/>
        </w:rPr>
        <w:t xml:space="preserve"> </w:t>
      </w:r>
      <w:proofErr w:type="spellStart"/>
      <w:r w:rsidRPr="0040393A">
        <w:rPr>
          <w:rFonts w:ascii="Times New Roman" w:hAnsi="Times New Roman" w:cs="Times New Roman"/>
          <w:b/>
          <w:sz w:val="24"/>
          <w:szCs w:val="24"/>
        </w:rPr>
        <w:t>здобувачів</w:t>
      </w:r>
      <w:proofErr w:type="spellEnd"/>
      <w:r w:rsidRPr="0040393A">
        <w:rPr>
          <w:rFonts w:ascii="Times New Roman" w:hAnsi="Times New Roman" w:cs="Times New Roman"/>
          <w:b/>
          <w:sz w:val="24"/>
          <w:szCs w:val="24"/>
        </w:rPr>
        <w:t xml:space="preserve"> </w:t>
      </w:r>
      <w:proofErr w:type="spellStart"/>
      <w:r w:rsidRPr="0040393A">
        <w:rPr>
          <w:rFonts w:ascii="Times New Roman" w:hAnsi="Times New Roman" w:cs="Times New Roman"/>
          <w:b/>
          <w:sz w:val="24"/>
          <w:szCs w:val="24"/>
        </w:rPr>
        <w:t>освіти</w:t>
      </w:r>
      <w:proofErr w:type="spellEnd"/>
      <w:r w:rsidRPr="0040393A">
        <w:rPr>
          <w:rFonts w:ascii="Times New Roman" w:hAnsi="Times New Roman" w:cs="Times New Roman"/>
          <w:b/>
          <w:sz w:val="24"/>
          <w:szCs w:val="24"/>
        </w:rPr>
        <w:t xml:space="preserve"> до </w:t>
      </w:r>
      <w:proofErr w:type="spellStart"/>
      <w:r w:rsidRPr="0040393A">
        <w:rPr>
          <w:rFonts w:ascii="Times New Roman" w:hAnsi="Times New Roman" w:cs="Times New Roman"/>
          <w:b/>
          <w:sz w:val="24"/>
          <w:szCs w:val="24"/>
        </w:rPr>
        <w:t>диференційованого</w:t>
      </w:r>
      <w:proofErr w:type="spellEnd"/>
      <w:r w:rsidRPr="0040393A">
        <w:rPr>
          <w:rFonts w:ascii="Times New Roman" w:hAnsi="Times New Roman" w:cs="Times New Roman"/>
          <w:b/>
          <w:sz w:val="24"/>
          <w:szCs w:val="24"/>
        </w:rPr>
        <w:t xml:space="preserve"> </w:t>
      </w:r>
      <w:proofErr w:type="spellStart"/>
      <w:r w:rsidRPr="0040393A">
        <w:rPr>
          <w:rFonts w:ascii="Times New Roman" w:hAnsi="Times New Roman" w:cs="Times New Roman"/>
          <w:b/>
          <w:sz w:val="24"/>
          <w:szCs w:val="24"/>
        </w:rPr>
        <w:t>заліку</w:t>
      </w:r>
      <w:proofErr w:type="spellEnd"/>
      <w:r>
        <w:rPr>
          <w:rFonts w:ascii="Times New Roman" w:hAnsi="Times New Roman" w:cs="Times New Roman"/>
          <w:b/>
          <w:sz w:val="24"/>
          <w:szCs w:val="24"/>
          <w:lang w:val="uk-UA"/>
        </w:rPr>
        <w:t>:</w:t>
      </w:r>
    </w:p>
    <w:p w:rsidR="0040393A" w:rsidRPr="0040393A" w:rsidRDefault="0040393A" w:rsidP="00DB2FA6">
      <w:pPr>
        <w:spacing w:before="58" w:after="0" w:line="240" w:lineRule="auto"/>
        <w:jc w:val="both"/>
        <w:rPr>
          <w:rFonts w:ascii="Times New Roman" w:hAnsi="Times New Roman" w:cs="Times New Roman"/>
          <w:b/>
          <w:sz w:val="24"/>
          <w:szCs w:val="24"/>
          <w:lang w:val="uk-UA"/>
        </w:rPr>
      </w:pPr>
    </w:p>
    <w:p w:rsidR="00674CC8" w:rsidRPr="00674CC8" w:rsidRDefault="0040393A" w:rsidP="00674CC8">
      <w:pPr>
        <w:pStyle w:val="a7"/>
        <w:widowControl w:val="0"/>
        <w:suppressAutoHyphens/>
        <w:jc w:val="both"/>
        <w:rPr>
          <w:b w:val="0"/>
          <w:sz w:val="24"/>
          <w:szCs w:val="24"/>
        </w:rPr>
      </w:pPr>
      <w:r w:rsidRPr="00674CC8">
        <w:rPr>
          <w:b w:val="0"/>
          <w:szCs w:val="28"/>
        </w:rPr>
        <w:t>1.</w:t>
      </w:r>
      <w:r w:rsidRPr="00674CC8">
        <w:rPr>
          <w:b w:val="0"/>
          <w:sz w:val="24"/>
          <w:szCs w:val="24"/>
        </w:rPr>
        <w:t xml:space="preserve"> Відібрати, транспортувати і готувати матеріал для бактеріологічного, вірусологічного дослідження.</w:t>
      </w:r>
      <w:r w:rsidR="00674CC8" w:rsidRPr="00674CC8">
        <w:rPr>
          <w:b w:val="0"/>
          <w:szCs w:val="28"/>
        </w:rPr>
        <w:t xml:space="preserve"> </w:t>
      </w:r>
      <w:r w:rsidR="00674CC8" w:rsidRPr="00674CC8">
        <w:rPr>
          <w:b w:val="0"/>
          <w:sz w:val="24"/>
          <w:szCs w:val="24"/>
        </w:rPr>
        <w:t>Оформляти супровідну документацію;</w:t>
      </w:r>
      <w:r w:rsidR="00674CC8" w:rsidRPr="00674CC8">
        <w:rPr>
          <w:b w:val="0"/>
          <w:szCs w:val="28"/>
        </w:rPr>
        <w:t xml:space="preserve"> </w:t>
      </w:r>
      <w:r w:rsidR="00674CC8" w:rsidRPr="00674CC8">
        <w:rPr>
          <w:b w:val="0"/>
          <w:sz w:val="24"/>
          <w:szCs w:val="24"/>
        </w:rPr>
        <w:t>приймати і реєструвати матеріал для дослідження</w:t>
      </w:r>
      <w:r w:rsidR="00674CC8">
        <w:rPr>
          <w:b w:val="0"/>
          <w:sz w:val="24"/>
          <w:szCs w:val="24"/>
        </w:rPr>
        <w:t>.</w:t>
      </w:r>
    </w:p>
    <w:p w:rsidR="0040393A" w:rsidRPr="00B760E2" w:rsidRDefault="0040393A" w:rsidP="0040393A">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2.Обладнати робоче місце лаборанта.</w:t>
      </w:r>
    </w:p>
    <w:p w:rsidR="0040393A" w:rsidRPr="00B760E2" w:rsidRDefault="00674CC8" w:rsidP="00674CC8">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3</w:t>
      </w:r>
      <w:r w:rsidR="0040393A" w:rsidRPr="00B760E2">
        <w:rPr>
          <w:rFonts w:ascii="Times New Roman" w:eastAsia="Times New Roman" w:hAnsi="Times New Roman" w:cs="Times New Roman"/>
          <w:sz w:val="24"/>
          <w:szCs w:val="24"/>
          <w:lang w:val="uk-UA" w:eastAsia="ru-RU"/>
        </w:rPr>
        <w:t>.</w:t>
      </w:r>
      <w:r w:rsidRPr="00B760E2">
        <w:rPr>
          <w:rFonts w:ascii="Times New Roman" w:eastAsia="Times New Roman" w:hAnsi="Times New Roman" w:cs="Times New Roman"/>
          <w:sz w:val="24"/>
          <w:szCs w:val="24"/>
          <w:lang w:val="uk-UA" w:eastAsia="ru-RU"/>
        </w:rPr>
        <w:t>В</w:t>
      </w:r>
      <w:r w:rsidR="0040393A" w:rsidRPr="00B760E2">
        <w:rPr>
          <w:rFonts w:ascii="Times New Roman" w:eastAsia="Times New Roman" w:hAnsi="Times New Roman" w:cs="Times New Roman"/>
          <w:sz w:val="24"/>
          <w:szCs w:val="24"/>
          <w:lang w:val="uk-UA" w:eastAsia="ru-RU"/>
        </w:rPr>
        <w:t>иготовляти мазки-препарати з агарової і бульйонної культур;</w:t>
      </w:r>
      <w:r w:rsidRPr="00B760E2">
        <w:rPr>
          <w:rFonts w:ascii="Times New Roman" w:eastAsia="Times New Roman" w:hAnsi="Times New Roman" w:cs="Times New Roman"/>
          <w:sz w:val="24"/>
          <w:szCs w:val="24"/>
          <w:lang w:val="uk-UA" w:eastAsia="ru-RU"/>
        </w:rPr>
        <w:t xml:space="preserve"> </w:t>
      </w:r>
      <w:r w:rsidR="0040393A" w:rsidRPr="00B760E2">
        <w:rPr>
          <w:rFonts w:ascii="Times New Roman" w:eastAsia="Times New Roman" w:hAnsi="Times New Roman" w:cs="Times New Roman"/>
          <w:sz w:val="24"/>
          <w:szCs w:val="24"/>
          <w:lang w:val="uk-UA" w:eastAsia="ru-RU"/>
        </w:rPr>
        <w:t>з патологічного матеріалу: крові, харкот</w:t>
      </w:r>
      <w:r w:rsidR="00B760E2" w:rsidRPr="00B760E2">
        <w:rPr>
          <w:rFonts w:ascii="Times New Roman" w:eastAsia="Times New Roman" w:hAnsi="Times New Roman" w:cs="Times New Roman"/>
          <w:sz w:val="24"/>
          <w:szCs w:val="24"/>
          <w:lang w:val="uk-UA" w:eastAsia="ru-RU"/>
        </w:rPr>
        <w:t>иння, гною, мазки-відбитки тощо.</w:t>
      </w:r>
    </w:p>
    <w:p w:rsidR="0040393A" w:rsidRPr="00B760E2" w:rsidRDefault="00674CC8" w:rsidP="00674CC8">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4.З</w:t>
      </w:r>
      <w:r w:rsidR="0040393A" w:rsidRPr="00B760E2">
        <w:rPr>
          <w:rFonts w:ascii="Times New Roman" w:eastAsia="Times New Roman" w:hAnsi="Times New Roman" w:cs="Times New Roman"/>
          <w:sz w:val="24"/>
          <w:szCs w:val="24"/>
          <w:lang w:val="uk-UA" w:eastAsia="ru-RU"/>
        </w:rPr>
        <w:t>абарвлювати мазки простими і складними методами;</w:t>
      </w:r>
    </w:p>
    <w:p w:rsidR="0040393A" w:rsidRPr="00B760E2" w:rsidRDefault="00674CC8" w:rsidP="00674CC8">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5.Д</w:t>
      </w:r>
      <w:r w:rsidR="0040393A" w:rsidRPr="00B760E2">
        <w:rPr>
          <w:rFonts w:ascii="Times New Roman" w:eastAsia="Times New Roman" w:hAnsi="Times New Roman" w:cs="Times New Roman"/>
          <w:sz w:val="24"/>
          <w:szCs w:val="24"/>
          <w:lang w:val="uk-UA" w:eastAsia="ru-RU"/>
        </w:rPr>
        <w:t>осліджувати забарвлені препарати під мікроскопом з використанням імерсійної сис</w:t>
      </w:r>
      <w:r w:rsidR="00B760E2" w:rsidRPr="00B760E2">
        <w:rPr>
          <w:rFonts w:ascii="Times New Roman" w:eastAsia="Times New Roman" w:hAnsi="Times New Roman" w:cs="Times New Roman"/>
          <w:sz w:val="24"/>
          <w:szCs w:val="24"/>
          <w:lang w:val="uk-UA" w:eastAsia="ru-RU"/>
        </w:rPr>
        <w:t xml:space="preserve">теми та інших видів </w:t>
      </w:r>
      <w:proofErr w:type="spellStart"/>
      <w:r w:rsidR="00B760E2" w:rsidRPr="00B760E2">
        <w:rPr>
          <w:rFonts w:ascii="Times New Roman" w:eastAsia="Times New Roman" w:hAnsi="Times New Roman" w:cs="Times New Roman"/>
          <w:sz w:val="24"/>
          <w:szCs w:val="24"/>
          <w:lang w:val="uk-UA" w:eastAsia="ru-RU"/>
        </w:rPr>
        <w:t>мікроскопій</w:t>
      </w:r>
      <w:proofErr w:type="spellEnd"/>
      <w:r w:rsidR="00B760E2" w:rsidRPr="00B760E2">
        <w:rPr>
          <w:rFonts w:ascii="Times New Roman" w:eastAsia="Times New Roman" w:hAnsi="Times New Roman" w:cs="Times New Roman"/>
          <w:sz w:val="24"/>
          <w:szCs w:val="24"/>
          <w:lang w:val="uk-UA" w:eastAsia="ru-RU"/>
        </w:rPr>
        <w:t>.</w:t>
      </w:r>
    </w:p>
    <w:p w:rsidR="0040393A" w:rsidRPr="00B760E2" w:rsidRDefault="00674CC8" w:rsidP="00674CC8">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6.В</w:t>
      </w:r>
      <w:r w:rsidR="0040393A" w:rsidRPr="00B760E2">
        <w:rPr>
          <w:rFonts w:ascii="Times New Roman" w:eastAsia="Times New Roman" w:hAnsi="Times New Roman" w:cs="Times New Roman"/>
          <w:sz w:val="24"/>
          <w:szCs w:val="24"/>
          <w:lang w:val="uk-UA" w:eastAsia="ru-RU"/>
        </w:rPr>
        <w:t xml:space="preserve">изначати основні </w:t>
      </w:r>
      <w:proofErr w:type="spellStart"/>
      <w:r w:rsidR="0040393A" w:rsidRPr="00B760E2">
        <w:rPr>
          <w:rFonts w:ascii="Times New Roman" w:eastAsia="Times New Roman" w:hAnsi="Times New Roman" w:cs="Times New Roman"/>
          <w:sz w:val="24"/>
          <w:szCs w:val="24"/>
          <w:lang w:val="uk-UA" w:eastAsia="ru-RU"/>
        </w:rPr>
        <w:t>морфотинкторіальні</w:t>
      </w:r>
      <w:proofErr w:type="spellEnd"/>
      <w:r w:rsidR="0040393A" w:rsidRPr="00B760E2">
        <w:rPr>
          <w:rFonts w:ascii="Times New Roman" w:eastAsia="Times New Roman" w:hAnsi="Times New Roman" w:cs="Times New Roman"/>
          <w:sz w:val="24"/>
          <w:szCs w:val="24"/>
          <w:lang w:val="uk-UA" w:eastAsia="ru-RU"/>
        </w:rPr>
        <w:t xml:space="preserve"> властивос</w:t>
      </w:r>
      <w:r w:rsidR="00B760E2" w:rsidRPr="00B760E2">
        <w:rPr>
          <w:rFonts w:ascii="Times New Roman" w:eastAsia="Times New Roman" w:hAnsi="Times New Roman" w:cs="Times New Roman"/>
          <w:sz w:val="24"/>
          <w:szCs w:val="24"/>
          <w:lang w:val="uk-UA" w:eastAsia="ru-RU"/>
        </w:rPr>
        <w:t>ті збудників інфекційних хвороб.</w:t>
      </w:r>
    </w:p>
    <w:p w:rsidR="0040393A" w:rsidRPr="00B760E2" w:rsidRDefault="00674CC8" w:rsidP="00674CC8">
      <w:pPr>
        <w:spacing w:after="0" w:line="240" w:lineRule="auto"/>
        <w:jc w:val="both"/>
        <w:rPr>
          <w:rFonts w:ascii="Times New Roman" w:eastAsia="Times New Roman" w:hAnsi="Times New Roman" w:cs="Times New Roman"/>
          <w:sz w:val="24"/>
          <w:szCs w:val="24"/>
          <w:lang w:val="uk-UA" w:eastAsia="ru-RU"/>
        </w:rPr>
      </w:pPr>
      <w:r w:rsidRPr="00B760E2">
        <w:rPr>
          <w:rFonts w:ascii="Times New Roman" w:eastAsia="Times New Roman" w:hAnsi="Times New Roman" w:cs="Times New Roman"/>
          <w:sz w:val="24"/>
          <w:szCs w:val="24"/>
          <w:lang w:val="uk-UA" w:eastAsia="ru-RU"/>
        </w:rPr>
        <w:t>7.П</w:t>
      </w:r>
      <w:r w:rsidR="0040393A" w:rsidRPr="00B760E2">
        <w:rPr>
          <w:rFonts w:ascii="Times New Roman" w:eastAsia="Times New Roman" w:hAnsi="Times New Roman" w:cs="Times New Roman"/>
          <w:sz w:val="24"/>
          <w:szCs w:val="24"/>
          <w:lang w:val="uk-UA" w:eastAsia="ru-RU"/>
        </w:rPr>
        <w:t>роводити дезінфекцію піпеток, предметних і покривних скелець, посуду, патологічного</w:t>
      </w:r>
      <w:r w:rsidR="00B760E2" w:rsidRPr="00B760E2">
        <w:rPr>
          <w:rFonts w:ascii="Times New Roman" w:eastAsia="Times New Roman" w:hAnsi="Times New Roman" w:cs="Times New Roman"/>
          <w:sz w:val="24"/>
          <w:szCs w:val="24"/>
          <w:lang w:val="uk-UA" w:eastAsia="ru-RU"/>
        </w:rPr>
        <w:t xml:space="preserve"> матеріалу, робочого місця, рук.</w:t>
      </w:r>
    </w:p>
    <w:p w:rsidR="0040393A" w:rsidRPr="00B760E2" w:rsidRDefault="00674CC8" w:rsidP="00674CC8">
      <w:pPr>
        <w:pStyle w:val="a7"/>
        <w:widowControl w:val="0"/>
        <w:suppressAutoHyphens/>
        <w:jc w:val="both"/>
        <w:rPr>
          <w:b w:val="0"/>
          <w:sz w:val="24"/>
          <w:szCs w:val="24"/>
        </w:rPr>
      </w:pPr>
      <w:r w:rsidRPr="00B760E2">
        <w:rPr>
          <w:b w:val="0"/>
          <w:sz w:val="24"/>
          <w:szCs w:val="24"/>
        </w:rPr>
        <w:t>8.В</w:t>
      </w:r>
      <w:r w:rsidR="0040393A" w:rsidRPr="00B760E2">
        <w:rPr>
          <w:b w:val="0"/>
          <w:sz w:val="24"/>
          <w:szCs w:val="24"/>
        </w:rPr>
        <w:t>изначати чутливість мікроо</w:t>
      </w:r>
      <w:r w:rsidR="00B760E2" w:rsidRPr="00B760E2">
        <w:rPr>
          <w:b w:val="0"/>
          <w:sz w:val="24"/>
          <w:szCs w:val="24"/>
        </w:rPr>
        <w:t>рганізмів до антибіотиків.</w:t>
      </w:r>
    </w:p>
    <w:p w:rsidR="0040393A" w:rsidRPr="00B760E2" w:rsidRDefault="00674CC8" w:rsidP="00674CC8">
      <w:pPr>
        <w:pStyle w:val="a7"/>
        <w:widowControl w:val="0"/>
        <w:suppressAutoHyphens/>
        <w:jc w:val="both"/>
        <w:rPr>
          <w:b w:val="0"/>
          <w:sz w:val="24"/>
          <w:szCs w:val="24"/>
        </w:rPr>
      </w:pPr>
      <w:r w:rsidRPr="00B760E2">
        <w:rPr>
          <w:b w:val="0"/>
          <w:sz w:val="24"/>
          <w:szCs w:val="24"/>
        </w:rPr>
        <w:t>9.В</w:t>
      </w:r>
      <w:r w:rsidR="00B760E2" w:rsidRPr="00B760E2">
        <w:rPr>
          <w:b w:val="0"/>
          <w:sz w:val="24"/>
          <w:szCs w:val="24"/>
        </w:rPr>
        <w:t>иготовляти живильні середовища.</w:t>
      </w:r>
    </w:p>
    <w:p w:rsidR="0040393A" w:rsidRPr="00B760E2" w:rsidRDefault="00674CC8" w:rsidP="00674CC8">
      <w:pPr>
        <w:pStyle w:val="a7"/>
        <w:widowControl w:val="0"/>
        <w:suppressAutoHyphens/>
        <w:jc w:val="both"/>
        <w:rPr>
          <w:b w:val="0"/>
          <w:sz w:val="24"/>
          <w:szCs w:val="24"/>
        </w:rPr>
      </w:pPr>
      <w:r w:rsidRPr="00B760E2">
        <w:rPr>
          <w:b w:val="0"/>
          <w:sz w:val="24"/>
          <w:szCs w:val="24"/>
        </w:rPr>
        <w:t>10.П</w:t>
      </w:r>
      <w:r w:rsidR="0040393A" w:rsidRPr="00B760E2">
        <w:rPr>
          <w:b w:val="0"/>
          <w:sz w:val="24"/>
          <w:szCs w:val="24"/>
        </w:rPr>
        <w:t>роводити посів патологічного матеріалу на живильні середовища різними способами;</w:t>
      </w:r>
      <w:r w:rsidRPr="00B760E2">
        <w:rPr>
          <w:b w:val="0"/>
          <w:sz w:val="24"/>
          <w:szCs w:val="24"/>
        </w:rPr>
        <w:t xml:space="preserve"> </w:t>
      </w:r>
      <w:r w:rsidR="0040393A" w:rsidRPr="00B760E2">
        <w:rPr>
          <w:b w:val="0"/>
          <w:sz w:val="24"/>
          <w:szCs w:val="24"/>
        </w:rPr>
        <w:t>характеризувати ріст бактерій на рідких і щільних живильних середовищах;</w:t>
      </w:r>
      <w:r w:rsidRPr="00B760E2">
        <w:rPr>
          <w:b w:val="0"/>
          <w:sz w:val="24"/>
          <w:szCs w:val="24"/>
        </w:rPr>
        <w:t xml:space="preserve"> </w:t>
      </w:r>
      <w:r w:rsidR="0040393A" w:rsidRPr="00B760E2">
        <w:rPr>
          <w:b w:val="0"/>
          <w:sz w:val="24"/>
          <w:szCs w:val="24"/>
        </w:rPr>
        <w:t>виділяти</w:t>
      </w:r>
      <w:r w:rsidRPr="00B760E2">
        <w:rPr>
          <w:b w:val="0"/>
          <w:sz w:val="24"/>
          <w:szCs w:val="24"/>
        </w:rPr>
        <w:t xml:space="preserve"> чисту культуру мікроорганізмів.</w:t>
      </w:r>
    </w:p>
    <w:p w:rsidR="00B760E2" w:rsidRPr="00B760E2" w:rsidRDefault="00B760E2" w:rsidP="00674CC8">
      <w:pPr>
        <w:pStyle w:val="a7"/>
        <w:widowControl w:val="0"/>
        <w:suppressAutoHyphens/>
        <w:jc w:val="both"/>
        <w:rPr>
          <w:b w:val="0"/>
          <w:sz w:val="24"/>
          <w:szCs w:val="24"/>
        </w:rPr>
      </w:pPr>
      <w:r w:rsidRPr="00B760E2">
        <w:rPr>
          <w:b w:val="0"/>
          <w:sz w:val="24"/>
          <w:szCs w:val="24"/>
        </w:rPr>
        <w:t>11.Застосовувати тести для ідентифікації.</w:t>
      </w:r>
    </w:p>
    <w:p w:rsidR="0040393A" w:rsidRPr="00B760E2" w:rsidRDefault="00B760E2" w:rsidP="00674CC8">
      <w:pPr>
        <w:pStyle w:val="a7"/>
        <w:widowControl w:val="0"/>
        <w:suppressAutoHyphens/>
        <w:jc w:val="both"/>
        <w:rPr>
          <w:b w:val="0"/>
          <w:sz w:val="24"/>
          <w:szCs w:val="24"/>
        </w:rPr>
      </w:pPr>
      <w:r w:rsidRPr="00B760E2">
        <w:rPr>
          <w:b w:val="0"/>
          <w:sz w:val="24"/>
          <w:szCs w:val="24"/>
        </w:rPr>
        <w:t>12</w:t>
      </w:r>
      <w:r w:rsidR="00674CC8" w:rsidRPr="00B760E2">
        <w:rPr>
          <w:b w:val="0"/>
          <w:sz w:val="24"/>
          <w:szCs w:val="24"/>
        </w:rPr>
        <w:t>.О</w:t>
      </w:r>
      <w:r w:rsidR="0040393A" w:rsidRPr="00B760E2">
        <w:rPr>
          <w:b w:val="0"/>
          <w:sz w:val="24"/>
          <w:szCs w:val="24"/>
        </w:rPr>
        <w:t xml:space="preserve">тримувати сироватку крові, </w:t>
      </w:r>
      <w:proofErr w:type="spellStart"/>
      <w:r w:rsidR="0040393A" w:rsidRPr="00B760E2">
        <w:rPr>
          <w:b w:val="0"/>
          <w:sz w:val="24"/>
          <w:szCs w:val="24"/>
        </w:rPr>
        <w:t>дефі</w:t>
      </w:r>
      <w:r w:rsidR="00674CC8" w:rsidRPr="00B760E2">
        <w:rPr>
          <w:b w:val="0"/>
          <w:sz w:val="24"/>
          <w:szCs w:val="24"/>
        </w:rPr>
        <w:t>бриновану</w:t>
      </w:r>
      <w:proofErr w:type="spellEnd"/>
      <w:r w:rsidR="00674CC8" w:rsidRPr="00B760E2">
        <w:rPr>
          <w:b w:val="0"/>
          <w:sz w:val="24"/>
          <w:szCs w:val="24"/>
        </w:rPr>
        <w:t xml:space="preserve">, </w:t>
      </w:r>
      <w:proofErr w:type="spellStart"/>
      <w:r w:rsidR="00674CC8" w:rsidRPr="00B760E2">
        <w:rPr>
          <w:b w:val="0"/>
          <w:sz w:val="24"/>
          <w:szCs w:val="24"/>
        </w:rPr>
        <w:t>цитратну</w:t>
      </w:r>
      <w:proofErr w:type="spellEnd"/>
      <w:r w:rsidR="00674CC8" w:rsidRPr="00B760E2">
        <w:rPr>
          <w:b w:val="0"/>
          <w:sz w:val="24"/>
          <w:szCs w:val="24"/>
        </w:rPr>
        <w:t xml:space="preserve"> кров, тощо.</w:t>
      </w:r>
    </w:p>
    <w:p w:rsidR="00674CC8" w:rsidRPr="00B760E2" w:rsidRDefault="00B760E2" w:rsidP="00674CC8">
      <w:pPr>
        <w:pStyle w:val="a7"/>
        <w:widowControl w:val="0"/>
        <w:suppressAutoHyphens/>
        <w:jc w:val="both"/>
        <w:rPr>
          <w:b w:val="0"/>
          <w:sz w:val="24"/>
          <w:szCs w:val="24"/>
        </w:rPr>
      </w:pPr>
      <w:r w:rsidRPr="00B760E2">
        <w:rPr>
          <w:b w:val="0"/>
          <w:sz w:val="24"/>
          <w:szCs w:val="24"/>
        </w:rPr>
        <w:t>13</w:t>
      </w:r>
      <w:r w:rsidR="00674CC8" w:rsidRPr="00B760E2">
        <w:rPr>
          <w:b w:val="0"/>
          <w:sz w:val="24"/>
          <w:szCs w:val="24"/>
        </w:rPr>
        <w:t>.Проводити серологічні дослідження, оцінювати результати.</w:t>
      </w:r>
    </w:p>
    <w:p w:rsidR="00674CC8" w:rsidRDefault="00B760E2" w:rsidP="00674CC8">
      <w:pPr>
        <w:pStyle w:val="a7"/>
        <w:widowControl w:val="0"/>
        <w:suppressAutoHyphens/>
        <w:jc w:val="both"/>
        <w:rPr>
          <w:b w:val="0"/>
          <w:sz w:val="24"/>
          <w:szCs w:val="24"/>
        </w:rPr>
      </w:pPr>
      <w:r w:rsidRPr="00B760E2">
        <w:rPr>
          <w:b w:val="0"/>
          <w:sz w:val="24"/>
          <w:szCs w:val="24"/>
        </w:rPr>
        <w:t>14</w:t>
      </w:r>
      <w:r w:rsidR="00674CC8" w:rsidRPr="00B760E2">
        <w:rPr>
          <w:b w:val="0"/>
          <w:sz w:val="24"/>
          <w:szCs w:val="24"/>
        </w:rPr>
        <w:t>.Пров</w:t>
      </w:r>
      <w:r w:rsidRPr="00B760E2">
        <w:rPr>
          <w:b w:val="0"/>
          <w:sz w:val="24"/>
          <w:szCs w:val="24"/>
        </w:rPr>
        <w:t>одити дослідження калу на дисбактеріоз.</w:t>
      </w:r>
    </w:p>
    <w:p w:rsidR="001011F8" w:rsidRDefault="001011F8" w:rsidP="00674CC8">
      <w:pPr>
        <w:pStyle w:val="a7"/>
        <w:widowControl w:val="0"/>
        <w:suppressAutoHyphens/>
        <w:jc w:val="both"/>
        <w:rPr>
          <w:b w:val="0"/>
          <w:sz w:val="24"/>
          <w:szCs w:val="24"/>
        </w:rPr>
      </w:pPr>
      <w:r>
        <w:rPr>
          <w:b w:val="0"/>
          <w:sz w:val="24"/>
          <w:szCs w:val="24"/>
        </w:rPr>
        <w:t>15.Методи культивування анаеробних мікроорганізмів.</w:t>
      </w:r>
    </w:p>
    <w:p w:rsidR="001011F8" w:rsidRPr="00B760E2" w:rsidRDefault="001011F8" w:rsidP="00674CC8">
      <w:pPr>
        <w:pStyle w:val="a7"/>
        <w:widowControl w:val="0"/>
        <w:suppressAutoHyphens/>
        <w:jc w:val="both"/>
        <w:rPr>
          <w:b w:val="0"/>
          <w:sz w:val="24"/>
          <w:szCs w:val="24"/>
        </w:rPr>
      </w:pPr>
      <w:r>
        <w:rPr>
          <w:b w:val="0"/>
          <w:sz w:val="24"/>
          <w:szCs w:val="24"/>
        </w:rPr>
        <w:t>16.Застосування молекулярно-генетичного методу.</w:t>
      </w:r>
    </w:p>
    <w:p w:rsidR="0040393A" w:rsidRPr="00B760E2" w:rsidRDefault="005D6368" w:rsidP="00B760E2">
      <w:pPr>
        <w:pStyle w:val="a7"/>
        <w:widowControl w:val="0"/>
        <w:suppressAutoHyphens/>
        <w:jc w:val="both"/>
        <w:rPr>
          <w:b w:val="0"/>
          <w:sz w:val="24"/>
          <w:szCs w:val="24"/>
        </w:rPr>
      </w:pPr>
      <w:r>
        <w:rPr>
          <w:b w:val="0"/>
          <w:sz w:val="24"/>
          <w:szCs w:val="24"/>
        </w:rPr>
        <w:t>17</w:t>
      </w:r>
      <w:r w:rsidR="00B760E2" w:rsidRPr="00B760E2">
        <w:rPr>
          <w:b w:val="0"/>
          <w:sz w:val="24"/>
          <w:szCs w:val="24"/>
        </w:rPr>
        <w:t>.Х</w:t>
      </w:r>
      <w:r w:rsidR="0040393A" w:rsidRPr="00B760E2">
        <w:rPr>
          <w:b w:val="0"/>
          <w:sz w:val="24"/>
          <w:szCs w:val="24"/>
        </w:rPr>
        <w:t>арактеризувати імунобіологічні препарати (вакцини, сироватки, імуноглобуліни);</w:t>
      </w:r>
    </w:p>
    <w:p w:rsidR="0040393A" w:rsidRPr="00B760E2" w:rsidRDefault="005D6368" w:rsidP="00B760E2">
      <w:pPr>
        <w:pStyle w:val="a7"/>
        <w:widowControl w:val="0"/>
        <w:suppressAutoHyphens/>
        <w:jc w:val="both"/>
        <w:rPr>
          <w:b w:val="0"/>
          <w:sz w:val="24"/>
          <w:szCs w:val="24"/>
        </w:rPr>
      </w:pPr>
      <w:r>
        <w:rPr>
          <w:b w:val="0"/>
          <w:sz w:val="24"/>
          <w:szCs w:val="24"/>
        </w:rPr>
        <w:t>18</w:t>
      </w:r>
      <w:r w:rsidR="00B760E2" w:rsidRPr="00B760E2">
        <w:rPr>
          <w:b w:val="0"/>
          <w:sz w:val="24"/>
          <w:szCs w:val="24"/>
        </w:rPr>
        <w:t>.В</w:t>
      </w:r>
      <w:r w:rsidR="0040393A" w:rsidRPr="00B760E2">
        <w:rPr>
          <w:b w:val="0"/>
          <w:sz w:val="24"/>
          <w:szCs w:val="24"/>
        </w:rPr>
        <w:t>иявляти бактеріофаг як</w:t>
      </w:r>
      <w:r w:rsidR="00B760E2" w:rsidRPr="00B760E2">
        <w:rPr>
          <w:b w:val="0"/>
          <w:sz w:val="24"/>
          <w:szCs w:val="24"/>
        </w:rPr>
        <w:t>існими методами.</w:t>
      </w:r>
    </w:p>
    <w:p w:rsidR="0040393A" w:rsidRPr="00B760E2" w:rsidRDefault="005D6368" w:rsidP="00B760E2">
      <w:pPr>
        <w:pStyle w:val="a7"/>
        <w:widowControl w:val="0"/>
        <w:suppressAutoHyphens/>
        <w:jc w:val="both"/>
        <w:rPr>
          <w:b w:val="0"/>
          <w:sz w:val="24"/>
          <w:szCs w:val="24"/>
        </w:rPr>
      </w:pPr>
      <w:r>
        <w:rPr>
          <w:b w:val="0"/>
          <w:sz w:val="24"/>
          <w:szCs w:val="24"/>
        </w:rPr>
        <w:t>19</w:t>
      </w:r>
      <w:r w:rsidR="00B760E2" w:rsidRPr="00B760E2">
        <w:rPr>
          <w:b w:val="0"/>
          <w:sz w:val="24"/>
          <w:szCs w:val="24"/>
        </w:rPr>
        <w:t>.О</w:t>
      </w:r>
      <w:r w:rsidR="0040393A" w:rsidRPr="00B760E2">
        <w:rPr>
          <w:b w:val="0"/>
          <w:sz w:val="24"/>
          <w:szCs w:val="24"/>
        </w:rPr>
        <w:t>формляти і виписувати результати досліджень;</w:t>
      </w:r>
    </w:p>
    <w:p w:rsidR="0040393A" w:rsidRPr="00B760E2" w:rsidRDefault="005D6368" w:rsidP="00B760E2">
      <w:pPr>
        <w:widowControl w:val="0"/>
        <w:suppressAutoHyphen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B760E2" w:rsidRPr="00B760E2">
        <w:rPr>
          <w:rFonts w:ascii="Times New Roman" w:eastAsia="Times New Roman" w:hAnsi="Times New Roman" w:cs="Times New Roman"/>
          <w:sz w:val="24"/>
          <w:szCs w:val="24"/>
          <w:lang w:val="uk-UA" w:eastAsia="ru-RU"/>
        </w:rPr>
        <w:t>.Д</w:t>
      </w:r>
      <w:r w:rsidR="0040393A" w:rsidRPr="00B760E2">
        <w:rPr>
          <w:rFonts w:ascii="Times New Roman" w:eastAsia="Times New Roman" w:hAnsi="Times New Roman" w:cs="Times New Roman"/>
          <w:sz w:val="24"/>
          <w:szCs w:val="24"/>
          <w:lang w:val="uk-UA" w:eastAsia="ru-RU"/>
        </w:rPr>
        <w:t>отримуватись правил техніки безпеки, охорони праці в галузі, протиепідемічного режиму, чинних наказів МОЗ України під час роботи з інфікованим матеріалом, культурами мікроорганізмів, обладнанням, апаратурою тощо.</w:t>
      </w:r>
    </w:p>
    <w:p w:rsidR="0040393A" w:rsidRPr="00B760E2" w:rsidRDefault="0040393A" w:rsidP="0040393A">
      <w:pPr>
        <w:widowControl w:val="0"/>
        <w:tabs>
          <w:tab w:val="num" w:pos="426"/>
        </w:tabs>
        <w:suppressAutoHyphens/>
        <w:spacing w:after="0" w:line="240" w:lineRule="auto"/>
        <w:ind w:left="426" w:hanging="426"/>
        <w:jc w:val="both"/>
        <w:rPr>
          <w:rFonts w:ascii="Times New Roman" w:eastAsia="Times New Roman" w:hAnsi="Times New Roman" w:cs="Times New Roman"/>
          <w:sz w:val="24"/>
          <w:szCs w:val="24"/>
          <w:lang w:val="uk-UA" w:eastAsia="ru-RU"/>
        </w:rPr>
      </w:pPr>
    </w:p>
    <w:p w:rsidR="0040393A" w:rsidRPr="00B760E2" w:rsidRDefault="00650470" w:rsidP="00650470">
      <w:pPr>
        <w:spacing w:before="58" w:after="0" w:line="240" w:lineRule="auto"/>
        <w:rPr>
          <w:rFonts w:ascii="Times New Roman" w:eastAsiaTheme="minorEastAsia" w:hAnsi="Times New Roman" w:cs="Times New Roman"/>
          <w:b/>
          <w:bCs/>
          <w:color w:val="000000"/>
          <w:kern w:val="24"/>
          <w:sz w:val="24"/>
          <w:szCs w:val="24"/>
          <w:lang w:val="uk-UA" w:eastAsia="ru-RU"/>
        </w:rPr>
      </w:pPr>
      <w:r w:rsidRPr="00B760E2">
        <w:rPr>
          <w:rFonts w:ascii="Times New Roman" w:eastAsiaTheme="minorEastAsia" w:hAnsi="Times New Roman" w:cs="Times New Roman"/>
          <w:b/>
          <w:bCs/>
          <w:color w:val="000000"/>
          <w:kern w:val="24"/>
          <w:sz w:val="24"/>
          <w:szCs w:val="24"/>
          <w:lang w:val="uk-UA" w:eastAsia="ru-RU"/>
        </w:rPr>
        <w:t xml:space="preserve"> </w:t>
      </w:r>
      <w:r w:rsidR="00B760E2" w:rsidRPr="00B760E2">
        <w:rPr>
          <w:rFonts w:ascii="Times New Roman" w:hAnsi="Times New Roman" w:cs="Times New Roman"/>
          <w:b/>
          <w:sz w:val="24"/>
          <w:szCs w:val="24"/>
        </w:rPr>
        <w:t xml:space="preserve">13. </w:t>
      </w:r>
      <w:proofErr w:type="spellStart"/>
      <w:r w:rsidR="00B760E2" w:rsidRPr="00B760E2">
        <w:rPr>
          <w:rFonts w:ascii="Times New Roman" w:hAnsi="Times New Roman" w:cs="Times New Roman"/>
          <w:b/>
          <w:sz w:val="24"/>
          <w:szCs w:val="24"/>
        </w:rPr>
        <w:t>Орієнтовний</w:t>
      </w:r>
      <w:proofErr w:type="spellEnd"/>
      <w:r w:rsidR="00B760E2" w:rsidRPr="00B760E2">
        <w:rPr>
          <w:rFonts w:ascii="Times New Roman" w:hAnsi="Times New Roman" w:cs="Times New Roman"/>
          <w:b/>
          <w:sz w:val="24"/>
          <w:szCs w:val="24"/>
        </w:rPr>
        <w:t xml:space="preserve"> </w:t>
      </w:r>
      <w:proofErr w:type="spellStart"/>
      <w:r w:rsidR="00B760E2" w:rsidRPr="00B760E2">
        <w:rPr>
          <w:rFonts w:ascii="Times New Roman" w:hAnsi="Times New Roman" w:cs="Times New Roman"/>
          <w:b/>
          <w:sz w:val="24"/>
          <w:szCs w:val="24"/>
        </w:rPr>
        <w:t>перелік</w:t>
      </w:r>
      <w:proofErr w:type="spellEnd"/>
      <w:r w:rsidR="00B760E2" w:rsidRPr="00B760E2">
        <w:rPr>
          <w:rFonts w:ascii="Times New Roman" w:hAnsi="Times New Roman" w:cs="Times New Roman"/>
          <w:b/>
          <w:sz w:val="24"/>
          <w:szCs w:val="24"/>
        </w:rPr>
        <w:t xml:space="preserve"> </w:t>
      </w:r>
      <w:r w:rsidR="001011F8">
        <w:rPr>
          <w:rFonts w:ascii="Times New Roman" w:hAnsi="Times New Roman" w:cs="Times New Roman"/>
          <w:b/>
          <w:sz w:val="24"/>
          <w:szCs w:val="24"/>
          <w:lang w:val="uk-UA"/>
        </w:rPr>
        <w:t>приладі</w:t>
      </w:r>
      <w:proofErr w:type="gramStart"/>
      <w:r w:rsidR="001011F8">
        <w:rPr>
          <w:rFonts w:ascii="Times New Roman" w:hAnsi="Times New Roman" w:cs="Times New Roman"/>
          <w:b/>
          <w:sz w:val="24"/>
          <w:szCs w:val="24"/>
          <w:lang w:val="uk-UA"/>
        </w:rPr>
        <w:t>в</w:t>
      </w:r>
      <w:proofErr w:type="gramEnd"/>
      <w:r w:rsidR="001011F8">
        <w:rPr>
          <w:rFonts w:ascii="Times New Roman" w:hAnsi="Times New Roman" w:cs="Times New Roman"/>
          <w:b/>
          <w:sz w:val="24"/>
          <w:szCs w:val="24"/>
          <w:lang w:val="uk-UA"/>
        </w:rPr>
        <w:t xml:space="preserve"> та </w:t>
      </w:r>
      <w:proofErr w:type="spellStart"/>
      <w:r w:rsidR="00B760E2" w:rsidRPr="00B760E2">
        <w:rPr>
          <w:rFonts w:ascii="Times New Roman" w:hAnsi="Times New Roman" w:cs="Times New Roman"/>
          <w:b/>
          <w:sz w:val="24"/>
          <w:szCs w:val="24"/>
        </w:rPr>
        <w:t>обладнання</w:t>
      </w:r>
      <w:proofErr w:type="spellEnd"/>
      <w:r w:rsidR="00B760E2" w:rsidRPr="00B760E2">
        <w:rPr>
          <w:rFonts w:ascii="Times New Roman" w:hAnsi="Times New Roman" w:cs="Times New Roman"/>
          <w:b/>
          <w:sz w:val="24"/>
          <w:szCs w:val="24"/>
        </w:rPr>
        <w:t>:</w:t>
      </w:r>
      <w:r w:rsidRPr="00B760E2">
        <w:rPr>
          <w:rFonts w:ascii="Times New Roman" w:eastAsiaTheme="minorEastAsia" w:hAnsi="Times New Roman" w:cs="Times New Roman"/>
          <w:b/>
          <w:bCs/>
          <w:color w:val="000000"/>
          <w:kern w:val="24"/>
          <w:sz w:val="24"/>
          <w:szCs w:val="24"/>
          <w:lang w:val="uk-UA" w:eastAsia="ru-RU"/>
        </w:rPr>
        <w:t xml:space="preserve">                                                </w:t>
      </w:r>
    </w:p>
    <w:p w:rsidR="00B760E2" w:rsidRDefault="00B760E2" w:rsidP="00650470">
      <w:pPr>
        <w:spacing w:before="58" w:after="0" w:line="240" w:lineRule="auto"/>
        <w:rPr>
          <w:rFonts w:ascii="Times New Roman" w:eastAsiaTheme="minorEastAsia" w:hAnsi="Times New Roman"/>
          <w:bCs/>
          <w:color w:val="000000"/>
          <w:kern w:val="24"/>
          <w:sz w:val="24"/>
          <w:szCs w:val="24"/>
          <w:lang w:val="uk-UA" w:eastAsia="ru-RU"/>
        </w:rPr>
      </w:pPr>
      <w:r w:rsidRPr="00B760E2">
        <w:rPr>
          <w:rFonts w:ascii="Times New Roman" w:eastAsiaTheme="minorEastAsia" w:hAnsi="Times New Roman"/>
          <w:bCs/>
          <w:color w:val="000000"/>
          <w:kern w:val="24"/>
          <w:sz w:val="24"/>
          <w:szCs w:val="24"/>
          <w:lang w:val="uk-UA" w:eastAsia="ru-RU"/>
        </w:rPr>
        <w:t>1</w:t>
      </w:r>
      <w:r>
        <w:rPr>
          <w:rFonts w:ascii="Times New Roman" w:eastAsiaTheme="minorEastAsia" w:hAnsi="Times New Roman"/>
          <w:bCs/>
          <w:color w:val="000000"/>
          <w:kern w:val="24"/>
          <w:sz w:val="24"/>
          <w:szCs w:val="24"/>
          <w:lang w:val="uk-UA" w:eastAsia="ru-RU"/>
        </w:rPr>
        <w:t>. Штатив.</w:t>
      </w:r>
    </w:p>
    <w:p w:rsidR="00B760E2" w:rsidRDefault="00B760E2"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lastRenderedPageBreak/>
        <w:t>2. Спиртівка.</w:t>
      </w:r>
    </w:p>
    <w:p w:rsidR="00B760E2" w:rsidRDefault="00B760E2"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3. Бактеріологічна петля.</w:t>
      </w:r>
    </w:p>
    <w:p w:rsidR="00B760E2" w:rsidRDefault="00B760E2"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 xml:space="preserve">4. </w:t>
      </w:r>
      <w:r w:rsidR="001011F8">
        <w:rPr>
          <w:rFonts w:ascii="Times New Roman" w:eastAsiaTheme="minorEastAsia" w:hAnsi="Times New Roman"/>
          <w:bCs/>
          <w:color w:val="000000"/>
          <w:kern w:val="24"/>
          <w:sz w:val="24"/>
          <w:szCs w:val="24"/>
          <w:lang w:val="uk-UA" w:eastAsia="ru-RU"/>
        </w:rPr>
        <w:t>Чашки Петрі та пробірки з культурами та середовищами.</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5. Сухі середовища.</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6. Мікроскоп.</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7. Дезінфікуючі засоби.</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8. Термостат.</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9. Сушильна шафа.</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10.Електрична плита.</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11.Предметні, покривні скельця.</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12.Набір барвників.</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13.Центрифуга.</w:t>
      </w:r>
    </w:p>
    <w:p w:rsidR="001011F8" w:rsidRDefault="001011F8" w:rsidP="00650470">
      <w:pPr>
        <w:spacing w:before="58" w:after="0" w:line="240" w:lineRule="auto"/>
        <w:rPr>
          <w:rFonts w:ascii="Times New Roman" w:eastAsiaTheme="minorEastAsia" w:hAnsi="Times New Roman"/>
          <w:bCs/>
          <w:color w:val="000000"/>
          <w:kern w:val="24"/>
          <w:sz w:val="24"/>
          <w:szCs w:val="24"/>
          <w:lang w:val="uk-UA" w:eastAsia="ru-RU"/>
        </w:rPr>
      </w:pPr>
      <w:r>
        <w:rPr>
          <w:rFonts w:ascii="Times New Roman" w:eastAsiaTheme="minorEastAsia" w:hAnsi="Times New Roman"/>
          <w:bCs/>
          <w:color w:val="000000"/>
          <w:kern w:val="24"/>
          <w:sz w:val="24"/>
          <w:szCs w:val="24"/>
          <w:lang w:val="uk-UA" w:eastAsia="ru-RU"/>
        </w:rPr>
        <w:t>14.Бактерицидна лампа.</w:t>
      </w:r>
    </w:p>
    <w:p w:rsidR="001011F8" w:rsidRPr="00B760E2" w:rsidRDefault="001011F8" w:rsidP="00650470">
      <w:pPr>
        <w:spacing w:before="58" w:after="0" w:line="240" w:lineRule="auto"/>
        <w:rPr>
          <w:rFonts w:ascii="Times New Roman" w:eastAsiaTheme="minorEastAsia" w:hAnsi="Times New Roman"/>
          <w:bCs/>
          <w:color w:val="000000"/>
          <w:kern w:val="24"/>
          <w:sz w:val="24"/>
          <w:szCs w:val="24"/>
          <w:lang w:val="uk-UA" w:eastAsia="ru-RU"/>
        </w:rPr>
      </w:pPr>
    </w:p>
    <w:p w:rsidR="00650470" w:rsidRPr="00DA0D01" w:rsidRDefault="001011F8" w:rsidP="00650470">
      <w:pPr>
        <w:spacing w:before="58" w:after="0" w:line="240" w:lineRule="auto"/>
        <w:rPr>
          <w:rFonts w:ascii="Times New Roman" w:eastAsia="Times New Roman" w:hAnsi="Times New Roman" w:cs="Times New Roman"/>
          <w:sz w:val="24"/>
          <w:szCs w:val="24"/>
          <w:lang w:eastAsia="ru-RU"/>
        </w:rPr>
      </w:pPr>
      <w:r>
        <w:rPr>
          <w:rFonts w:ascii="Times New Roman" w:eastAsiaTheme="minorEastAsia" w:hAnsi="Times New Roman"/>
          <w:b/>
          <w:bCs/>
          <w:color w:val="000000"/>
          <w:kern w:val="24"/>
          <w:sz w:val="24"/>
          <w:szCs w:val="24"/>
          <w:lang w:eastAsia="ru-RU"/>
        </w:rPr>
        <w:t>14</w:t>
      </w:r>
      <w:r w:rsidR="00650470" w:rsidRPr="00DA0D01">
        <w:rPr>
          <w:rFonts w:ascii="Times New Roman" w:eastAsiaTheme="minorEastAsia" w:hAnsi="Times New Roman"/>
          <w:b/>
          <w:bCs/>
          <w:color w:val="000000"/>
          <w:kern w:val="24"/>
          <w:sz w:val="24"/>
          <w:szCs w:val="24"/>
          <w:lang w:eastAsia="ru-RU"/>
        </w:rPr>
        <w:t xml:space="preserve">. Рекомендована </w:t>
      </w:r>
      <w:proofErr w:type="gramStart"/>
      <w:r w:rsidR="00650470" w:rsidRPr="00DA0D01">
        <w:rPr>
          <w:rFonts w:ascii="Times New Roman" w:eastAsiaTheme="minorEastAsia" w:hAnsi="Times New Roman"/>
          <w:b/>
          <w:bCs/>
          <w:color w:val="000000"/>
          <w:kern w:val="24"/>
          <w:sz w:val="24"/>
          <w:szCs w:val="24"/>
          <w:lang w:val="uk-UA" w:eastAsia="ru-RU"/>
        </w:rPr>
        <w:t>л</w:t>
      </w:r>
      <w:proofErr w:type="gramEnd"/>
      <w:r w:rsidR="00650470" w:rsidRPr="00DA0D01">
        <w:rPr>
          <w:rFonts w:ascii="Times New Roman" w:eastAsiaTheme="minorEastAsia" w:hAnsi="Times New Roman"/>
          <w:b/>
          <w:bCs/>
          <w:color w:val="000000"/>
          <w:kern w:val="24"/>
          <w:sz w:val="24"/>
          <w:szCs w:val="24"/>
          <w:lang w:val="uk-UA" w:eastAsia="ru-RU"/>
        </w:rPr>
        <w:t xml:space="preserve">ітература </w:t>
      </w:r>
    </w:p>
    <w:p w:rsidR="00650470" w:rsidRPr="00DD4537" w:rsidRDefault="001110A7" w:rsidP="00650470">
      <w:pPr>
        <w:spacing w:before="72" w:after="0" w:line="240" w:lineRule="auto"/>
        <w:ind w:left="130"/>
        <w:jc w:val="both"/>
        <w:rPr>
          <w:rFonts w:ascii="Times New Roman" w:eastAsiaTheme="minorEastAsia" w:hAnsi="Times New Roman"/>
          <w:b/>
          <w:color w:val="000000"/>
          <w:kern w:val="24"/>
          <w:sz w:val="24"/>
          <w:szCs w:val="24"/>
          <w:lang w:val="uk-UA" w:eastAsia="ru-RU"/>
        </w:rPr>
      </w:pPr>
      <w:r w:rsidRPr="00DD4537">
        <w:rPr>
          <w:rFonts w:ascii="Times New Roman" w:eastAsiaTheme="minorEastAsia" w:hAnsi="Times New Roman"/>
          <w:b/>
          <w:color w:val="000000"/>
          <w:kern w:val="24"/>
          <w:sz w:val="24"/>
          <w:szCs w:val="24"/>
          <w:lang w:val="uk-UA" w:eastAsia="ru-RU"/>
        </w:rPr>
        <w:t>Основна (базова) :</w:t>
      </w:r>
    </w:p>
    <w:p w:rsidR="001110A7" w:rsidRDefault="001110A7" w:rsidP="00650470">
      <w:pPr>
        <w:spacing w:before="72" w:after="0" w:line="240" w:lineRule="auto"/>
        <w:ind w:left="130"/>
        <w:jc w:val="both"/>
        <w:rPr>
          <w:rFonts w:ascii="Times New Roman" w:eastAsiaTheme="minorEastAsia" w:hAnsi="Times New Roman"/>
          <w:color w:val="000000"/>
          <w:kern w:val="24"/>
          <w:sz w:val="24"/>
          <w:szCs w:val="24"/>
          <w:lang w:val="uk-UA" w:eastAsia="ru-RU"/>
        </w:rPr>
      </w:pPr>
      <w:r>
        <w:rPr>
          <w:rFonts w:ascii="Times New Roman" w:eastAsiaTheme="minorEastAsia" w:hAnsi="Times New Roman"/>
          <w:color w:val="000000"/>
          <w:kern w:val="24"/>
          <w:sz w:val="24"/>
          <w:szCs w:val="24"/>
          <w:lang w:val="uk-UA" w:eastAsia="ru-RU"/>
        </w:rPr>
        <w:t>1. Люта</w:t>
      </w:r>
      <w:r w:rsidR="00171727">
        <w:rPr>
          <w:rFonts w:ascii="Times New Roman" w:eastAsiaTheme="minorEastAsia" w:hAnsi="Times New Roman"/>
          <w:color w:val="000000"/>
          <w:kern w:val="24"/>
          <w:sz w:val="24"/>
          <w:szCs w:val="24"/>
          <w:lang w:val="uk-UA" w:eastAsia="ru-RU"/>
        </w:rPr>
        <w:t xml:space="preserve"> В.А</w:t>
      </w:r>
      <w:r>
        <w:rPr>
          <w:rFonts w:ascii="Times New Roman" w:eastAsiaTheme="minorEastAsia" w:hAnsi="Times New Roman"/>
          <w:color w:val="000000"/>
          <w:kern w:val="24"/>
          <w:sz w:val="24"/>
          <w:szCs w:val="24"/>
          <w:lang w:val="uk-UA" w:eastAsia="ru-RU"/>
        </w:rPr>
        <w:t>. Мікробіологія. – Київ: Медицина</w:t>
      </w:r>
      <w:r w:rsidRPr="001110A7">
        <w:rPr>
          <w:rFonts w:ascii="Times New Roman" w:eastAsiaTheme="minorEastAsia" w:hAnsi="Times New Roman"/>
          <w:color w:val="000000"/>
          <w:kern w:val="24"/>
          <w:sz w:val="24"/>
          <w:szCs w:val="24"/>
          <w:lang w:eastAsia="ru-RU"/>
        </w:rPr>
        <w:t>,</w:t>
      </w:r>
      <w:r>
        <w:rPr>
          <w:rFonts w:ascii="Times New Roman" w:eastAsiaTheme="minorEastAsia" w:hAnsi="Times New Roman"/>
          <w:color w:val="000000"/>
          <w:kern w:val="24"/>
          <w:sz w:val="24"/>
          <w:szCs w:val="24"/>
          <w:lang w:val="uk-UA" w:eastAsia="ru-RU"/>
        </w:rPr>
        <w:t xml:space="preserve"> 2008</w:t>
      </w:r>
      <w:r w:rsidR="00171727">
        <w:rPr>
          <w:rFonts w:ascii="Times New Roman" w:eastAsiaTheme="minorEastAsia" w:hAnsi="Times New Roman"/>
          <w:color w:val="000000"/>
          <w:kern w:val="24"/>
          <w:sz w:val="24"/>
          <w:szCs w:val="24"/>
          <w:lang w:val="uk-UA" w:eastAsia="ru-RU"/>
        </w:rPr>
        <w:t>р</w:t>
      </w:r>
      <w:r>
        <w:rPr>
          <w:rFonts w:ascii="Times New Roman" w:eastAsiaTheme="minorEastAsia" w:hAnsi="Times New Roman"/>
          <w:color w:val="000000"/>
          <w:kern w:val="24"/>
          <w:sz w:val="24"/>
          <w:szCs w:val="24"/>
          <w:lang w:val="uk-UA" w:eastAsia="ru-RU"/>
        </w:rPr>
        <w:t>. 454</w:t>
      </w:r>
      <w:r w:rsidR="0046325B">
        <w:rPr>
          <w:rFonts w:ascii="Times New Roman" w:eastAsiaTheme="minorEastAsia" w:hAnsi="Times New Roman"/>
          <w:color w:val="000000"/>
          <w:kern w:val="24"/>
          <w:sz w:val="24"/>
          <w:szCs w:val="24"/>
          <w:lang w:val="uk-UA" w:eastAsia="ru-RU"/>
        </w:rPr>
        <w:t>с</w:t>
      </w:r>
      <w:r>
        <w:rPr>
          <w:rFonts w:ascii="Times New Roman" w:eastAsiaTheme="minorEastAsia" w:hAnsi="Times New Roman"/>
          <w:color w:val="000000"/>
          <w:kern w:val="24"/>
          <w:sz w:val="24"/>
          <w:szCs w:val="24"/>
          <w:lang w:val="uk-UA" w:eastAsia="ru-RU"/>
        </w:rPr>
        <w:t>.</w:t>
      </w:r>
    </w:p>
    <w:p w:rsidR="001110A7" w:rsidRDefault="001110A7" w:rsidP="00650470">
      <w:pPr>
        <w:spacing w:before="72" w:after="0" w:line="240" w:lineRule="auto"/>
        <w:ind w:left="130"/>
        <w:jc w:val="both"/>
        <w:rPr>
          <w:rFonts w:ascii="Times New Roman" w:eastAsiaTheme="minorEastAsia" w:hAnsi="Times New Roman"/>
          <w:color w:val="000000"/>
          <w:kern w:val="24"/>
          <w:sz w:val="24"/>
          <w:szCs w:val="24"/>
          <w:lang w:val="uk-UA" w:eastAsia="ru-RU"/>
        </w:rPr>
      </w:pPr>
      <w:r>
        <w:rPr>
          <w:rFonts w:ascii="Times New Roman" w:eastAsiaTheme="minorEastAsia" w:hAnsi="Times New Roman"/>
          <w:color w:val="000000"/>
          <w:kern w:val="24"/>
          <w:sz w:val="24"/>
          <w:szCs w:val="24"/>
          <w:lang w:val="uk-UA" w:eastAsia="ru-RU"/>
        </w:rPr>
        <w:t>2.</w:t>
      </w:r>
      <w:r w:rsidR="00171727">
        <w:rPr>
          <w:rFonts w:ascii="Times New Roman" w:eastAsiaTheme="minorEastAsia" w:hAnsi="Times New Roman"/>
          <w:color w:val="000000"/>
          <w:kern w:val="24"/>
          <w:sz w:val="24"/>
          <w:szCs w:val="24"/>
          <w:lang w:val="uk-UA" w:eastAsia="ru-RU"/>
        </w:rPr>
        <w:t xml:space="preserve"> </w:t>
      </w:r>
      <w:r>
        <w:rPr>
          <w:rFonts w:ascii="Times New Roman" w:eastAsiaTheme="minorEastAsia" w:hAnsi="Times New Roman"/>
          <w:color w:val="000000"/>
          <w:kern w:val="24"/>
          <w:sz w:val="24"/>
          <w:szCs w:val="24"/>
          <w:lang w:val="uk-UA" w:eastAsia="ru-RU"/>
        </w:rPr>
        <w:t>Люта</w:t>
      </w:r>
      <w:r w:rsidR="00171727">
        <w:rPr>
          <w:rFonts w:ascii="Times New Roman" w:eastAsiaTheme="minorEastAsia" w:hAnsi="Times New Roman"/>
          <w:color w:val="000000"/>
          <w:kern w:val="24"/>
          <w:sz w:val="24"/>
          <w:szCs w:val="24"/>
          <w:lang w:val="uk-UA" w:eastAsia="ru-RU"/>
        </w:rPr>
        <w:t xml:space="preserve"> В.А</w:t>
      </w:r>
      <w:r>
        <w:rPr>
          <w:rFonts w:ascii="Times New Roman" w:eastAsiaTheme="minorEastAsia" w:hAnsi="Times New Roman"/>
          <w:color w:val="000000"/>
          <w:kern w:val="24"/>
          <w:sz w:val="24"/>
          <w:szCs w:val="24"/>
          <w:lang w:val="uk-UA" w:eastAsia="ru-RU"/>
        </w:rPr>
        <w:t xml:space="preserve">. Мікробіологія з технікою мікробіологічних досліджень вірусологія та </w:t>
      </w:r>
      <w:proofErr w:type="spellStart"/>
      <w:r>
        <w:rPr>
          <w:rFonts w:ascii="Times New Roman" w:eastAsiaTheme="minorEastAsia" w:hAnsi="Times New Roman"/>
          <w:color w:val="000000"/>
          <w:kern w:val="24"/>
          <w:sz w:val="24"/>
          <w:szCs w:val="24"/>
          <w:lang w:val="uk-UA" w:eastAsia="ru-RU"/>
        </w:rPr>
        <w:t>імунологія.-</w:t>
      </w:r>
      <w:proofErr w:type="spellEnd"/>
      <w:r>
        <w:rPr>
          <w:rFonts w:ascii="Times New Roman" w:eastAsiaTheme="minorEastAsia" w:hAnsi="Times New Roman"/>
          <w:color w:val="000000"/>
          <w:kern w:val="24"/>
          <w:sz w:val="24"/>
          <w:szCs w:val="24"/>
          <w:lang w:val="uk-UA" w:eastAsia="ru-RU"/>
        </w:rPr>
        <w:t xml:space="preserve"> Київ: Медицина</w:t>
      </w:r>
      <w:r w:rsidRPr="00171727">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2017</w:t>
      </w:r>
      <w:r w:rsidR="00171727">
        <w:rPr>
          <w:rFonts w:ascii="Times New Roman" w:eastAsiaTheme="minorEastAsia" w:hAnsi="Times New Roman"/>
          <w:color w:val="000000"/>
          <w:kern w:val="24"/>
          <w:sz w:val="24"/>
          <w:szCs w:val="24"/>
          <w:lang w:val="uk-UA" w:eastAsia="ru-RU"/>
        </w:rPr>
        <w:t>р</w:t>
      </w:r>
      <w:r>
        <w:rPr>
          <w:rFonts w:ascii="Times New Roman" w:eastAsiaTheme="minorEastAsia" w:hAnsi="Times New Roman"/>
          <w:color w:val="000000"/>
          <w:kern w:val="24"/>
          <w:sz w:val="24"/>
          <w:szCs w:val="24"/>
          <w:lang w:val="uk-UA" w:eastAsia="ru-RU"/>
        </w:rPr>
        <w:t>.574</w:t>
      </w:r>
      <w:r w:rsidR="0046325B">
        <w:rPr>
          <w:rFonts w:ascii="Times New Roman" w:eastAsiaTheme="minorEastAsia" w:hAnsi="Times New Roman"/>
          <w:color w:val="000000"/>
          <w:kern w:val="24"/>
          <w:sz w:val="24"/>
          <w:szCs w:val="24"/>
          <w:lang w:val="uk-UA" w:eastAsia="ru-RU"/>
        </w:rPr>
        <w:t>с</w:t>
      </w:r>
      <w:r>
        <w:rPr>
          <w:rFonts w:ascii="Times New Roman" w:eastAsiaTheme="minorEastAsia" w:hAnsi="Times New Roman"/>
          <w:color w:val="000000"/>
          <w:kern w:val="24"/>
          <w:sz w:val="24"/>
          <w:szCs w:val="24"/>
          <w:lang w:val="uk-UA" w:eastAsia="ru-RU"/>
        </w:rPr>
        <w:t>.</w:t>
      </w:r>
    </w:p>
    <w:p w:rsidR="001110A7" w:rsidRDefault="001110A7" w:rsidP="00650470">
      <w:pPr>
        <w:spacing w:before="72" w:after="0" w:line="240" w:lineRule="auto"/>
        <w:ind w:left="130"/>
        <w:jc w:val="both"/>
        <w:rPr>
          <w:rFonts w:ascii="Times New Roman" w:eastAsiaTheme="minorEastAsia" w:hAnsi="Times New Roman"/>
          <w:color w:val="000000"/>
          <w:kern w:val="24"/>
          <w:sz w:val="24"/>
          <w:szCs w:val="24"/>
          <w:lang w:val="uk-UA" w:eastAsia="ru-RU"/>
        </w:rPr>
      </w:pPr>
    </w:p>
    <w:p w:rsidR="001110A7" w:rsidRPr="00DD4537" w:rsidRDefault="001110A7" w:rsidP="00650470">
      <w:pPr>
        <w:spacing w:before="72" w:after="0" w:line="240" w:lineRule="auto"/>
        <w:ind w:left="130"/>
        <w:jc w:val="both"/>
        <w:rPr>
          <w:rFonts w:ascii="Times New Roman" w:eastAsiaTheme="minorEastAsia" w:hAnsi="Times New Roman"/>
          <w:b/>
          <w:color w:val="000000"/>
          <w:kern w:val="24"/>
          <w:sz w:val="24"/>
          <w:szCs w:val="24"/>
          <w:lang w:val="uk-UA" w:eastAsia="ru-RU"/>
        </w:rPr>
      </w:pPr>
      <w:r w:rsidRPr="00DD4537">
        <w:rPr>
          <w:rFonts w:ascii="Times New Roman" w:eastAsiaTheme="minorEastAsia" w:hAnsi="Times New Roman"/>
          <w:b/>
          <w:color w:val="000000"/>
          <w:kern w:val="24"/>
          <w:sz w:val="24"/>
          <w:szCs w:val="24"/>
          <w:lang w:val="uk-UA" w:eastAsia="ru-RU"/>
        </w:rPr>
        <w:t>Додаткова:</w:t>
      </w:r>
    </w:p>
    <w:p w:rsidR="001110A7" w:rsidRDefault="001110A7" w:rsidP="00650470">
      <w:pPr>
        <w:spacing w:before="72" w:after="0" w:line="240" w:lineRule="auto"/>
        <w:ind w:left="130"/>
        <w:jc w:val="both"/>
        <w:rPr>
          <w:rFonts w:ascii="Times New Roman" w:eastAsiaTheme="minorEastAsia" w:hAnsi="Times New Roman"/>
          <w:color w:val="000000"/>
          <w:kern w:val="24"/>
          <w:sz w:val="24"/>
          <w:szCs w:val="24"/>
          <w:lang w:val="uk-UA" w:eastAsia="ru-RU"/>
        </w:rPr>
      </w:pPr>
      <w:r>
        <w:rPr>
          <w:rFonts w:ascii="Times New Roman" w:eastAsiaTheme="minorEastAsia" w:hAnsi="Times New Roman"/>
          <w:color w:val="000000"/>
          <w:kern w:val="24"/>
          <w:sz w:val="24"/>
          <w:szCs w:val="24"/>
          <w:lang w:val="uk-UA" w:eastAsia="ru-RU"/>
        </w:rPr>
        <w:t>1.Данилейченко</w:t>
      </w:r>
      <w:r w:rsidR="00171727">
        <w:rPr>
          <w:rFonts w:ascii="Times New Roman" w:eastAsiaTheme="minorEastAsia" w:hAnsi="Times New Roman"/>
          <w:color w:val="000000"/>
          <w:kern w:val="24"/>
          <w:sz w:val="24"/>
          <w:szCs w:val="24"/>
          <w:lang w:val="uk-UA" w:eastAsia="ru-RU"/>
        </w:rPr>
        <w:t xml:space="preserve"> В.В.</w:t>
      </w:r>
      <w:r>
        <w:rPr>
          <w:rFonts w:ascii="Times New Roman" w:eastAsiaTheme="minorEastAsia" w:hAnsi="Times New Roman"/>
          <w:color w:val="000000"/>
          <w:kern w:val="24"/>
          <w:sz w:val="24"/>
          <w:szCs w:val="24"/>
          <w:lang w:val="uk-UA" w:eastAsia="ru-RU"/>
        </w:rPr>
        <w:t>. Мікробіологія з основами імунології:</w:t>
      </w:r>
      <w:r w:rsidR="0046325B">
        <w:rPr>
          <w:rFonts w:ascii="Times New Roman" w:eastAsiaTheme="minorEastAsia" w:hAnsi="Times New Roman"/>
          <w:color w:val="000000"/>
          <w:kern w:val="24"/>
          <w:sz w:val="24"/>
          <w:szCs w:val="24"/>
          <w:lang w:val="uk-UA" w:eastAsia="ru-RU"/>
        </w:rPr>
        <w:t xml:space="preserve"> підручник – 2-ге вид.</w:t>
      </w:r>
      <w:r w:rsidR="0046325B" w:rsidRPr="0046325B">
        <w:rPr>
          <w:rFonts w:ascii="Times New Roman" w:eastAsiaTheme="minorEastAsia" w:hAnsi="Times New Roman"/>
          <w:color w:val="000000"/>
          <w:kern w:val="24"/>
          <w:sz w:val="24"/>
          <w:szCs w:val="24"/>
          <w:lang w:val="uk-UA" w:eastAsia="ru-RU"/>
        </w:rPr>
        <w:t>,</w:t>
      </w:r>
      <w:r w:rsidR="0046325B">
        <w:rPr>
          <w:rFonts w:ascii="Times New Roman" w:eastAsiaTheme="minorEastAsia" w:hAnsi="Times New Roman"/>
          <w:color w:val="000000"/>
          <w:kern w:val="24"/>
          <w:sz w:val="24"/>
          <w:szCs w:val="24"/>
          <w:lang w:val="uk-UA" w:eastAsia="ru-RU"/>
        </w:rPr>
        <w:t xml:space="preserve"> перероб. і </w:t>
      </w:r>
      <w:proofErr w:type="spellStart"/>
      <w:r w:rsidR="0046325B">
        <w:rPr>
          <w:rFonts w:ascii="Times New Roman" w:eastAsiaTheme="minorEastAsia" w:hAnsi="Times New Roman"/>
          <w:color w:val="000000"/>
          <w:kern w:val="24"/>
          <w:sz w:val="24"/>
          <w:szCs w:val="24"/>
          <w:lang w:val="uk-UA" w:eastAsia="ru-RU"/>
        </w:rPr>
        <w:t>доп</w:t>
      </w:r>
      <w:proofErr w:type="spellEnd"/>
      <w:r w:rsidR="0046325B">
        <w:rPr>
          <w:rFonts w:ascii="Times New Roman" w:eastAsiaTheme="minorEastAsia" w:hAnsi="Times New Roman"/>
          <w:color w:val="000000"/>
          <w:kern w:val="24"/>
          <w:sz w:val="24"/>
          <w:szCs w:val="24"/>
          <w:lang w:val="uk-UA" w:eastAsia="ru-RU"/>
        </w:rPr>
        <w:t>. – К: Медицина</w:t>
      </w:r>
      <w:r w:rsidR="0046325B" w:rsidRPr="0046325B">
        <w:rPr>
          <w:rFonts w:ascii="Times New Roman" w:eastAsiaTheme="minorEastAsia" w:hAnsi="Times New Roman"/>
          <w:color w:val="000000"/>
          <w:kern w:val="24"/>
          <w:sz w:val="24"/>
          <w:szCs w:val="24"/>
          <w:lang w:val="uk-UA" w:eastAsia="ru-RU"/>
        </w:rPr>
        <w:t>,</w:t>
      </w:r>
      <w:r w:rsidR="0046325B">
        <w:rPr>
          <w:rFonts w:ascii="Times New Roman" w:eastAsiaTheme="minorEastAsia" w:hAnsi="Times New Roman"/>
          <w:color w:val="000000"/>
          <w:kern w:val="24"/>
          <w:sz w:val="24"/>
          <w:szCs w:val="24"/>
          <w:lang w:val="uk-UA" w:eastAsia="ru-RU"/>
        </w:rPr>
        <w:t xml:space="preserve"> 2009</w:t>
      </w:r>
      <w:r w:rsidR="00171727">
        <w:rPr>
          <w:rFonts w:ascii="Times New Roman" w:eastAsiaTheme="minorEastAsia" w:hAnsi="Times New Roman"/>
          <w:color w:val="000000"/>
          <w:kern w:val="24"/>
          <w:sz w:val="24"/>
          <w:szCs w:val="24"/>
          <w:lang w:val="uk-UA" w:eastAsia="ru-RU"/>
        </w:rPr>
        <w:t>р</w:t>
      </w:r>
      <w:r w:rsidR="0046325B">
        <w:rPr>
          <w:rFonts w:ascii="Times New Roman" w:eastAsiaTheme="minorEastAsia" w:hAnsi="Times New Roman"/>
          <w:color w:val="000000"/>
          <w:kern w:val="24"/>
          <w:sz w:val="24"/>
          <w:szCs w:val="24"/>
          <w:lang w:val="uk-UA" w:eastAsia="ru-RU"/>
        </w:rPr>
        <w:t xml:space="preserve">. 393с. </w:t>
      </w:r>
    </w:p>
    <w:p w:rsidR="0046325B" w:rsidRDefault="00171727" w:rsidP="00650470">
      <w:pPr>
        <w:spacing w:before="72" w:after="0" w:line="240" w:lineRule="auto"/>
        <w:ind w:left="130"/>
        <w:jc w:val="both"/>
        <w:rPr>
          <w:rFonts w:ascii="Times New Roman" w:eastAsiaTheme="minorEastAsia" w:hAnsi="Times New Roman"/>
          <w:color w:val="000000"/>
          <w:kern w:val="24"/>
          <w:sz w:val="24"/>
          <w:szCs w:val="24"/>
          <w:lang w:val="uk-UA" w:eastAsia="ru-RU"/>
        </w:rPr>
      </w:pPr>
      <w:r>
        <w:rPr>
          <w:rFonts w:ascii="Times New Roman" w:eastAsiaTheme="minorEastAsia" w:hAnsi="Times New Roman"/>
          <w:color w:val="000000"/>
          <w:kern w:val="24"/>
          <w:sz w:val="24"/>
          <w:szCs w:val="24"/>
          <w:lang w:val="uk-UA" w:eastAsia="ru-RU"/>
        </w:rPr>
        <w:t>2.</w:t>
      </w:r>
      <w:r w:rsidR="0046325B">
        <w:rPr>
          <w:rFonts w:ascii="Times New Roman" w:eastAsiaTheme="minorEastAsia" w:hAnsi="Times New Roman"/>
          <w:color w:val="000000"/>
          <w:kern w:val="24"/>
          <w:sz w:val="24"/>
          <w:szCs w:val="24"/>
          <w:lang w:val="uk-UA" w:eastAsia="ru-RU"/>
        </w:rPr>
        <w:t>Сорока</w:t>
      </w:r>
      <w:r>
        <w:rPr>
          <w:rFonts w:ascii="Times New Roman" w:eastAsiaTheme="minorEastAsia" w:hAnsi="Times New Roman"/>
          <w:color w:val="000000"/>
          <w:kern w:val="24"/>
          <w:sz w:val="24"/>
          <w:szCs w:val="24"/>
          <w:lang w:val="uk-UA" w:eastAsia="ru-RU"/>
        </w:rPr>
        <w:t xml:space="preserve"> О.В.</w:t>
      </w:r>
      <w:r w:rsidR="0046325B">
        <w:rPr>
          <w:rFonts w:ascii="Times New Roman" w:eastAsiaTheme="minorEastAsia" w:hAnsi="Times New Roman"/>
          <w:color w:val="000000"/>
          <w:kern w:val="24"/>
          <w:sz w:val="24"/>
          <w:szCs w:val="24"/>
          <w:lang w:val="uk-UA" w:eastAsia="ru-RU"/>
        </w:rPr>
        <w:t>. Збудники повітряно-краплинних бактеріальних інфекцій (</w:t>
      </w:r>
      <w:proofErr w:type="spellStart"/>
      <w:r w:rsidR="0046325B">
        <w:rPr>
          <w:rFonts w:ascii="Times New Roman" w:eastAsiaTheme="minorEastAsia" w:hAnsi="Times New Roman"/>
          <w:color w:val="000000"/>
          <w:kern w:val="24"/>
          <w:sz w:val="24"/>
          <w:szCs w:val="24"/>
          <w:lang w:val="uk-UA" w:eastAsia="ru-RU"/>
        </w:rPr>
        <w:t>навчально</w:t>
      </w:r>
      <w:proofErr w:type="spellEnd"/>
      <w:r w:rsidR="0046325B">
        <w:rPr>
          <w:rFonts w:ascii="Times New Roman" w:eastAsiaTheme="minorEastAsia" w:hAnsi="Times New Roman"/>
          <w:color w:val="000000"/>
          <w:kern w:val="24"/>
          <w:sz w:val="24"/>
          <w:szCs w:val="24"/>
          <w:lang w:val="uk-UA" w:eastAsia="ru-RU"/>
        </w:rPr>
        <w:t xml:space="preserve"> – методичний посібник з мікробіології). – Кам</w:t>
      </w:r>
      <w:r w:rsidR="0046325B" w:rsidRPr="0046325B">
        <w:rPr>
          <w:rFonts w:ascii="Times New Roman" w:eastAsiaTheme="minorEastAsia" w:hAnsi="Times New Roman"/>
          <w:color w:val="000000"/>
          <w:kern w:val="24"/>
          <w:sz w:val="24"/>
          <w:szCs w:val="24"/>
          <w:lang w:val="uk-UA" w:eastAsia="ru-RU"/>
        </w:rPr>
        <w:t>’</w:t>
      </w:r>
      <w:r w:rsidR="0046325B">
        <w:rPr>
          <w:rFonts w:ascii="Times New Roman" w:eastAsiaTheme="minorEastAsia" w:hAnsi="Times New Roman"/>
          <w:color w:val="000000"/>
          <w:kern w:val="24"/>
          <w:sz w:val="24"/>
          <w:szCs w:val="24"/>
          <w:lang w:val="uk-UA" w:eastAsia="ru-RU"/>
        </w:rPr>
        <w:t>янець -  Подільський: Абетка</w:t>
      </w:r>
      <w:r w:rsidR="0046325B" w:rsidRPr="0046325B">
        <w:rPr>
          <w:rFonts w:ascii="Times New Roman" w:eastAsiaTheme="minorEastAsia" w:hAnsi="Times New Roman"/>
          <w:color w:val="000000"/>
          <w:kern w:val="24"/>
          <w:sz w:val="24"/>
          <w:szCs w:val="24"/>
          <w:lang w:val="uk-UA" w:eastAsia="ru-RU"/>
        </w:rPr>
        <w:t>,</w:t>
      </w:r>
      <w:r w:rsidR="0046325B">
        <w:rPr>
          <w:rFonts w:ascii="Times New Roman" w:eastAsiaTheme="minorEastAsia" w:hAnsi="Times New Roman"/>
          <w:color w:val="000000"/>
          <w:kern w:val="24"/>
          <w:sz w:val="24"/>
          <w:szCs w:val="24"/>
          <w:lang w:val="uk-UA" w:eastAsia="ru-RU"/>
        </w:rPr>
        <w:t xml:space="preserve"> 2014</w:t>
      </w:r>
      <w:r>
        <w:rPr>
          <w:rFonts w:ascii="Times New Roman" w:eastAsiaTheme="minorEastAsia" w:hAnsi="Times New Roman"/>
          <w:color w:val="000000"/>
          <w:kern w:val="24"/>
          <w:sz w:val="24"/>
          <w:szCs w:val="24"/>
          <w:lang w:val="uk-UA" w:eastAsia="ru-RU"/>
        </w:rPr>
        <w:t>р. 84с.</w:t>
      </w:r>
    </w:p>
    <w:p w:rsidR="00171727" w:rsidRPr="0046325B" w:rsidRDefault="00171727" w:rsidP="00650470">
      <w:pPr>
        <w:spacing w:before="72" w:after="0" w:line="240" w:lineRule="auto"/>
        <w:ind w:left="130"/>
        <w:jc w:val="both"/>
        <w:rPr>
          <w:rFonts w:ascii="Times New Roman" w:eastAsia="Times New Roman" w:hAnsi="Times New Roman" w:cs="Times New Roman"/>
          <w:sz w:val="24"/>
          <w:szCs w:val="24"/>
          <w:lang w:val="uk-UA" w:eastAsia="ru-RU"/>
        </w:rPr>
      </w:pPr>
      <w:r>
        <w:rPr>
          <w:rFonts w:ascii="Times New Roman" w:eastAsiaTheme="minorEastAsia" w:hAnsi="Times New Roman"/>
          <w:color w:val="000000"/>
          <w:kern w:val="24"/>
          <w:sz w:val="24"/>
          <w:szCs w:val="24"/>
          <w:lang w:val="uk-UA" w:eastAsia="ru-RU"/>
        </w:rPr>
        <w:t>3. Федорович У.М. Спеціальна мікробіологія. - Львів</w:t>
      </w:r>
      <w:r w:rsidRPr="00171727">
        <w:rPr>
          <w:rFonts w:ascii="Times New Roman" w:eastAsiaTheme="minorEastAsia" w:hAnsi="Times New Roman"/>
          <w:color w:val="000000"/>
          <w:kern w:val="24"/>
          <w:sz w:val="24"/>
          <w:szCs w:val="24"/>
          <w:lang w:val="uk-UA" w:eastAsia="ru-RU"/>
        </w:rPr>
        <w:t>,</w:t>
      </w:r>
      <w:r>
        <w:rPr>
          <w:rFonts w:ascii="Times New Roman" w:eastAsiaTheme="minorEastAsia" w:hAnsi="Times New Roman"/>
          <w:color w:val="000000"/>
          <w:kern w:val="24"/>
          <w:sz w:val="24"/>
          <w:szCs w:val="24"/>
          <w:lang w:val="uk-UA" w:eastAsia="ru-RU"/>
        </w:rPr>
        <w:t xml:space="preserve"> 1998р.228с.</w:t>
      </w:r>
    </w:p>
    <w:p w:rsidR="00C55707" w:rsidRPr="00C55707" w:rsidRDefault="00C55707" w:rsidP="00C55707">
      <w:pPr>
        <w:widowControl w:val="0"/>
        <w:suppressAutoHyphens/>
        <w:spacing w:after="0" w:line="240" w:lineRule="auto"/>
        <w:ind w:left="720"/>
        <w:jc w:val="both"/>
        <w:rPr>
          <w:rFonts w:ascii="Times New Roman" w:eastAsia="Times New Roman" w:hAnsi="Times New Roman" w:cs="Times New Roman"/>
          <w:sz w:val="24"/>
          <w:szCs w:val="24"/>
          <w:lang w:val="uk-UA" w:eastAsia="ru-RU"/>
        </w:rPr>
      </w:pPr>
    </w:p>
    <w:p w:rsidR="00C55707" w:rsidRPr="00DD4537" w:rsidRDefault="00171727" w:rsidP="00C55707">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DD4537">
        <w:rPr>
          <w:rFonts w:ascii="Times New Roman" w:eastAsia="Times New Roman" w:hAnsi="Times New Roman" w:cs="Times New Roman"/>
          <w:b/>
          <w:sz w:val="24"/>
          <w:szCs w:val="24"/>
          <w:lang w:val="uk-UA" w:eastAsia="ru-RU"/>
        </w:rPr>
        <w:t>Інформаційні ресурси:</w:t>
      </w:r>
    </w:p>
    <w:p w:rsidR="00DD4537" w:rsidRPr="00DD4537" w:rsidRDefault="003778BB" w:rsidP="00DD4537">
      <w:pPr>
        <w:pStyle w:val="ad"/>
        <w:numPr>
          <w:ilvl w:val="0"/>
          <w:numId w:val="4"/>
        </w:numPr>
        <w:spacing w:after="0" w:line="240" w:lineRule="auto"/>
        <w:jc w:val="both"/>
        <w:rPr>
          <w:rFonts w:ascii="Times New Roman" w:eastAsia="Times New Roman" w:hAnsi="Times New Roman" w:cs="Times New Roman"/>
          <w:sz w:val="24"/>
          <w:szCs w:val="24"/>
          <w:lang w:val="uk-UA" w:eastAsia="ru-RU"/>
        </w:rPr>
      </w:pPr>
      <w:hyperlink r:id="rId20" w:history="1">
        <w:r w:rsidR="00DD4537" w:rsidRPr="00DD4537">
          <w:rPr>
            <w:rStyle w:val="a6"/>
            <w:rFonts w:ascii="Times New Roman" w:eastAsia="Times New Roman" w:hAnsi="Times New Roman" w:cs="Times New Roman"/>
            <w:sz w:val="24"/>
            <w:szCs w:val="24"/>
            <w:lang w:val="uk-UA" w:eastAsia="ru-RU"/>
          </w:rPr>
          <w:t>https://lma.edu.ua/wp-content/uploads/2021/06/mikrobiologiya-z-osnovamy-imunologiyi-ta-tehnikoyu-mikrobiologichnyh-doslidzhen.pdf</w:t>
        </w:r>
      </w:hyperlink>
      <w:r w:rsidR="00DD4537" w:rsidRPr="00DD4537">
        <w:rPr>
          <w:rFonts w:ascii="Times New Roman" w:eastAsia="Times New Roman" w:hAnsi="Times New Roman" w:cs="Times New Roman"/>
          <w:sz w:val="24"/>
          <w:szCs w:val="24"/>
          <w:lang w:val="uk-UA" w:eastAsia="ru-RU"/>
        </w:rPr>
        <w:t xml:space="preserve"> </w:t>
      </w:r>
    </w:p>
    <w:p w:rsidR="00DD4537" w:rsidRDefault="003778BB" w:rsidP="00DD4537">
      <w:pPr>
        <w:pStyle w:val="ad"/>
        <w:numPr>
          <w:ilvl w:val="0"/>
          <w:numId w:val="4"/>
        </w:numPr>
        <w:spacing w:after="0" w:line="240" w:lineRule="auto"/>
        <w:jc w:val="both"/>
        <w:rPr>
          <w:rFonts w:ascii="Times New Roman" w:eastAsia="Times New Roman" w:hAnsi="Times New Roman" w:cs="Times New Roman"/>
          <w:sz w:val="24"/>
          <w:szCs w:val="24"/>
          <w:lang w:val="uk-UA" w:eastAsia="ru-RU"/>
        </w:rPr>
      </w:pPr>
      <w:hyperlink r:id="rId21" w:history="1">
        <w:r w:rsidR="00DD4537" w:rsidRPr="006A3B07">
          <w:rPr>
            <w:rStyle w:val="a6"/>
            <w:rFonts w:ascii="Times New Roman" w:eastAsia="Times New Roman" w:hAnsi="Times New Roman" w:cs="Times New Roman"/>
            <w:sz w:val="24"/>
            <w:szCs w:val="24"/>
            <w:lang w:val="uk-UA" w:eastAsia="ru-RU"/>
          </w:rPr>
          <w:t>https://info.odmu.edu.ua/chair/microbiology/files/430/ua</w:t>
        </w:r>
      </w:hyperlink>
      <w:r w:rsidR="00DD4537">
        <w:rPr>
          <w:rFonts w:ascii="Times New Roman" w:eastAsia="Times New Roman" w:hAnsi="Times New Roman" w:cs="Times New Roman"/>
          <w:sz w:val="24"/>
          <w:szCs w:val="24"/>
          <w:lang w:val="uk-UA" w:eastAsia="ru-RU"/>
        </w:rPr>
        <w:t xml:space="preserve"> </w:t>
      </w:r>
    </w:p>
    <w:p w:rsidR="00DD4537" w:rsidRDefault="003778BB" w:rsidP="00DD4537">
      <w:pPr>
        <w:pStyle w:val="ad"/>
        <w:numPr>
          <w:ilvl w:val="0"/>
          <w:numId w:val="4"/>
        </w:numPr>
        <w:spacing w:after="0" w:line="240" w:lineRule="auto"/>
        <w:jc w:val="both"/>
        <w:rPr>
          <w:rFonts w:ascii="Times New Roman" w:eastAsia="Times New Roman" w:hAnsi="Times New Roman" w:cs="Times New Roman"/>
          <w:sz w:val="24"/>
          <w:szCs w:val="24"/>
          <w:lang w:val="uk-UA" w:eastAsia="ru-RU"/>
        </w:rPr>
      </w:pPr>
      <w:hyperlink r:id="rId22" w:history="1">
        <w:r w:rsidR="00DD4537" w:rsidRPr="006A3B07">
          <w:rPr>
            <w:rStyle w:val="a6"/>
            <w:rFonts w:ascii="Times New Roman" w:eastAsia="Times New Roman" w:hAnsi="Times New Roman" w:cs="Times New Roman"/>
            <w:sz w:val="24"/>
            <w:szCs w:val="24"/>
            <w:lang w:val="uk-UA" w:eastAsia="ru-RU"/>
          </w:rPr>
          <w:t>https://balka-book.com/files/2020/12_02/12_52/u_files_store_25_7156.pdf</w:t>
        </w:r>
      </w:hyperlink>
      <w:r w:rsidR="00DD4537">
        <w:rPr>
          <w:rFonts w:ascii="Times New Roman" w:eastAsia="Times New Roman" w:hAnsi="Times New Roman" w:cs="Times New Roman"/>
          <w:sz w:val="24"/>
          <w:szCs w:val="24"/>
          <w:lang w:val="uk-UA" w:eastAsia="ru-RU"/>
        </w:rPr>
        <w:t xml:space="preserve"> </w:t>
      </w:r>
    </w:p>
    <w:p w:rsidR="00DD4537" w:rsidRDefault="003778BB" w:rsidP="00DD4537">
      <w:pPr>
        <w:pStyle w:val="ad"/>
        <w:numPr>
          <w:ilvl w:val="0"/>
          <w:numId w:val="4"/>
        </w:numPr>
        <w:spacing w:after="0" w:line="240" w:lineRule="auto"/>
        <w:jc w:val="both"/>
        <w:rPr>
          <w:rFonts w:ascii="Times New Roman" w:eastAsia="Times New Roman" w:hAnsi="Times New Roman" w:cs="Times New Roman"/>
          <w:sz w:val="24"/>
          <w:szCs w:val="24"/>
          <w:lang w:val="uk-UA" w:eastAsia="ru-RU"/>
        </w:rPr>
      </w:pPr>
      <w:hyperlink r:id="rId23" w:history="1">
        <w:r w:rsidR="00DD4537" w:rsidRPr="006A3B07">
          <w:rPr>
            <w:rStyle w:val="a6"/>
            <w:rFonts w:ascii="Times New Roman" w:eastAsia="Times New Roman" w:hAnsi="Times New Roman" w:cs="Times New Roman"/>
            <w:sz w:val="24"/>
            <w:szCs w:val="24"/>
            <w:lang w:val="uk-UA" w:eastAsia="ru-RU"/>
          </w:rPr>
          <w:t>http://gmu.ks.ua/wp-content/uploads/2019/09/Lyuta-V.A.-Zagorova-G..-Osnovi-mkrobolog-vrusolog-ta-munolog-2001.pdf</w:t>
        </w:r>
      </w:hyperlink>
      <w:r w:rsidR="00DD4537">
        <w:rPr>
          <w:rFonts w:ascii="Times New Roman" w:eastAsia="Times New Roman" w:hAnsi="Times New Roman" w:cs="Times New Roman"/>
          <w:sz w:val="24"/>
          <w:szCs w:val="24"/>
          <w:lang w:val="uk-UA" w:eastAsia="ru-RU"/>
        </w:rPr>
        <w:t xml:space="preserve"> </w:t>
      </w:r>
    </w:p>
    <w:p w:rsidR="00DD4537" w:rsidRDefault="00DD4537" w:rsidP="00DD4537">
      <w:pPr>
        <w:spacing w:after="0" w:line="240" w:lineRule="auto"/>
        <w:ind w:left="120"/>
        <w:jc w:val="both"/>
        <w:rPr>
          <w:rFonts w:ascii="Times New Roman" w:eastAsia="Times New Roman" w:hAnsi="Times New Roman" w:cs="Times New Roman"/>
          <w:sz w:val="24"/>
          <w:szCs w:val="24"/>
          <w:lang w:val="uk-UA" w:eastAsia="ru-RU"/>
        </w:rPr>
      </w:pPr>
    </w:p>
    <w:p w:rsidR="001011F8" w:rsidRPr="00DD4537" w:rsidRDefault="001011F8" w:rsidP="00DD4537">
      <w:pPr>
        <w:spacing w:after="0" w:line="240" w:lineRule="auto"/>
        <w:ind w:left="1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Викладач Олена СОРОКА</w:t>
      </w:r>
    </w:p>
    <w:sectPr w:rsidR="001011F8" w:rsidRPr="00DD4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BB" w:rsidRDefault="003778BB" w:rsidP="000336F2">
      <w:pPr>
        <w:spacing w:after="0" w:line="240" w:lineRule="auto"/>
      </w:pPr>
      <w:r>
        <w:separator/>
      </w:r>
    </w:p>
  </w:endnote>
  <w:endnote w:type="continuationSeparator" w:id="0">
    <w:p w:rsidR="003778BB" w:rsidRDefault="003778BB" w:rsidP="0003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choolBookCTT">
    <w:altName w:val="Times New Roman"/>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BB" w:rsidRDefault="003778BB" w:rsidP="000336F2">
      <w:pPr>
        <w:spacing w:after="0" w:line="240" w:lineRule="auto"/>
      </w:pPr>
      <w:r>
        <w:separator/>
      </w:r>
    </w:p>
  </w:footnote>
  <w:footnote w:type="continuationSeparator" w:id="0">
    <w:p w:rsidR="003778BB" w:rsidRDefault="003778BB" w:rsidP="00033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0200"/>
    <w:multiLevelType w:val="hybridMultilevel"/>
    <w:tmpl w:val="54DCDCF8"/>
    <w:lvl w:ilvl="0" w:tplc="CEE83A1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1A22383D"/>
    <w:multiLevelType w:val="hybridMultilevel"/>
    <w:tmpl w:val="64AA5B8E"/>
    <w:lvl w:ilvl="0" w:tplc="C29A1C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2B0F29D8"/>
    <w:multiLevelType w:val="hybridMultilevel"/>
    <w:tmpl w:val="35404494"/>
    <w:lvl w:ilvl="0" w:tplc="927870A0">
      <w:start w:val="4"/>
      <w:numFmt w:val="bullet"/>
      <w:lvlText w:val="–"/>
      <w:lvlJc w:val="left"/>
      <w:pPr>
        <w:ind w:left="49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210" w:hanging="360"/>
      </w:pPr>
      <w:rPr>
        <w:rFonts w:ascii="Courier New" w:hAnsi="Courier New" w:cs="Courier New" w:hint="default"/>
      </w:rPr>
    </w:lvl>
    <w:lvl w:ilvl="2" w:tplc="04190005" w:tentative="1">
      <w:start w:val="1"/>
      <w:numFmt w:val="bullet"/>
      <w:lvlText w:val=""/>
      <w:lvlJc w:val="left"/>
      <w:pPr>
        <w:ind w:left="1930" w:hanging="360"/>
      </w:pPr>
      <w:rPr>
        <w:rFonts w:ascii="Wingdings" w:hAnsi="Wingdings" w:hint="default"/>
      </w:rPr>
    </w:lvl>
    <w:lvl w:ilvl="3" w:tplc="04190001" w:tentative="1">
      <w:start w:val="1"/>
      <w:numFmt w:val="bullet"/>
      <w:lvlText w:val=""/>
      <w:lvlJc w:val="left"/>
      <w:pPr>
        <w:ind w:left="2650" w:hanging="360"/>
      </w:pPr>
      <w:rPr>
        <w:rFonts w:ascii="Symbol" w:hAnsi="Symbol" w:hint="default"/>
      </w:rPr>
    </w:lvl>
    <w:lvl w:ilvl="4" w:tplc="04190003" w:tentative="1">
      <w:start w:val="1"/>
      <w:numFmt w:val="bullet"/>
      <w:lvlText w:val="o"/>
      <w:lvlJc w:val="left"/>
      <w:pPr>
        <w:ind w:left="3370" w:hanging="360"/>
      </w:pPr>
      <w:rPr>
        <w:rFonts w:ascii="Courier New" w:hAnsi="Courier New" w:cs="Courier New" w:hint="default"/>
      </w:rPr>
    </w:lvl>
    <w:lvl w:ilvl="5" w:tplc="04190005" w:tentative="1">
      <w:start w:val="1"/>
      <w:numFmt w:val="bullet"/>
      <w:lvlText w:val=""/>
      <w:lvlJc w:val="left"/>
      <w:pPr>
        <w:ind w:left="4090" w:hanging="360"/>
      </w:pPr>
      <w:rPr>
        <w:rFonts w:ascii="Wingdings" w:hAnsi="Wingdings" w:hint="default"/>
      </w:rPr>
    </w:lvl>
    <w:lvl w:ilvl="6" w:tplc="04190001" w:tentative="1">
      <w:start w:val="1"/>
      <w:numFmt w:val="bullet"/>
      <w:lvlText w:val=""/>
      <w:lvlJc w:val="left"/>
      <w:pPr>
        <w:ind w:left="4810" w:hanging="360"/>
      </w:pPr>
      <w:rPr>
        <w:rFonts w:ascii="Symbol" w:hAnsi="Symbol" w:hint="default"/>
      </w:rPr>
    </w:lvl>
    <w:lvl w:ilvl="7" w:tplc="04190003" w:tentative="1">
      <w:start w:val="1"/>
      <w:numFmt w:val="bullet"/>
      <w:lvlText w:val="o"/>
      <w:lvlJc w:val="left"/>
      <w:pPr>
        <w:ind w:left="5530" w:hanging="360"/>
      </w:pPr>
      <w:rPr>
        <w:rFonts w:ascii="Courier New" w:hAnsi="Courier New" w:cs="Courier New" w:hint="default"/>
      </w:rPr>
    </w:lvl>
    <w:lvl w:ilvl="8" w:tplc="04190005" w:tentative="1">
      <w:start w:val="1"/>
      <w:numFmt w:val="bullet"/>
      <w:lvlText w:val=""/>
      <w:lvlJc w:val="left"/>
      <w:pPr>
        <w:ind w:left="6250" w:hanging="360"/>
      </w:pPr>
      <w:rPr>
        <w:rFonts w:ascii="Wingdings" w:hAnsi="Wingdings" w:hint="default"/>
      </w:rPr>
    </w:lvl>
  </w:abstractNum>
  <w:abstractNum w:abstractNumId="3">
    <w:nsid w:val="39A94B1F"/>
    <w:multiLevelType w:val="hybridMultilevel"/>
    <w:tmpl w:val="4B66F3F4"/>
    <w:lvl w:ilvl="0" w:tplc="C29A1C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66643C5"/>
    <w:multiLevelType w:val="hybridMultilevel"/>
    <w:tmpl w:val="E65AD17C"/>
    <w:lvl w:ilvl="0" w:tplc="5CACC8F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5B"/>
    <w:rsid w:val="00004ACA"/>
    <w:rsid w:val="00005117"/>
    <w:rsid w:val="00011495"/>
    <w:rsid w:val="0001179B"/>
    <w:rsid w:val="00017DCF"/>
    <w:rsid w:val="0003033A"/>
    <w:rsid w:val="000336F2"/>
    <w:rsid w:val="00034033"/>
    <w:rsid w:val="00051975"/>
    <w:rsid w:val="00066AB3"/>
    <w:rsid w:val="00077EB0"/>
    <w:rsid w:val="000804E4"/>
    <w:rsid w:val="000B34D6"/>
    <w:rsid w:val="000C513A"/>
    <w:rsid w:val="000D4232"/>
    <w:rsid w:val="000E4C00"/>
    <w:rsid w:val="000F3465"/>
    <w:rsid w:val="001011F8"/>
    <w:rsid w:val="001110A7"/>
    <w:rsid w:val="0011551A"/>
    <w:rsid w:val="00116F1D"/>
    <w:rsid w:val="001175BF"/>
    <w:rsid w:val="0014219D"/>
    <w:rsid w:val="001449F3"/>
    <w:rsid w:val="00150621"/>
    <w:rsid w:val="00162ED1"/>
    <w:rsid w:val="00171727"/>
    <w:rsid w:val="001805E8"/>
    <w:rsid w:val="001D2ADD"/>
    <w:rsid w:val="001D2F93"/>
    <w:rsid w:val="00200DE7"/>
    <w:rsid w:val="00240BB0"/>
    <w:rsid w:val="00243741"/>
    <w:rsid w:val="0026290B"/>
    <w:rsid w:val="00271D1D"/>
    <w:rsid w:val="00283BA8"/>
    <w:rsid w:val="00292465"/>
    <w:rsid w:val="002965DB"/>
    <w:rsid w:val="00313D26"/>
    <w:rsid w:val="003150DB"/>
    <w:rsid w:val="00360894"/>
    <w:rsid w:val="003778BB"/>
    <w:rsid w:val="00387CD9"/>
    <w:rsid w:val="00391293"/>
    <w:rsid w:val="0039268E"/>
    <w:rsid w:val="003A49D0"/>
    <w:rsid w:val="0040393A"/>
    <w:rsid w:val="00421C13"/>
    <w:rsid w:val="0046325B"/>
    <w:rsid w:val="00473617"/>
    <w:rsid w:val="004943E9"/>
    <w:rsid w:val="004A7E61"/>
    <w:rsid w:val="004C70AA"/>
    <w:rsid w:val="004D327F"/>
    <w:rsid w:val="004D799C"/>
    <w:rsid w:val="004E6DD1"/>
    <w:rsid w:val="004F26C3"/>
    <w:rsid w:val="005034BB"/>
    <w:rsid w:val="00505E5C"/>
    <w:rsid w:val="00523DD4"/>
    <w:rsid w:val="00540D9B"/>
    <w:rsid w:val="005413F3"/>
    <w:rsid w:val="00545CFE"/>
    <w:rsid w:val="00550035"/>
    <w:rsid w:val="0055516B"/>
    <w:rsid w:val="005660EC"/>
    <w:rsid w:val="00587293"/>
    <w:rsid w:val="00591343"/>
    <w:rsid w:val="00595942"/>
    <w:rsid w:val="00596D9F"/>
    <w:rsid w:val="005A551D"/>
    <w:rsid w:val="005D6368"/>
    <w:rsid w:val="005D67E5"/>
    <w:rsid w:val="005E34AB"/>
    <w:rsid w:val="005E4C0E"/>
    <w:rsid w:val="005F715D"/>
    <w:rsid w:val="00650470"/>
    <w:rsid w:val="006712CB"/>
    <w:rsid w:val="00674CC8"/>
    <w:rsid w:val="006A26BB"/>
    <w:rsid w:val="006C0029"/>
    <w:rsid w:val="006E403B"/>
    <w:rsid w:val="006E4E2C"/>
    <w:rsid w:val="00710AAC"/>
    <w:rsid w:val="007254E5"/>
    <w:rsid w:val="00732C7D"/>
    <w:rsid w:val="007430B6"/>
    <w:rsid w:val="00751543"/>
    <w:rsid w:val="007A1A88"/>
    <w:rsid w:val="007A598C"/>
    <w:rsid w:val="007B2ECD"/>
    <w:rsid w:val="007E5DFC"/>
    <w:rsid w:val="007F2A9E"/>
    <w:rsid w:val="00810D35"/>
    <w:rsid w:val="008241DA"/>
    <w:rsid w:val="0086774F"/>
    <w:rsid w:val="00871FDE"/>
    <w:rsid w:val="00881060"/>
    <w:rsid w:val="008A1C0E"/>
    <w:rsid w:val="008A3BE3"/>
    <w:rsid w:val="008F6EBC"/>
    <w:rsid w:val="009072DA"/>
    <w:rsid w:val="009129D8"/>
    <w:rsid w:val="009217B0"/>
    <w:rsid w:val="009440ED"/>
    <w:rsid w:val="0098157C"/>
    <w:rsid w:val="00987474"/>
    <w:rsid w:val="0099161B"/>
    <w:rsid w:val="00993067"/>
    <w:rsid w:val="009A33F6"/>
    <w:rsid w:val="009C0B34"/>
    <w:rsid w:val="009D46BA"/>
    <w:rsid w:val="009E5847"/>
    <w:rsid w:val="009E624D"/>
    <w:rsid w:val="00A05F76"/>
    <w:rsid w:val="00A13D5C"/>
    <w:rsid w:val="00A35169"/>
    <w:rsid w:val="00A35B2E"/>
    <w:rsid w:val="00A36832"/>
    <w:rsid w:val="00A53E4E"/>
    <w:rsid w:val="00A66145"/>
    <w:rsid w:val="00AC6D42"/>
    <w:rsid w:val="00AC7692"/>
    <w:rsid w:val="00AD7FD5"/>
    <w:rsid w:val="00AE435D"/>
    <w:rsid w:val="00AF7B4D"/>
    <w:rsid w:val="00B00340"/>
    <w:rsid w:val="00B21F7F"/>
    <w:rsid w:val="00B44E36"/>
    <w:rsid w:val="00B45FD2"/>
    <w:rsid w:val="00B760E2"/>
    <w:rsid w:val="00B9236B"/>
    <w:rsid w:val="00B953E9"/>
    <w:rsid w:val="00BD4CB6"/>
    <w:rsid w:val="00BE4078"/>
    <w:rsid w:val="00BF68B7"/>
    <w:rsid w:val="00C033AD"/>
    <w:rsid w:val="00C10C27"/>
    <w:rsid w:val="00C17B33"/>
    <w:rsid w:val="00C2685B"/>
    <w:rsid w:val="00C31129"/>
    <w:rsid w:val="00C32314"/>
    <w:rsid w:val="00C448C1"/>
    <w:rsid w:val="00C55707"/>
    <w:rsid w:val="00C67568"/>
    <w:rsid w:val="00C87D11"/>
    <w:rsid w:val="00CA455A"/>
    <w:rsid w:val="00CC1E92"/>
    <w:rsid w:val="00CD2A83"/>
    <w:rsid w:val="00D244BC"/>
    <w:rsid w:val="00D57792"/>
    <w:rsid w:val="00D8330B"/>
    <w:rsid w:val="00D96DD4"/>
    <w:rsid w:val="00DA19A6"/>
    <w:rsid w:val="00DB2FA6"/>
    <w:rsid w:val="00DD4537"/>
    <w:rsid w:val="00DD55C2"/>
    <w:rsid w:val="00DD6BC2"/>
    <w:rsid w:val="00DF62D6"/>
    <w:rsid w:val="00DF64FB"/>
    <w:rsid w:val="00DF6511"/>
    <w:rsid w:val="00DF7335"/>
    <w:rsid w:val="00E12B3B"/>
    <w:rsid w:val="00E416CC"/>
    <w:rsid w:val="00E43049"/>
    <w:rsid w:val="00E51155"/>
    <w:rsid w:val="00E65F81"/>
    <w:rsid w:val="00E6783C"/>
    <w:rsid w:val="00E71039"/>
    <w:rsid w:val="00E813EE"/>
    <w:rsid w:val="00E94844"/>
    <w:rsid w:val="00ED7266"/>
    <w:rsid w:val="00EE5367"/>
    <w:rsid w:val="00EE6EBC"/>
    <w:rsid w:val="00EE7DB3"/>
    <w:rsid w:val="00F10CCA"/>
    <w:rsid w:val="00F1427A"/>
    <w:rsid w:val="00F145EB"/>
    <w:rsid w:val="00F4309A"/>
    <w:rsid w:val="00F658DD"/>
    <w:rsid w:val="00F84CF3"/>
    <w:rsid w:val="00F872B9"/>
    <w:rsid w:val="00F874B3"/>
    <w:rsid w:val="00FA382A"/>
    <w:rsid w:val="00FB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145"/>
    <w:pPr>
      <w:spacing w:after="0" w:line="240" w:lineRule="auto"/>
    </w:pPr>
  </w:style>
  <w:style w:type="paragraph" w:styleId="a4">
    <w:name w:val="Normal (Web)"/>
    <w:basedOn w:val="a"/>
    <w:uiPriority w:val="99"/>
    <w:semiHidden/>
    <w:unhideWhenUsed/>
    <w:rsid w:val="00A6614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5">
    <w:name w:val="Table Grid"/>
    <w:basedOn w:val="a1"/>
    <w:uiPriority w:val="39"/>
    <w:rsid w:val="00A6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66145"/>
    <w:rPr>
      <w:color w:val="0563C1" w:themeColor="hyperlink"/>
      <w:u w:val="single"/>
    </w:rPr>
  </w:style>
  <w:style w:type="paragraph" w:customStyle="1" w:styleId="Default">
    <w:name w:val="Default"/>
    <w:rsid w:val="0098157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313D26"/>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8">
    <w:name w:val="Основний текст Знак"/>
    <w:basedOn w:val="a0"/>
    <w:link w:val="a7"/>
    <w:rsid w:val="00313D26"/>
    <w:rPr>
      <w:rFonts w:ascii="Times New Roman" w:eastAsia="Times New Roman" w:hAnsi="Times New Roman" w:cs="Times New Roman"/>
      <w:b/>
      <w:sz w:val="28"/>
      <w:szCs w:val="20"/>
      <w:lang w:val="uk-UA" w:eastAsia="ru-RU"/>
    </w:rPr>
  </w:style>
  <w:style w:type="paragraph" w:styleId="a9">
    <w:name w:val="header"/>
    <w:basedOn w:val="a"/>
    <w:link w:val="aa"/>
    <w:uiPriority w:val="99"/>
    <w:unhideWhenUsed/>
    <w:rsid w:val="000336F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0336F2"/>
  </w:style>
  <w:style w:type="paragraph" w:styleId="ab">
    <w:name w:val="footer"/>
    <w:basedOn w:val="a"/>
    <w:link w:val="ac"/>
    <w:uiPriority w:val="99"/>
    <w:unhideWhenUsed/>
    <w:rsid w:val="000336F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0336F2"/>
  </w:style>
  <w:style w:type="paragraph" w:styleId="ad">
    <w:name w:val="List Paragraph"/>
    <w:basedOn w:val="a"/>
    <w:uiPriority w:val="34"/>
    <w:qFormat/>
    <w:rsid w:val="00DD4537"/>
    <w:pPr>
      <w:ind w:left="720"/>
      <w:contextualSpacing/>
    </w:pPr>
  </w:style>
  <w:style w:type="paragraph" w:styleId="ae">
    <w:name w:val="Balloon Text"/>
    <w:basedOn w:val="a"/>
    <w:link w:val="af"/>
    <w:uiPriority w:val="99"/>
    <w:semiHidden/>
    <w:unhideWhenUsed/>
    <w:rsid w:val="00A05F76"/>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A0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145"/>
    <w:pPr>
      <w:spacing w:after="0" w:line="240" w:lineRule="auto"/>
    </w:pPr>
  </w:style>
  <w:style w:type="paragraph" w:styleId="a4">
    <w:name w:val="Normal (Web)"/>
    <w:basedOn w:val="a"/>
    <w:uiPriority w:val="99"/>
    <w:semiHidden/>
    <w:unhideWhenUsed/>
    <w:rsid w:val="00A6614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5">
    <w:name w:val="Table Grid"/>
    <w:basedOn w:val="a1"/>
    <w:uiPriority w:val="39"/>
    <w:rsid w:val="00A6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66145"/>
    <w:rPr>
      <w:color w:val="0563C1" w:themeColor="hyperlink"/>
      <w:u w:val="single"/>
    </w:rPr>
  </w:style>
  <w:style w:type="paragraph" w:customStyle="1" w:styleId="Default">
    <w:name w:val="Default"/>
    <w:rsid w:val="0098157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313D26"/>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8">
    <w:name w:val="Основний текст Знак"/>
    <w:basedOn w:val="a0"/>
    <w:link w:val="a7"/>
    <w:rsid w:val="00313D26"/>
    <w:rPr>
      <w:rFonts w:ascii="Times New Roman" w:eastAsia="Times New Roman" w:hAnsi="Times New Roman" w:cs="Times New Roman"/>
      <w:b/>
      <w:sz w:val="28"/>
      <w:szCs w:val="20"/>
      <w:lang w:val="uk-UA" w:eastAsia="ru-RU"/>
    </w:rPr>
  </w:style>
  <w:style w:type="paragraph" w:styleId="a9">
    <w:name w:val="header"/>
    <w:basedOn w:val="a"/>
    <w:link w:val="aa"/>
    <w:uiPriority w:val="99"/>
    <w:unhideWhenUsed/>
    <w:rsid w:val="000336F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0336F2"/>
  </w:style>
  <w:style w:type="paragraph" w:styleId="ab">
    <w:name w:val="footer"/>
    <w:basedOn w:val="a"/>
    <w:link w:val="ac"/>
    <w:uiPriority w:val="99"/>
    <w:unhideWhenUsed/>
    <w:rsid w:val="000336F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0336F2"/>
  </w:style>
  <w:style w:type="paragraph" w:styleId="ad">
    <w:name w:val="List Paragraph"/>
    <w:basedOn w:val="a"/>
    <w:uiPriority w:val="34"/>
    <w:qFormat/>
    <w:rsid w:val="00DD4537"/>
    <w:pPr>
      <w:ind w:left="720"/>
      <w:contextualSpacing/>
    </w:pPr>
  </w:style>
  <w:style w:type="paragraph" w:styleId="ae">
    <w:name w:val="Balloon Text"/>
    <w:basedOn w:val="a"/>
    <w:link w:val="af"/>
    <w:uiPriority w:val="99"/>
    <w:semiHidden/>
    <w:unhideWhenUsed/>
    <w:rsid w:val="00A05F76"/>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A0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kpmu.km.ua/cycle_commission/cc_laboratory_diagnostics/hygiene/" TargetMode="External"/><Relationship Id="rId3" Type="http://schemas.microsoft.com/office/2007/relationships/stylesWithEffects" Target="stylesWithEffects.xml"/><Relationship Id="rId21" Type="http://schemas.openxmlformats.org/officeDocument/2006/relationships/hyperlink" Target="https://info.odmu.edu.ua/chair/microbiology/files/430/u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ed.uch22@ukr.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pmu.km.ua/" TargetMode="External"/><Relationship Id="rId20" Type="http://schemas.openxmlformats.org/officeDocument/2006/relationships/hyperlink" Target="https://lma.edu.ua/wp-content/uploads/2021/06/mikrobiologiya-z-osnovamy-imunologiyi-ta-tehnikoyu-mikrobiologichnyh-doslidzh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seosvita.ua/user/id92694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orokaolena30@gmail.com" TargetMode="External"/><Relationship Id="rId23" Type="http://schemas.openxmlformats.org/officeDocument/2006/relationships/hyperlink" Target="http://gmu.ks.ua/wp-content/uploads/2019/09/Lyuta-V.A.-Zagorova-G..-Osnovi-mkrobolog-vrusolog-ta-munolog-2001.pdf" TargetMode="External"/><Relationship Id="rId10" Type="http://schemas.openxmlformats.org/officeDocument/2006/relationships/hyperlink" Target="https://kpmu.km.ua/cycle_commission/cc_laboratory_diagnostics/microbiology/" TargetMode="External"/><Relationship Id="rId19" Type="http://schemas.openxmlformats.org/officeDocument/2006/relationships/hyperlink" Target="https://kpmu.km.ua/upload/medialibrary/1ca/Polozhennya-pro-apelyatsiynu-komisiyu-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oroka_olena30@ukr.net" TargetMode="External"/><Relationship Id="rId22" Type="http://schemas.openxmlformats.org/officeDocument/2006/relationships/hyperlink" Target="https://balka-book.com/files/2020/12_02/12_52/u_files_store_25_715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12</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24</cp:revision>
  <dcterms:created xsi:type="dcterms:W3CDTF">2022-10-24T07:27:00Z</dcterms:created>
  <dcterms:modified xsi:type="dcterms:W3CDTF">2024-01-29T09:05:00Z</dcterms:modified>
</cp:coreProperties>
</file>