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0D" w:rsidRPr="00F3310D" w:rsidRDefault="00F3310D" w:rsidP="00F3310D">
      <w:pPr>
        <w:pBdr>
          <w:bottom w:val="single" w:sz="12" w:space="4" w:color="FFA32F"/>
        </w:pBdr>
        <w:shd w:val="clear" w:color="auto" w:fill="CCCCCC"/>
        <w:spacing w:after="0" w:line="240" w:lineRule="atLeast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16"/>
          <w:szCs w:val="16"/>
          <w:lang w:eastAsia="uk-UA"/>
        </w:rPr>
      </w:pPr>
    </w:p>
    <w:p w:rsidR="00F3310D" w:rsidRDefault="00F3310D" w:rsidP="00F3310D">
      <w:pPr>
        <w:pBdr>
          <w:bottom w:val="single" w:sz="12" w:space="4" w:color="FFA32F"/>
        </w:pBdr>
        <w:shd w:val="clear" w:color="auto" w:fill="CCCCCC"/>
        <w:spacing w:after="0" w:line="240" w:lineRule="atLeast"/>
        <w:jc w:val="center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uk-UA"/>
        </w:rPr>
      </w:pPr>
      <w:r w:rsidRPr="00F3310D">
        <w:rPr>
          <w:rFonts w:ascii="Arial" w:eastAsia="Times New Roman" w:hAnsi="Arial" w:cs="Arial"/>
          <w:color w:val="333333"/>
          <w:kern w:val="36"/>
          <w:sz w:val="28"/>
          <w:szCs w:val="28"/>
          <w:lang w:eastAsia="uk-UA"/>
        </w:rPr>
        <w:t>Алгоритм проведення атестації педагогічних працівників</w:t>
      </w:r>
    </w:p>
    <w:p w:rsidR="00F3310D" w:rsidRPr="00F3310D" w:rsidRDefault="00F3310D" w:rsidP="00F3310D">
      <w:pPr>
        <w:pBdr>
          <w:bottom w:val="single" w:sz="12" w:space="4" w:color="FFA32F"/>
        </w:pBdr>
        <w:shd w:val="clear" w:color="auto" w:fill="CCCCCC"/>
        <w:spacing w:after="0" w:line="240" w:lineRule="atLeast"/>
        <w:jc w:val="center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uk-UA"/>
        </w:rPr>
        <w:t>в</w:t>
      </w:r>
      <w:r w:rsidRPr="00F3310D">
        <w:rPr>
          <w:rFonts w:ascii="Arial" w:eastAsia="Times New Roman" w:hAnsi="Arial" w:cs="Arial"/>
          <w:color w:val="333333"/>
          <w:kern w:val="36"/>
          <w:sz w:val="28"/>
          <w:szCs w:val="28"/>
          <w:lang w:eastAsia="uk-UA"/>
        </w:rPr>
        <w:t xml:space="preserve"> </w:t>
      </w:r>
      <w:proofErr w:type="spellStart"/>
      <w:r w:rsidRPr="00F3310D">
        <w:rPr>
          <w:rFonts w:ascii="Arial" w:eastAsia="Times New Roman" w:hAnsi="Arial" w:cs="Arial"/>
          <w:color w:val="333333"/>
          <w:kern w:val="36"/>
          <w:sz w:val="28"/>
          <w:szCs w:val="28"/>
          <w:lang w:eastAsia="uk-UA"/>
        </w:rPr>
        <w:t>Камʼянець</w:t>
      </w:r>
      <w:proofErr w:type="spellEnd"/>
      <w:r w:rsidRPr="00F3310D">
        <w:rPr>
          <w:rFonts w:ascii="Arial" w:eastAsia="Times New Roman" w:hAnsi="Arial" w:cs="Arial"/>
          <w:color w:val="333333"/>
          <w:kern w:val="36"/>
          <w:sz w:val="28"/>
          <w:szCs w:val="28"/>
          <w:lang w:eastAsia="uk-UA"/>
        </w:rPr>
        <w:t>-Подільському медичному училищі</w:t>
      </w:r>
    </w:p>
    <w:tbl>
      <w:tblPr>
        <w:tblW w:w="9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3"/>
        <w:gridCol w:w="1843"/>
        <w:gridCol w:w="850"/>
        <w:gridCol w:w="567"/>
        <w:gridCol w:w="851"/>
        <w:gridCol w:w="850"/>
        <w:gridCol w:w="992"/>
        <w:gridCol w:w="1418"/>
        <w:gridCol w:w="992"/>
      </w:tblGrid>
      <w:tr w:rsidR="00F3310D" w:rsidRPr="00F3310D" w:rsidTr="00FA3EF4">
        <w:trPr>
          <w:tblHeader/>
        </w:trPr>
        <w:tc>
          <w:tcPr>
            <w:tcW w:w="1493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C3D9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10D" w:rsidRPr="00F3310D" w:rsidRDefault="00F3310D" w:rsidP="008609B6">
            <w:pPr>
              <w:spacing w:after="75" w:line="312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uk-UA"/>
              </w:rPr>
              <w:t>Вересень</w:t>
            </w:r>
          </w:p>
        </w:tc>
        <w:tc>
          <w:tcPr>
            <w:tcW w:w="1843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C3D9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10D" w:rsidRPr="00F3310D" w:rsidRDefault="00F3310D" w:rsidP="00F3310D">
            <w:pPr>
              <w:spacing w:after="75" w:line="312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uk-UA"/>
              </w:rPr>
              <w:t>Жовтень</w:t>
            </w:r>
          </w:p>
        </w:tc>
        <w:tc>
          <w:tcPr>
            <w:tcW w:w="850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C3D9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10D" w:rsidRPr="00F3310D" w:rsidRDefault="00F3310D" w:rsidP="008609B6">
            <w:pPr>
              <w:spacing w:after="75" w:line="312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uk-UA"/>
              </w:rPr>
            </w:pPr>
            <w:proofErr w:type="spellStart"/>
            <w:r w:rsidRPr="00F3310D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uk-UA"/>
              </w:rPr>
              <w:t>Листо</w:t>
            </w:r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uk-UA"/>
              </w:rPr>
              <w:t>-</w:t>
            </w:r>
            <w:r w:rsidRPr="00F3310D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uk-UA"/>
              </w:rPr>
              <w:t>пад</w:t>
            </w:r>
            <w:proofErr w:type="spellEnd"/>
          </w:p>
        </w:tc>
        <w:tc>
          <w:tcPr>
            <w:tcW w:w="567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C3D9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10D" w:rsidRPr="00F3310D" w:rsidRDefault="00F3310D" w:rsidP="008609B6">
            <w:pPr>
              <w:spacing w:after="75" w:line="312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uk-UA"/>
              </w:rPr>
              <w:t>Гру</w:t>
            </w:r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uk-UA"/>
              </w:rPr>
              <w:t>-</w:t>
            </w:r>
            <w:r w:rsidRPr="00F3310D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uk-UA"/>
              </w:rPr>
              <w:t>день</w:t>
            </w:r>
          </w:p>
        </w:tc>
        <w:tc>
          <w:tcPr>
            <w:tcW w:w="85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C3D9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10D" w:rsidRPr="00F3310D" w:rsidRDefault="00F3310D" w:rsidP="008609B6">
            <w:pPr>
              <w:spacing w:after="75" w:line="312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uk-UA"/>
              </w:rPr>
              <w:t>Січень</w:t>
            </w:r>
          </w:p>
        </w:tc>
        <w:tc>
          <w:tcPr>
            <w:tcW w:w="850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C3D9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10D" w:rsidRPr="00F3310D" w:rsidRDefault="00F3310D" w:rsidP="008609B6">
            <w:pPr>
              <w:spacing w:after="75" w:line="312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uk-UA"/>
              </w:rPr>
              <w:t>Лютий</w:t>
            </w:r>
          </w:p>
        </w:tc>
        <w:tc>
          <w:tcPr>
            <w:tcW w:w="992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C3D9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10D" w:rsidRPr="00F3310D" w:rsidRDefault="00F3310D" w:rsidP="00FA3EF4">
            <w:pPr>
              <w:spacing w:after="75" w:line="312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uk-UA"/>
              </w:rPr>
              <w:t>Березень</w:t>
            </w:r>
          </w:p>
        </w:tc>
        <w:tc>
          <w:tcPr>
            <w:tcW w:w="1418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C3D9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10D" w:rsidRPr="00F3310D" w:rsidRDefault="00F3310D" w:rsidP="008609B6">
            <w:pPr>
              <w:spacing w:after="75" w:line="312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uk-UA"/>
              </w:rPr>
              <w:t>Квітень</w:t>
            </w:r>
          </w:p>
        </w:tc>
        <w:tc>
          <w:tcPr>
            <w:tcW w:w="992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C3D9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10D" w:rsidRPr="00F3310D" w:rsidRDefault="00F3310D" w:rsidP="008609B6">
            <w:pPr>
              <w:spacing w:after="75" w:line="312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uk-UA"/>
              </w:rPr>
              <w:t>Травень</w:t>
            </w:r>
          </w:p>
        </w:tc>
      </w:tr>
      <w:tr w:rsidR="00F3310D" w:rsidRPr="00F3310D" w:rsidTr="00FA3EF4">
        <w:tc>
          <w:tcPr>
            <w:tcW w:w="1493" w:type="dxa"/>
            <w:vMerge w:val="restart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-    ознайомлення педколективу з нормативно-правовими документами, </w:t>
            </w:r>
            <w:proofErr w:type="spellStart"/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інструктивно</w:t>
            </w:r>
            <w:proofErr w:type="spellEnd"/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-методичними матеріалами з атестації педпрацівників;</w:t>
            </w:r>
          </w:p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    до 20.09.  - видання наказу «Про організацію і проведення атестації у навчальному році (створення атестаційної комісії)»;</w:t>
            </w:r>
          </w:p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    розробка плану-роботи атестаційної комісії;</w:t>
            </w:r>
          </w:p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    складання плану-графіку заходів з атестації;</w:t>
            </w:r>
          </w:p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    проведення методичних заходів з педпрацівниками  керівниками МО щодо атестації у навчальному році</w:t>
            </w:r>
          </w:p>
        </w:tc>
        <w:tc>
          <w:tcPr>
            <w:tcW w:w="1843" w:type="dxa"/>
            <w:vMerge w:val="restart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-    </w:t>
            </w:r>
            <w:r w:rsidR="008609B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д</w:t>
            </w: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 10.10. – надання списків педагогічних працівників, які підлягають черговій атестації із зазначенням результатів попередньої атестації та строків проходження підвищення кваліфікації;</w:t>
            </w:r>
          </w:p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-    </w:t>
            </w:r>
            <w:r w:rsidR="008609B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п</w:t>
            </w: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рийом АК заяв про позачергову атестацію, про перенесення строку атестації;</w:t>
            </w:r>
          </w:p>
          <w:p w:rsidR="00F3310D" w:rsidRPr="00F3310D" w:rsidRDefault="008609B6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    п</w:t>
            </w:r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одання керівника або педради закладу про присвоєння працівнику кваліфікаційної категорії, пед. звання та у разі зниження ним рівня професійної діяльності;</w:t>
            </w:r>
          </w:p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-    </w:t>
            </w:r>
            <w:r w:rsidR="008609B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д</w:t>
            </w: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 20. 10. – засідання АК про затвердження:</w:t>
            </w:r>
          </w:p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а) списків педагогічних працівників, які атестуються</w:t>
            </w:r>
          </w:p>
          <w:p w:rsidR="00F3310D" w:rsidRPr="00F3310D" w:rsidRDefault="00593157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б) графіка</w:t>
            </w:r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 роботи атестаційної комісії;</w:t>
            </w:r>
          </w:p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в) прийняття рішення </w:t>
            </w: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щодо перенесення строку чергової атестації;</w:t>
            </w:r>
          </w:p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-    </w:t>
            </w:r>
            <w:r w:rsidR="003C390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</w:t>
            </w: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идання наказу про атестацію;</w:t>
            </w:r>
          </w:p>
          <w:p w:rsidR="00F3310D" w:rsidRPr="00F3310D" w:rsidRDefault="003C3901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    п</w:t>
            </w:r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одання матеріалів до </w:t>
            </w:r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обласної</w:t>
            </w:r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 атестаційної комісії;</w:t>
            </w:r>
          </w:p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-    </w:t>
            </w:r>
            <w:r w:rsidR="003C390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</w:t>
            </w: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знайомлення педпрацівників з графіком проведення атестації під підпис;</w:t>
            </w:r>
          </w:p>
          <w:p w:rsidR="00F3310D" w:rsidRPr="00F3310D" w:rsidRDefault="00F3310D" w:rsidP="003C3901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-    </w:t>
            </w:r>
            <w:r w:rsidR="003C390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і</w:t>
            </w: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ндивідуальне консультування педагогів про проходження атестації</w:t>
            </w:r>
          </w:p>
        </w:tc>
        <w:tc>
          <w:tcPr>
            <w:tcW w:w="4110" w:type="dxa"/>
            <w:gridSpan w:val="5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 </w:t>
            </w:r>
          </w:p>
          <w:p w:rsidR="00F3310D" w:rsidRPr="00F3310D" w:rsidRDefault="00F3310D" w:rsidP="00593157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Атестаційна комісія (АК) відповідно до затвердженого графіка роботи до 15 березня, вивчає педагогічну діяльність осіб, які атестуються шляхом відвідування </w:t>
            </w:r>
            <w:r w:rsidR="0059315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занять</w:t>
            </w: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поза</w:t>
            </w:r>
            <w:r w:rsidR="0059315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аудиторн</w:t>
            </w: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их</w:t>
            </w:r>
            <w:proofErr w:type="spellEnd"/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 заходів, вивчення рівня навчальних досягнень </w:t>
            </w:r>
            <w:r w:rsidR="0059315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студент</w:t>
            </w: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ів з </w:t>
            </w:r>
            <w:r w:rsidR="0059315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дисципліни</w:t>
            </w: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, ознайомлення з даними про участь педагогічного працівника в роботі методичних об’єднань, фахових конкурсах та інших заходах, пов’язаних з організацією навчально-виховної роботи тощо.</w:t>
            </w:r>
          </w:p>
        </w:tc>
        <w:tc>
          <w:tcPr>
            <w:tcW w:w="1418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01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    до 0</w:t>
            </w:r>
            <w:r w:rsidR="003C390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1</w:t>
            </w: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.04. – здійснення атестації педагогічних працівників атестаційною комісією</w:t>
            </w:r>
            <w:r w:rsidR="003C390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 училища</w:t>
            </w: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 </w:t>
            </w:r>
          </w:p>
          <w:p w:rsidR="00F3310D" w:rsidRPr="00F3310D" w:rsidRDefault="003C3901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(</w:t>
            </w:r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 І рівня</w:t>
            </w:r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)</w:t>
            </w:r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;</w:t>
            </w:r>
          </w:p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    оформлення документації за підсумками атестації педагогічних працівників;</w:t>
            </w:r>
          </w:p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    проведення методичних заходів з педкадрами закладу щодо підсумків атестації;</w:t>
            </w:r>
          </w:p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    аналіз результатів атестаційного процесу</w:t>
            </w:r>
          </w:p>
        </w:tc>
        <w:tc>
          <w:tcPr>
            <w:tcW w:w="992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 </w:t>
            </w:r>
          </w:p>
        </w:tc>
      </w:tr>
      <w:tr w:rsidR="00F3310D" w:rsidRPr="00F3310D" w:rsidTr="00FA3EF4">
        <w:tc>
          <w:tcPr>
            <w:tcW w:w="1493" w:type="dxa"/>
            <w:vMerge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vAlign w:val="center"/>
            <w:hideMark/>
          </w:tcPr>
          <w:p w:rsidR="00F3310D" w:rsidRPr="00F3310D" w:rsidRDefault="00F3310D" w:rsidP="00F3310D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vMerge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vAlign w:val="center"/>
            <w:hideMark/>
          </w:tcPr>
          <w:p w:rsidR="00F3310D" w:rsidRPr="00F3310D" w:rsidRDefault="00F3310D" w:rsidP="00F3310D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Засідання атестаційної комісії І рівня (за потребами). Питання для розгляду:</w:t>
            </w:r>
          </w:p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 поточні питання під час підготовки та проведення атестації</w:t>
            </w:r>
          </w:p>
        </w:tc>
        <w:tc>
          <w:tcPr>
            <w:tcW w:w="1842" w:type="dxa"/>
            <w:gridSpan w:val="2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    проведення творчих звітів;</w:t>
            </w:r>
          </w:p>
          <w:p w:rsidR="003C3901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-    до 01.03 надання до атестаційної комісії характеристики діяльності педагогічного працівника у </w:t>
            </w:r>
            <w:proofErr w:type="spellStart"/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міжатестаційний</w:t>
            </w:r>
            <w:proofErr w:type="spellEnd"/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 </w:t>
            </w:r>
          </w:p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період</w:t>
            </w:r>
          </w:p>
        </w:tc>
        <w:tc>
          <w:tcPr>
            <w:tcW w:w="2410" w:type="dxa"/>
            <w:gridSpan w:val="2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 підготовка звітної та статистичної документації</w:t>
            </w:r>
          </w:p>
        </w:tc>
      </w:tr>
      <w:tr w:rsidR="003C3901" w:rsidRPr="00F3310D" w:rsidTr="00FA3EF4">
        <w:tc>
          <w:tcPr>
            <w:tcW w:w="1493" w:type="dxa"/>
            <w:vMerge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vAlign w:val="center"/>
            <w:hideMark/>
          </w:tcPr>
          <w:p w:rsidR="00F3310D" w:rsidRPr="00F3310D" w:rsidRDefault="00F3310D" w:rsidP="00F3310D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vMerge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vAlign w:val="center"/>
            <w:hideMark/>
          </w:tcPr>
          <w:p w:rsidR="00F3310D" w:rsidRPr="00F3310D" w:rsidRDefault="00F3310D" w:rsidP="00F3310D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Проведення експертної оцінки рівня кваліфікації, професійної компетенції, професіоналізму, якості педагогічної діяльності педагогічних працівників</w:t>
            </w:r>
          </w:p>
        </w:tc>
        <w:tc>
          <w:tcPr>
            <w:tcW w:w="992" w:type="dxa"/>
            <w:vMerge w:val="restart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10D" w:rsidRPr="00F3310D" w:rsidRDefault="00F3310D" w:rsidP="003C3901">
            <w:pPr>
              <w:spacing w:after="75" w:line="312" w:lineRule="atLeast"/>
              <w:ind w:hanging="119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- </w:t>
            </w:r>
            <w:proofErr w:type="spellStart"/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ознайом</w:t>
            </w:r>
            <w:r w:rsidR="003C390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</w:t>
            </w: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лення</w:t>
            </w:r>
            <w:proofErr w:type="spellEnd"/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педаго</w:t>
            </w:r>
            <w:r w:rsidR="003C390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</w:t>
            </w: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гічних</w:t>
            </w:r>
            <w:proofErr w:type="spellEnd"/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праців</w:t>
            </w:r>
            <w:r w:rsidR="003C390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</w:t>
            </w: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ників</w:t>
            </w:r>
            <w:proofErr w:type="spellEnd"/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 з </w:t>
            </w:r>
            <w:proofErr w:type="spellStart"/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характе</w:t>
            </w:r>
            <w:r w:rsidR="003C390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</w:t>
            </w: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ристикою</w:t>
            </w:r>
            <w:proofErr w:type="spellEnd"/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 (під підпис) не пізніше як за 10 днів до </w:t>
            </w:r>
            <w:proofErr w:type="spellStart"/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засідан</w:t>
            </w:r>
            <w:proofErr w:type="spellEnd"/>
            <w:r w:rsidR="003C390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</w:t>
            </w: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ня;</w:t>
            </w:r>
          </w:p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-  до 01.04. </w:t>
            </w:r>
            <w:r w:rsidR="00D95B5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провести</w:t>
            </w: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 засідання АК  І рівня;</w:t>
            </w:r>
          </w:p>
          <w:p w:rsidR="00F3310D" w:rsidRPr="00F3310D" w:rsidRDefault="003C3901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 </w:t>
            </w:r>
            <w:proofErr w:type="spellStart"/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оформ</w:t>
            </w:r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</w:t>
            </w:r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лення</w:t>
            </w:r>
            <w:proofErr w:type="spellEnd"/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атеста</w:t>
            </w:r>
            <w:r w:rsidR="00FA3EF4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</w:t>
            </w:r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ційних</w:t>
            </w:r>
            <w:proofErr w:type="spellEnd"/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 листів (у 2-х </w:t>
            </w:r>
            <w:proofErr w:type="spellStart"/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примір</w:t>
            </w:r>
            <w:r w:rsidR="00FA3EF4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</w:t>
            </w:r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никах</w:t>
            </w:r>
            <w:proofErr w:type="spellEnd"/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);</w:t>
            </w:r>
          </w:p>
          <w:p w:rsidR="00FA3EF4" w:rsidRDefault="00FA3EF4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proofErr w:type="spellStart"/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п</w:t>
            </w:r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овідо</w:t>
            </w:r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</w:t>
            </w:r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млення</w:t>
            </w:r>
            <w:proofErr w:type="spellEnd"/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педпра</w:t>
            </w:r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</w:t>
            </w:r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цівнику</w:t>
            </w:r>
            <w:proofErr w:type="spellEnd"/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 рішення АК одразу  </w:t>
            </w:r>
          </w:p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після її засідання (під підпис);</w:t>
            </w:r>
          </w:p>
          <w:p w:rsidR="00FA3EF4" w:rsidRDefault="00FA3EF4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</w:t>
            </w:r>
            <w:proofErr w:type="spellStart"/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вручен</w:t>
            </w:r>
            <w:proofErr w:type="spellEnd"/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</w:t>
            </w:r>
          </w:p>
          <w:p w:rsidR="00D95B55" w:rsidRDefault="00FA3EF4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ня  </w:t>
            </w:r>
            <w:proofErr w:type="spellStart"/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атес-т</w:t>
            </w:r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аційних</w:t>
            </w:r>
            <w:proofErr w:type="spellEnd"/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 </w:t>
            </w:r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 xml:space="preserve">листів під підпис  </w:t>
            </w:r>
          </w:p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proofErr w:type="spellStart"/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атестова</w:t>
            </w:r>
            <w:proofErr w:type="spellEnd"/>
            <w:r w:rsidR="00D95B5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</w:t>
            </w: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ним </w:t>
            </w:r>
            <w:proofErr w:type="spellStart"/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працівни</w:t>
            </w:r>
            <w:proofErr w:type="spellEnd"/>
            <w:r w:rsidR="00D95B5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</w:t>
            </w: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кам (не пізніше трьох днів після атестації);</w:t>
            </w:r>
          </w:p>
        </w:tc>
        <w:tc>
          <w:tcPr>
            <w:tcW w:w="1418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- підготовка матеріалів до засідань атестаційної комісії         ІІ</w:t>
            </w:r>
            <w:r w:rsidR="003C390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І</w:t>
            </w: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 рівня</w:t>
            </w:r>
          </w:p>
        </w:tc>
        <w:tc>
          <w:tcPr>
            <w:tcW w:w="992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- видання наказу «Про підсумки атестації </w:t>
            </w:r>
            <w:proofErr w:type="spellStart"/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педагогіч</w:t>
            </w:r>
            <w:proofErr w:type="spellEnd"/>
            <w:r w:rsidR="00235C7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</w:t>
            </w: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них </w:t>
            </w:r>
            <w:proofErr w:type="spellStart"/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працівни</w:t>
            </w:r>
            <w:r w:rsidR="00235C7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</w:t>
            </w: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ків</w:t>
            </w:r>
            <w:proofErr w:type="spellEnd"/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»</w:t>
            </w:r>
          </w:p>
        </w:tc>
      </w:tr>
      <w:tr w:rsidR="00F3310D" w:rsidRPr="00F3310D" w:rsidTr="00FA3EF4">
        <w:tc>
          <w:tcPr>
            <w:tcW w:w="1493" w:type="dxa"/>
            <w:vMerge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vAlign w:val="center"/>
            <w:hideMark/>
          </w:tcPr>
          <w:p w:rsidR="00F3310D" w:rsidRPr="00F3310D" w:rsidRDefault="00F3310D" w:rsidP="00F3310D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vMerge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vAlign w:val="center"/>
            <w:hideMark/>
          </w:tcPr>
          <w:p w:rsidR="00F3310D" w:rsidRPr="00F3310D" w:rsidRDefault="00F3310D" w:rsidP="00F3310D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Попередня перевірка відповідних атестаційних матеріалів (до засідання атестаційних комісій)</w:t>
            </w:r>
          </w:p>
        </w:tc>
        <w:tc>
          <w:tcPr>
            <w:tcW w:w="992" w:type="dxa"/>
            <w:vMerge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vAlign w:val="bottom"/>
            <w:hideMark/>
          </w:tcPr>
          <w:p w:rsidR="00F3310D" w:rsidRPr="00F3310D" w:rsidRDefault="00F3310D" w:rsidP="00F3310D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10D" w:rsidRPr="00F3310D" w:rsidRDefault="00235C75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- </w:t>
            </w:r>
            <w:proofErr w:type="spellStart"/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</w:t>
            </w:r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ідстеже</w:t>
            </w:r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</w:t>
            </w:r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ння</w:t>
            </w:r>
            <w:proofErr w:type="spellEnd"/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результа</w:t>
            </w:r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</w:t>
            </w:r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тів</w:t>
            </w:r>
            <w:proofErr w:type="spellEnd"/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 діяльності </w:t>
            </w:r>
            <w:proofErr w:type="spellStart"/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педагогіч</w:t>
            </w:r>
            <w:proofErr w:type="spellEnd"/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</w:t>
            </w:r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них </w:t>
            </w:r>
            <w:proofErr w:type="spellStart"/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працівни</w:t>
            </w:r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</w:t>
            </w:r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ків</w:t>
            </w:r>
            <w:proofErr w:type="spellEnd"/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, які мають </w:t>
            </w:r>
            <w:proofErr w:type="spellStart"/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атестува</w:t>
            </w:r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</w:t>
            </w:r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тися</w:t>
            </w:r>
            <w:proofErr w:type="spellEnd"/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 у </w:t>
            </w:r>
            <w:proofErr w:type="spellStart"/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наступно</w:t>
            </w:r>
            <w:proofErr w:type="spellEnd"/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</w:t>
            </w:r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му </w:t>
            </w:r>
            <w:proofErr w:type="spellStart"/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навчаль</w:t>
            </w:r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</w:t>
            </w:r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ному</w:t>
            </w:r>
            <w:proofErr w:type="spellEnd"/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 році (</w:t>
            </w:r>
            <w:proofErr w:type="spellStart"/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результа</w:t>
            </w:r>
            <w:proofErr w:type="spellEnd"/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</w:t>
            </w:r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ти контроль</w:t>
            </w:r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</w:t>
            </w:r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них робіт, заліків, ЗНО, </w:t>
            </w:r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ДПА,</w:t>
            </w:r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екза</w:t>
            </w:r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</w:t>
            </w:r>
            <w:bookmarkStart w:id="0" w:name="_GoBack"/>
            <w:bookmarkEnd w:id="0"/>
            <w:r w:rsidR="00F3310D"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менів тощо)</w:t>
            </w:r>
          </w:p>
        </w:tc>
      </w:tr>
      <w:tr w:rsidR="003C3901" w:rsidRPr="00F3310D" w:rsidTr="003C3901">
        <w:tc>
          <w:tcPr>
            <w:tcW w:w="1493" w:type="dxa"/>
            <w:vMerge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vAlign w:val="center"/>
            <w:hideMark/>
          </w:tcPr>
          <w:p w:rsidR="00F3310D" w:rsidRPr="00F3310D" w:rsidRDefault="00F3310D" w:rsidP="00F3310D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vMerge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vAlign w:val="center"/>
            <w:hideMark/>
          </w:tcPr>
          <w:p w:rsidR="00F3310D" w:rsidRPr="00F3310D" w:rsidRDefault="00F3310D" w:rsidP="00F3310D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 видання наказу протягом п’яти днів після засідання атестаційної комісії про присвоєння кваліфікаційної категорії;</w:t>
            </w:r>
          </w:p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- доведення наказу у триденний строк до відома педагогічного працівника під підпис та надання його в бухгалтерію</w:t>
            </w:r>
          </w:p>
        </w:tc>
        <w:tc>
          <w:tcPr>
            <w:tcW w:w="992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310D" w:rsidRPr="00F3310D" w:rsidRDefault="00F3310D" w:rsidP="00F3310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33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 </w:t>
            </w:r>
          </w:p>
        </w:tc>
      </w:tr>
    </w:tbl>
    <w:p w:rsidR="000F0634" w:rsidRDefault="00235C75"/>
    <w:sectPr w:rsidR="000F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477"/>
    <w:rsid w:val="00235C75"/>
    <w:rsid w:val="00242477"/>
    <w:rsid w:val="003C3901"/>
    <w:rsid w:val="005120D0"/>
    <w:rsid w:val="005920BE"/>
    <w:rsid w:val="00593157"/>
    <w:rsid w:val="006E73E2"/>
    <w:rsid w:val="007E54E4"/>
    <w:rsid w:val="008609B6"/>
    <w:rsid w:val="00971F79"/>
    <w:rsid w:val="00A0176C"/>
    <w:rsid w:val="00B755B0"/>
    <w:rsid w:val="00BB5FC6"/>
    <w:rsid w:val="00D326C4"/>
    <w:rsid w:val="00D95B55"/>
    <w:rsid w:val="00F3310D"/>
    <w:rsid w:val="00FA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C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0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70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1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1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8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74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35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2456</Words>
  <Characters>1401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gresso</dc:creator>
  <cp:keywords/>
  <dc:description/>
  <cp:lastModifiedBy>gresso</cp:lastModifiedBy>
  <cp:revision>7</cp:revision>
  <dcterms:created xsi:type="dcterms:W3CDTF">2016-10-03T07:58:00Z</dcterms:created>
  <dcterms:modified xsi:type="dcterms:W3CDTF">2016-10-03T08:37:00Z</dcterms:modified>
</cp:coreProperties>
</file>