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17" w:rsidRPr="00CC451C" w:rsidRDefault="009F2117" w:rsidP="009F2117">
      <w:pPr>
        <w:widowControl w:val="0"/>
        <w:spacing w:after="0" w:line="240" w:lineRule="auto"/>
        <w:jc w:val="center"/>
        <w:rPr>
          <w:rFonts w:ascii="SchoolBookCTT" w:hAnsi="SchoolBookCTT"/>
          <w:b/>
          <w:bCs/>
          <w:color w:val="000000"/>
          <w:sz w:val="32"/>
          <w:szCs w:val="32"/>
          <w:lang w:val="uk-UA"/>
        </w:rPr>
      </w:pPr>
      <w:r w:rsidRPr="00CC451C">
        <w:rPr>
          <w:rFonts w:ascii="SchoolBookCTT" w:hAnsi="SchoolBookCTT"/>
          <w:b/>
          <w:bCs/>
          <w:color w:val="000000"/>
          <w:sz w:val="32"/>
          <w:szCs w:val="32"/>
          <w:lang w:val="uk-UA"/>
        </w:rPr>
        <w:t>ПЕРЕЛІК ПРАКТИЧНИХ НАВИЧОК</w:t>
      </w:r>
    </w:p>
    <w:p w:rsidR="009F2117" w:rsidRPr="00CC451C" w:rsidRDefault="009F2117" w:rsidP="009F2117">
      <w:pPr>
        <w:widowControl w:val="0"/>
        <w:spacing w:after="0" w:line="240" w:lineRule="auto"/>
        <w:ind w:firstLine="709"/>
        <w:jc w:val="center"/>
        <w:rPr>
          <w:rFonts w:ascii="SchoolBookCTT" w:hAnsi="SchoolBookCTT"/>
          <w:b/>
          <w:bCs/>
          <w:color w:val="000000"/>
          <w:sz w:val="24"/>
          <w:szCs w:val="24"/>
          <w:lang w:val="uk-UA"/>
        </w:rPr>
      </w:pPr>
    </w:p>
    <w:p w:rsidR="009F2117" w:rsidRPr="00CC451C" w:rsidRDefault="009F2117" w:rsidP="009F2117">
      <w:pPr>
        <w:widowControl w:val="0"/>
        <w:numPr>
          <w:ilvl w:val="0"/>
          <w:numId w:val="1"/>
        </w:numPr>
        <w:spacing w:after="0" w:line="240" w:lineRule="auto"/>
        <w:ind w:left="990" w:hanging="290"/>
        <w:jc w:val="both"/>
        <w:rPr>
          <w:rFonts w:ascii="SchoolBookCTT" w:hAnsi="SchoolBookCTT"/>
          <w:bCs/>
          <w:color w:val="000000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Догляд за тяжкохворими: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укладання пацієнта в ліжко;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перестилання білизни тяжкохворим;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догляд за шкірою;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гігієна порожнини рота та дихальних шляхів;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запобігання та лікування пролежнів;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запобігання контрактурам;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 xml:space="preserve">запобігання та лікування флебітів і тромбофлебітів; 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накладання зігрівального компресу;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особливості годування тяжкохворих;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постановка очисної клізми.</w:t>
      </w:r>
    </w:p>
    <w:p w:rsidR="009F2117" w:rsidRPr="00CC451C" w:rsidRDefault="009F2117" w:rsidP="009F2117">
      <w:pPr>
        <w:widowControl w:val="0"/>
        <w:numPr>
          <w:ilvl w:val="0"/>
          <w:numId w:val="1"/>
        </w:numPr>
        <w:spacing w:after="0" w:line="240" w:lineRule="auto"/>
        <w:ind w:left="1050" w:hanging="378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Визначення неврологічного статусу.</w:t>
      </w:r>
    </w:p>
    <w:p w:rsidR="009F2117" w:rsidRPr="00CC451C" w:rsidRDefault="009F2117" w:rsidP="009F2117">
      <w:pPr>
        <w:widowControl w:val="0"/>
        <w:numPr>
          <w:ilvl w:val="0"/>
          <w:numId w:val="1"/>
        </w:numPr>
        <w:spacing w:after="0" w:line="240" w:lineRule="auto"/>
        <w:ind w:left="1050" w:hanging="378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Підготовка хворого до рентгенографії попереково-крижового відділу хребта.</w:t>
      </w:r>
    </w:p>
    <w:p w:rsidR="009F2117" w:rsidRPr="00CC451C" w:rsidRDefault="009F2117" w:rsidP="009F2117">
      <w:pPr>
        <w:widowControl w:val="0"/>
        <w:numPr>
          <w:ilvl w:val="0"/>
          <w:numId w:val="1"/>
        </w:numPr>
        <w:spacing w:after="0" w:line="240" w:lineRule="auto"/>
        <w:ind w:left="1050" w:hanging="378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Підготовка хворого та інструментів для проведення спинномозкової пункції.</w:t>
      </w:r>
    </w:p>
    <w:p w:rsidR="009F2117" w:rsidRPr="00CC451C" w:rsidRDefault="009F2117" w:rsidP="009F2117">
      <w:pPr>
        <w:widowControl w:val="0"/>
        <w:numPr>
          <w:ilvl w:val="0"/>
          <w:numId w:val="1"/>
        </w:numPr>
        <w:spacing w:after="0" w:line="240" w:lineRule="auto"/>
        <w:ind w:left="1050" w:hanging="378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 xml:space="preserve">Визначення </w:t>
      </w:r>
      <w:proofErr w:type="spellStart"/>
      <w:r w:rsidRPr="00CC451C">
        <w:rPr>
          <w:rFonts w:ascii="SchoolBookCTT" w:hAnsi="SchoolBookCTT"/>
          <w:sz w:val="24"/>
          <w:szCs w:val="24"/>
          <w:lang w:val="uk-UA"/>
        </w:rPr>
        <w:t>менінгеальних</w:t>
      </w:r>
      <w:proofErr w:type="spellEnd"/>
      <w:r w:rsidRPr="00CC451C">
        <w:rPr>
          <w:rFonts w:ascii="SchoolBookCTT" w:hAnsi="SchoolBookCTT"/>
          <w:sz w:val="24"/>
          <w:szCs w:val="24"/>
          <w:lang w:val="uk-UA"/>
        </w:rPr>
        <w:t xml:space="preserve"> симптомів.</w:t>
      </w:r>
    </w:p>
    <w:p w:rsidR="009F2117" w:rsidRPr="00CC451C" w:rsidRDefault="009F2117" w:rsidP="009F2117">
      <w:pPr>
        <w:widowControl w:val="0"/>
        <w:numPr>
          <w:ilvl w:val="0"/>
          <w:numId w:val="1"/>
        </w:numPr>
        <w:spacing w:after="0" w:line="240" w:lineRule="auto"/>
        <w:ind w:left="1050" w:hanging="378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Підготовка та допомога лікарю під час проведення новокаїнових блокад.</w:t>
      </w:r>
    </w:p>
    <w:p w:rsidR="009F2117" w:rsidRPr="00CC451C" w:rsidRDefault="009F2117" w:rsidP="009F2117">
      <w:pPr>
        <w:widowControl w:val="0"/>
        <w:numPr>
          <w:ilvl w:val="0"/>
          <w:numId w:val="1"/>
        </w:numPr>
        <w:spacing w:after="0" w:line="240" w:lineRule="auto"/>
        <w:ind w:left="1050" w:hanging="378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Підготовка ліжка зі щитом.</w:t>
      </w:r>
    </w:p>
    <w:p w:rsidR="009F2117" w:rsidRPr="00CC451C" w:rsidRDefault="009F2117" w:rsidP="009F2117">
      <w:pPr>
        <w:widowControl w:val="0"/>
        <w:numPr>
          <w:ilvl w:val="0"/>
          <w:numId w:val="1"/>
        </w:numPr>
        <w:spacing w:after="0" w:line="240" w:lineRule="auto"/>
        <w:ind w:left="1050" w:hanging="378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 xml:space="preserve">Підготовка хворого до скелетного витягнення. </w:t>
      </w:r>
    </w:p>
    <w:p w:rsidR="009F2117" w:rsidRPr="00CC451C" w:rsidRDefault="009F2117" w:rsidP="009F2117">
      <w:pPr>
        <w:widowControl w:val="0"/>
        <w:numPr>
          <w:ilvl w:val="0"/>
          <w:numId w:val="1"/>
        </w:numPr>
        <w:spacing w:after="0" w:line="240" w:lineRule="auto"/>
        <w:ind w:left="1050" w:hanging="378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Оцін</w:t>
      </w:r>
      <w:r>
        <w:rPr>
          <w:rFonts w:ascii="SchoolBookCTT" w:hAnsi="SchoolBookCTT"/>
          <w:sz w:val="24"/>
          <w:szCs w:val="24"/>
          <w:lang w:val="uk-UA"/>
        </w:rPr>
        <w:t>ювання</w:t>
      </w:r>
      <w:r w:rsidRPr="00CC451C">
        <w:rPr>
          <w:rFonts w:ascii="SchoolBookCTT" w:hAnsi="SchoolBookCTT"/>
          <w:sz w:val="24"/>
          <w:szCs w:val="24"/>
          <w:lang w:val="uk-UA"/>
        </w:rPr>
        <w:t xml:space="preserve"> загального стану пацієнта.</w:t>
      </w:r>
    </w:p>
    <w:p w:rsidR="009F2117" w:rsidRPr="00CC451C" w:rsidRDefault="009F2117" w:rsidP="009F2117">
      <w:pPr>
        <w:widowControl w:val="0"/>
        <w:numPr>
          <w:ilvl w:val="0"/>
          <w:numId w:val="1"/>
        </w:numPr>
        <w:spacing w:after="0" w:line="240" w:lineRule="auto"/>
        <w:ind w:left="1050" w:hanging="378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 xml:space="preserve">Транспортування хворих із </w:t>
      </w:r>
      <w:proofErr w:type="spellStart"/>
      <w:r w:rsidRPr="00CC451C">
        <w:rPr>
          <w:rFonts w:ascii="SchoolBookCTT" w:hAnsi="SchoolBookCTT"/>
          <w:sz w:val="24"/>
          <w:szCs w:val="24"/>
          <w:lang w:val="uk-UA"/>
        </w:rPr>
        <w:t>черепно-</w:t>
      </w:r>
      <w:proofErr w:type="spellEnd"/>
      <w:r w:rsidRPr="00CC451C">
        <w:rPr>
          <w:rFonts w:ascii="SchoolBookCTT" w:hAnsi="SchoolBookCTT"/>
          <w:sz w:val="24"/>
          <w:szCs w:val="24"/>
          <w:lang w:val="uk-UA"/>
        </w:rPr>
        <w:t xml:space="preserve"> та спинномозковою травмами.</w:t>
      </w:r>
    </w:p>
    <w:p w:rsidR="009F2117" w:rsidRPr="00CC451C" w:rsidRDefault="009F2117" w:rsidP="009F2117">
      <w:pPr>
        <w:widowControl w:val="0"/>
        <w:numPr>
          <w:ilvl w:val="0"/>
          <w:numId w:val="1"/>
        </w:numPr>
        <w:spacing w:after="0" w:line="240" w:lineRule="auto"/>
        <w:ind w:left="1050" w:hanging="378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Надання долікарської допомоги при: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proofErr w:type="spellStart"/>
      <w:r w:rsidRPr="00CC451C">
        <w:rPr>
          <w:rFonts w:ascii="SchoolBookCTT" w:hAnsi="SchoolBookCTT"/>
          <w:sz w:val="24"/>
          <w:szCs w:val="24"/>
          <w:lang w:val="uk-UA"/>
        </w:rPr>
        <w:t>черепномозковій</w:t>
      </w:r>
      <w:proofErr w:type="spellEnd"/>
      <w:r w:rsidRPr="00CC451C">
        <w:rPr>
          <w:rFonts w:ascii="SchoolBookCTT" w:hAnsi="SchoolBookCTT"/>
          <w:sz w:val="24"/>
          <w:szCs w:val="24"/>
          <w:lang w:val="uk-UA"/>
        </w:rPr>
        <w:t xml:space="preserve"> травмі;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інсульті;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спинномозковій травмі;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proofErr w:type="spellStart"/>
      <w:r w:rsidRPr="00CC451C">
        <w:rPr>
          <w:rFonts w:ascii="SchoolBookCTT" w:hAnsi="SchoolBookCTT"/>
          <w:sz w:val="24"/>
          <w:szCs w:val="24"/>
          <w:lang w:val="uk-UA"/>
        </w:rPr>
        <w:t>гіпоталамічному</w:t>
      </w:r>
      <w:proofErr w:type="spellEnd"/>
      <w:r w:rsidRPr="00CC451C">
        <w:rPr>
          <w:rFonts w:ascii="SchoolBookCTT" w:hAnsi="SchoolBookCTT"/>
          <w:sz w:val="24"/>
          <w:szCs w:val="24"/>
          <w:lang w:val="uk-UA"/>
        </w:rPr>
        <w:t xml:space="preserve"> кризі;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нападі мігрені (головного болю);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судомному нападі;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гострому больовому синдромі;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proofErr w:type="spellStart"/>
      <w:r w:rsidRPr="00CC451C">
        <w:rPr>
          <w:rFonts w:ascii="SchoolBookCTT" w:hAnsi="SchoolBookCTT"/>
          <w:sz w:val="24"/>
          <w:szCs w:val="24"/>
          <w:lang w:val="uk-UA"/>
        </w:rPr>
        <w:t>гіпертензивному</w:t>
      </w:r>
      <w:proofErr w:type="spellEnd"/>
      <w:r w:rsidRPr="00CC451C">
        <w:rPr>
          <w:rFonts w:ascii="SchoolBookCTT" w:hAnsi="SchoolBookCTT"/>
          <w:sz w:val="24"/>
          <w:szCs w:val="24"/>
          <w:lang w:val="uk-UA"/>
        </w:rPr>
        <w:t xml:space="preserve"> синдромі;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proofErr w:type="spellStart"/>
      <w:r w:rsidRPr="00CC451C">
        <w:rPr>
          <w:rFonts w:ascii="SchoolBookCTT" w:hAnsi="SchoolBookCTT"/>
          <w:sz w:val="24"/>
          <w:szCs w:val="24"/>
          <w:lang w:val="uk-UA"/>
        </w:rPr>
        <w:t>гіпертермічному</w:t>
      </w:r>
      <w:proofErr w:type="spellEnd"/>
      <w:r w:rsidRPr="00CC451C">
        <w:rPr>
          <w:rFonts w:ascii="SchoolBookCTT" w:hAnsi="SchoolBookCTT"/>
          <w:sz w:val="24"/>
          <w:szCs w:val="24"/>
          <w:lang w:val="uk-UA"/>
        </w:rPr>
        <w:t xml:space="preserve"> синдромі;</w:t>
      </w:r>
    </w:p>
    <w:p w:rsidR="009F2117" w:rsidRPr="00CC451C" w:rsidRDefault="009F2117" w:rsidP="009F2117">
      <w:pPr>
        <w:widowControl w:val="0"/>
        <w:numPr>
          <w:ilvl w:val="0"/>
          <w:numId w:val="2"/>
        </w:numPr>
        <w:spacing w:after="0" w:line="240" w:lineRule="auto"/>
        <w:ind w:left="1232" w:hanging="224"/>
        <w:jc w:val="both"/>
        <w:rPr>
          <w:rFonts w:ascii="SchoolBookCTT" w:hAnsi="SchoolBookCTT"/>
          <w:sz w:val="24"/>
          <w:szCs w:val="24"/>
          <w:lang w:val="uk-UA"/>
        </w:rPr>
      </w:pPr>
      <w:r w:rsidRPr="00CC451C">
        <w:rPr>
          <w:rFonts w:ascii="SchoolBookCTT" w:hAnsi="SchoolBookCTT"/>
          <w:sz w:val="24"/>
          <w:szCs w:val="24"/>
          <w:lang w:val="uk-UA"/>
        </w:rPr>
        <w:t>істеричному нападі.</w:t>
      </w:r>
    </w:p>
    <w:p w:rsidR="007E07E1" w:rsidRDefault="009F2117" w:rsidP="009F2117">
      <w:r w:rsidRPr="00CC451C">
        <w:rPr>
          <w:rFonts w:ascii="SchoolBookCTT" w:hAnsi="SchoolBookCTT"/>
          <w:b/>
          <w:sz w:val="24"/>
          <w:szCs w:val="24"/>
          <w:lang w:val="uk-UA"/>
        </w:rPr>
        <w:br w:type="page"/>
      </w:r>
      <w:bookmarkStart w:id="0" w:name="_GoBack"/>
      <w:bookmarkEnd w:id="0"/>
    </w:p>
    <w:sectPr w:rsidR="007E0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A1F3A"/>
    <w:multiLevelType w:val="hybridMultilevel"/>
    <w:tmpl w:val="432C80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48B4A50"/>
    <w:multiLevelType w:val="hybridMultilevel"/>
    <w:tmpl w:val="3562823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17"/>
    <w:rsid w:val="007E07E1"/>
    <w:rsid w:val="009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Company>IT Computing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</dc:creator>
  <cp:keywords/>
  <dc:description/>
  <cp:lastModifiedBy>ingvar</cp:lastModifiedBy>
  <cp:revision>1</cp:revision>
  <dcterms:created xsi:type="dcterms:W3CDTF">2017-10-21T18:53:00Z</dcterms:created>
  <dcterms:modified xsi:type="dcterms:W3CDTF">2017-10-21T18:55:00Z</dcterms:modified>
</cp:coreProperties>
</file>